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EBEBC8" w14:textId="77777777" w:rsidR="001D56E1" w:rsidRDefault="001D56E1" w:rsidP="003D49BE">
      <w:pPr>
        <w:spacing w:before="0"/>
        <w:ind w:firstLine="0"/>
        <w:jc w:val="left"/>
      </w:pPr>
    </w:p>
    <w:p w14:paraId="21C11FD0" w14:textId="77777777" w:rsidR="00A77857" w:rsidRDefault="00A77857" w:rsidP="003D49BE">
      <w:pPr>
        <w:spacing w:before="0"/>
        <w:ind w:firstLine="0"/>
        <w:jc w:val="left"/>
      </w:pPr>
    </w:p>
    <w:p w14:paraId="08EE4555" w14:textId="0A26A0DB" w:rsidR="005D3704" w:rsidRPr="00A71C6B" w:rsidRDefault="00664A19" w:rsidP="003D49BE">
      <w:pPr>
        <w:spacing w:before="0"/>
        <w:ind w:firstLine="0"/>
        <w:jc w:val="left"/>
      </w:pPr>
      <w:r>
        <w:rPr>
          <w:noProof/>
          <w:lang w:eastAsia="pl-PL"/>
        </w:rPr>
        <mc:AlternateContent>
          <mc:Choice Requires="wpg">
            <w:drawing>
              <wp:anchor distT="0" distB="0" distL="114300" distR="114300" simplePos="0" relativeHeight="251671552" behindDoc="0" locked="0" layoutInCell="1" allowOverlap="1" wp14:anchorId="57D3418E" wp14:editId="08038589">
                <wp:simplePos x="0" y="0"/>
                <wp:positionH relativeFrom="page">
                  <wp:posOffset>4680585</wp:posOffset>
                </wp:positionH>
                <wp:positionV relativeFrom="page">
                  <wp:posOffset>0</wp:posOffset>
                </wp:positionV>
                <wp:extent cx="2879725" cy="10692130"/>
                <wp:effectExtent l="13335" t="9525" r="12065" b="23495"/>
                <wp:wrapNone/>
                <wp:docPr id="1182252914" name="Grupa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79725" cy="10692130"/>
                          <a:chOff x="0" y="0"/>
                          <a:chExt cx="30964" cy="100584"/>
                        </a:xfrm>
                      </wpg:grpSpPr>
                      <wps:wsp>
                        <wps:cNvPr id="706105586" name="Prostokąt 14"/>
                        <wps:cNvSpPr>
                          <a:spLocks noChangeArrowheads="1"/>
                        </wps:cNvSpPr>
                        <wps:spPr bwMode="auto">
                          <a:xfrm>
                            <a:off x="1246" y="0"/>
                            <a:ext cx="29718" cy="100584"/>
                          </a:xfrm>
                          <a:prstGeom prst="rect">
                            <a:avLst/>
                          </a:prstGeom>
                          <a:solidFill>
                            <a:schemeClr val="bg1">
                              <a:lumMod val="85000"/>
                              <a:lumOff val="0"/>
                            </a:schemeClr>
                          </a:solidFill>
                          <a:ln w="9525">
                            <a:solidFill>
                              <a:srgbClr val="D8D8D8"/>
                            </a:solidFill>
                            <a:miter lim="800000"/>
                            <a:headEnd/>
                            <a:tailEnd/>
                          </a:ln>
                        </wps:spPr>
                        <wps:txbx>
                          <w:txbxContent>
                            <w:p w14:paraId="6C05869E" w14:textId="77777777" w:rsidR="0007519F" w:rsidRPr="007142E4" w:rsidRDefault="0007519F" w:rsidP="005D3704">
                              <w:pPr>
                                <w:jc w:val="center"/>
                                <w:rPr>
                                  <w:rFonts w:cstheme="minorHAnsi"/>
                                  <w:b/>
                                  <w:sz w:val="28"/>
                                  <w:szCs w:val="28"/>
                                </w:rPr>
                              </w:pPr>
                            </w:p>
                            <w:p w14:paraId="2B0A4712" w14:textId="77777777" w:rsidR="0007519F" w:rsidRPr="007142E4" w:rsidRDefault="0007519F" w:rsidP="005D3704">
                              <w:pPr>
                                <w:jc w:val="center"/>
                                <w:rPr>
                                  <w:rFonts w:cstheme="minorHAnsi"/>
                                  <w:b/>
                                  <w:sz w:val="28"/>
                                  <w:szCs w:val="28"/>
                                </w:rPr>
                              </w:pPr>
                            </w:p>
                            <w:p w14:paraId="44555821" w14:textId="77777777" w:rsidR="0007519F" w:rsidRPr="007142E4" w:rsidRDefault="0007519F" w:rsidP="005D3704">
                              <w:pPr>
                                <w:jc w:val="center"/>
                                <w:rPr>
                                  <w:rFonts w:cstheme="minorHAnsi"/>
                                  <w:b/>
                                  <w:sz w:val="28"/>
                                  <w:szCs w:val="28"/>
                                </w:rPr>
                              </w:pPr>
                            </w:p>
                            <w:p w14:paraId="1922B49F" w14:textId="77777777" w:rsidR="0007519F" w:rsidRPr="007142E4" w:rsidRDefault="0007519F" w:rsidP="005D3704">
                              <w:pPr>
                                <w:jc w:val="center"/>
                                <w:rPr>
                                  <w:rFonts w:cstheme="minorHAnsi"/>
                                  <w:b/>
                                  <w:sz w:val="28"/>
                                  <w:szCs w:val="28"/>
                                </w:rPr>
                              </w:pPr>
                            </w:p>
                            <w:p w14:paraId="6377E7F0" w14:textId="77777777" w:rsidR="0007519F" w:rsidRPr="007142E4" w:rsidRDefault="0007519F" w:rsidP="005D3704">
                              <w:pPr>
                                <w:jc w:val="center"/>
                                <w:rPr>
                                  <w:rFonts w:cstheme="minorHAnsi"/>
                                  <w:b/>
                                  <w:sz w:val="28"/>
                                  <w:szCs w:val="28"/>
                                </w:rPr>
                              </w:pPr>
                            </w:p>
                            <w:p w14:paraId="0A09DA87" w14:textId="77777777" w:rsidR="0007519F" w:rsidRPr="007142E4" w:rsidRDefault="0007519F" w:rsidP="005D3704">
                              <w:pPr>
                                <w:jc w:val="center"/>
                                <w:rPr>
                                  <w:rFonts w:cstheme="minorHAnsi"/>
                                  <w:b/>
                                  <w:sz w:val="28"/>
                                  <w:szCs w:val="28"/>
                                </w:rPr>
                              </w:pPr>
                            </w:p>
                            <w:p w14:paraId="37111594" w14:textId="77777777" w:rsidR="0007519F" w:rsidRPr="007142E4" w:rsidRDefault="0007519F" w:rsidP="005D3704">
                              <w:pPr>
                                <w:jc w:val="center"/>
                                <w:rPr>
                                  <w:rFonts w:cstheme="minorHAnsi"/>
                                  <w:b/>
                                  <w:sz w:val="28"/>
                                  <w:szCs w:val="28"/>
                                </w:rPr>
                              </w:pPr>
                            </w:p>
                            <w:p w14:paraId="2575B2DF" w14:textId="77777777" w:rsidR="0007519F" w:rsidRPr="007142E4" w:rsidRDefault="0007519F" w:rsidP="005D3704">
                              <w:pPr>
                                <w:jc w:val="center"/>
                                <w:rPr>
                                  <w:rFonts w:cstheme="minorHAnsi"/>
                                  <w:b/>
                                  <w:sz w:val="28"/>
                                  <w:szCs w:val="28"/>
                                </w:rPr>
                              </w:pPr>
                            </w:p>
                            <w:p w14:paraId="2F5BE244" w14:textId="77777777" w:rsidR="0007519F" w:rsidRPr="007142E4" w:rsidRDefault="0007519F" w:rsidP="005D3704">
                              <w:pPr>
                                <w:jc w:val="center"/>
                                <w:rPr>
                                  <w:rFonts w:cstheme="minorHAnsi"/>
                                  <w:b/>
                                  <w:sz w:val="28"/>
                                  <w:szCs w:val="28"/>
                                </w:rPr>
                              </w:pPr>
                            </w:p>
                            <w:p w14:paraId="73040897" w14:textId="77777777" w:rsidR="0007519F" w:rsidRPr="007142E4" w:rsidRDefault="0007519F" w:rsidP="005D3704">
                              <w:pPr>
                                <w:jc w:val="center"/>
                                <w:rPr>
                                  <w:rFonts w:cstheme="minorHAnsi"/>
                                  <w:b/>
                                  <w:sz w:val="28"/>
                                  <w:szCs w:val="28"/>
                                </w:rPr>
                              </w:pPr>
                            </w:p>
                            <w:p w14:paraId="7CCA8A67" w14:textId="77777777" w:rsidR="0007519F" w:rsidRPr="007142E4" w:rsidRDefault="0007519F" w:rsidP="005D3704">
                              <w:pPr>
                                <w:jc w:val="center"/>
                                <w:rPr>
                                  <w:rFonts w:cstheme="minorHAnsi"/>
                                  <w:b/>
                                  <w:sz w:val="28"/>
                                  <w:szCs w:val="28"/>
                                </w:rPr>
                              </w:pPr>
                            </w:p>
                            <w:p w14:paraId="012C93DF" w14:textId="77777777" w:rsidR="0007519F" w:rsidRPr="007142E4" w:rsidRDefault="0007519F" w:rsidP="005D3704">
                              <w:pPr>
                                <w:jc w:val="center"/>
                                <w:rPr>
                                  <w:rFonts w:cstheme="minorHAnsi"/>
                                  <w:b/>
                                  <w:sz w:val="28"/>
                                  <w:szCs w:val="28"/>
                                </w:rPr>
                              </w:pPr>
                            </w:p>
                            <w:p w14:paraId="26318EA1" w14:textId="77777777" w:rsidR="0007519F" w:rsidRPr="007142E4" w:rsidRDefault="0007519F" w:rsidP="005D3704">
                              <w:pPr>
                                <w:jc w:val="center"/>
                                <w:rPr>
                                  <w:rFonts w:cstheme="minorHAnsi"/>
                                  <w:b/>
                                  <w:sz w:val="28"/>
                                  <w:szCs w:val="28"/>
                                </w:rPr>
                              </w:pPr>
                            </w:p>
                            <w:p w14:paraId="56398E4E" w14:textId="77777777" w:rsidR="0007519F" w:rsidRPr="007142E4" w:rsidRDefault="0007519F" w:rsidP="005D3704">
                              <w:pPr>
                                <w:jc w:val="center"/>
                                <w:rPr>
                                  <w:rFonts w:cstheme="minorHAnsi"/>
                                  <w:b/>
                                  <w:sz w:val="28"/>
                                  <w:szCs w:val="28"/>
                                </w:rPr>
                              </w:pPr>
                            </w:p>
                            <w:p w14:paraId="7915272D" w14:textId="77777777" w:rsidR="0007519F" w:rsidRPr="007142E4" w:rsidRDefault="0007519F" w:rsidP="005D3704">
                              <w:pPr>
                                <w:jc w:val="center"/>
                                <w:rPr>
                                  <w:rFonts w:cstheme="minorHAnsi"/>
                                  <w:b/>
                                  <w:sz w:val="28"/>
                                  <w:szCs w:val="28"/>
                                </w:rPr>
                              </w:pPr>
                            </w:p>
                            <w:p w14:paraId="3B8CF3F7" w14:textId="77777777" w:rsidR="0007519F" w:rsidRPr="007142E4" w:rsidRDefault="0007519F" w:rsidP="005D3704">
                              <w:pPr>
                                <w:jc w:val="center"/>
                                <w:rPr>
                                  <w:rFonts w:cstheme="minorHAnsi"/>
                                  <w:b/>
                                  <w:sz w:val="28"/>
                                  <w:szCs w:val="28"/>
                                </w:rPr>
                              </w:pPr>
                            </w:p>
                            <w:p w14:paraId="29782612" w14:textId="77777777" w:rsidR="0007519F" w:rsidRPr="007142E4" w:rsidRDefault="0007519F" w:rsidP="005D3704">
                              <w:pPr>
                                <w:jc w:val="center"/>
                                <w:rPr>
                                  <w:rFonts w:cstheme="minorHAnsi"/>
                                  <w:b/>
                                  <w:sz w:val="28"/>
                                  <w:szCs w:val="28"/>
                                </w:rPr>
                              </w:pPr>
                            </w:p>
                            <w:p w14:paraId="01594421" w14:textId="77777777" w:rsidR="0007519F" w:rsidRPr="007142E4" w:rsidRDefault="0007519F" w:rsidP="005D3704">
                              <w:pPr>
                                <w:jc w:val="center"/>
                                <w:rPr>
                                  <w:rFonts w:cstheme="minorHAnsi"/>
                                  <w:b/>
                                  <w:sz w:val="28"/>
                                  <w:szCs w:val="28"/>
                                </w:rPr>
                              </w:pPr>
                            </w:p>
                            <w:p w14:paraId="58975352" w14:textId="77777777" w:rsidR="0007519F" w:rsidRPr="007142E4" w:rsidRDefault="0007519F" w:rsidP="005D3704">
                              <w:pPr>
                                <w:jc w:val="center"/>
                                <w:rPr>
                                  <w:rFonts w:cstheme="minorHAnsi"/>
                                  <w:b/>
                                  <w:sz w:val="28"/>
                                  <w:szCs w:val="28"/>
                                </w:rPr>
                              </w:pPr>
                            </w:p>
                            <w:p w14:paraId="40644682" w14:textId="77777777" w:rsidR="0007519F" w:rsidRPr="007142E4" w:rsidRDefault="0007519F" w:rsidP="005D3704">
                              <w:pPr>
                                <w:jc w:val="center"/>
                                <w:rPr>
                                  <w:rFonts w:cstheme="minorHAnsi"/>
                                  <w:b/>
                                  <w:sz w:val="28"/>
                                  <w:szCs w:val="28"/>
                                </w:rPr>
                              </w:pPr>
                            </w:p>
                            <w:p w14:paraId="61F1C6BC" w14:textId="77777777" w:rsidR="0007519F" w:rsidRPr="007142E4" w:rsidRDefault="0007519F" w:rsidP="005D3704">
                              <w:pPr>
                                <w:jc w:val="center"/>
                                <w:rPr>
                                  <w:rFonts w:cstheme="minorHAnsi"/>
                                  <w:b/>
                                  <w:sz w:val="28"/>
                                  <w:szCs w:val="28"/>
                                </w:rPr>
                              </w:pPr>
                            </w:p>
                            <w:p w14:paraId="13620E84" w14:textId="77777777" w:rsidR="0007519F" w:rsidRPr="007142E4" w:rsidRDefault="0007519F" w:rsidP="005D3704">
                              <w:pPr>
                                <w:jc w:val="center"/>
                                <w:rPr>
                                  <w:rFonts w:cstheme="minorHAnsi"/>
                                  <w:b/>
                                  <w:sz w:val="28"/>
                                  <w:szCs w:val="28"/>
                                </w:rPr>
                              </w:pPr>
                            </w:p>
                            <w:p w14:paraId="33D386DD" w14:textId="77777777" w:rsidR="0007519F" w:rsidRPr="007142E4" w:rsidRDefault="0007519F" w:rsidP="005D3704">
                              <w:pPr>
                                <w:jc w:val="center"/>
                                <w:rPr>
                                  <w:rFonts w:cstheme="minorHAnsi"/>
                                  <w:b/>
                                  <w:sz w:val="28"/>
                                  <w:szCs w:val="28"/>
                                </w:rPr>
                              </w:pPr>
                            </w:p>
                            <w:p w14:paraId="54E9ACDE" w14:textId="77777777" w:rsidR="0007519F" w:rsidRPr="007142E4" w:rsidRDefault="0007519F" w:rsidP="005D3704">
                              <w:pPr>
                                <w:jc w:val="center"/>
                                <w:rPr>
                                  <w:rFonts w:cstheme="minorHAnsi"/>
                                  <w:b/>
                                  <w:sz w:val="28"/>
                                  <w:szCs w:val="28"/>
                                </w:rPr>
                              </w:pPr>
                            </w:p>
                            <w:p w14:paraId="23999FA9" w14:textId="77777777" w:rsidR="0007519F" w:rsidRPr="007142E4" w:rsidRDefault="0007519F" w:rsidP="005D3704">
                              <w:pPr>
                                <w:jc w:val="center"/>
                                <w:rPr>
                                  <w:rFonts w:cstheme="minorHAnsi"/>
                                  <w:b/>
                                  <w:sz w:val="28"/>
                                  <w:szCs w:val="28"/>
                                </w:rPr>
                              </w:pPr>
                            </w:p>
                            <w:p w14:paraId="578ED628" w14:textId="77777777" w:rsidR="0007519F" w:rsidRPr="007142E4" w:rsidRDefault="0007519F" w:rsidP="005D3704">
                              <w:pPr>
                                <w:jc w:val="center"/>
                                <w:rPr>
                                  <w:rFonts w:cstheme="minorHAnsi"/>
                                  <w:b/>
                                  <w:sz w:val="28"/>
                                  <w:szCs w:val="28"/>
                                </w:rPr>
                              </w:pPr>
                            </w:p>
                            <w:p w14:paraId="1DBAAC7A" w14:textId="77777777" w:rsidR="0007519F" w:rsidRPr="007142E4" w:rsidRDefault="0007519F" w:rsidP="005D3704">
                              <w:pPr>
                                <w:jc w:val="center"/>
                                <w:rPr>
                                  <w:rFonts w:cstheme="minorHAnsi"/>
                                  <w:b/>
                                  <w:sz w:val="28"/>
                                  <w:szCs w:val="28"/>
                                </w:rPr>
                              </w:pPr>
                            </w:p>
                            <w:p w14:paraId="1D778609" w14:textId="77777777" w:rsidR="0007519F" w:rsidRPr="007142E4" w:rsidRDefault="0007519F" w:rsidP="005D3704">
                              <w:pPr>
                                <w:jc w:val="center"/>
                                <w:rPr>
                                  <w:rFonts w:cstheme="minorHAnsi"/>
                                  <w:b/>
                                  <w:sz w:val="28"/>
                                  <w:szCs w:val="28"/>
                                </w:rPr>
                              </w:pPr>
                            </w:p>
                            <w:p w14:paraId="0D5DC636" w14:textId="77777777" w:rsidR="0007519F" w:rsidRPr="007142E4" w:rsidRDefault="0007519F" w:rsidP="005D3704">
                              <w:pPr>
                                <w:jc w:val="center"/>
                                <w:rPr>
                                  <w:rFonts w:cstheme="minorHAnsi"/>
                                  <w:b/>
                                  <w:sz w:val="28"/>
                                  <w:szCs w:val="28"/>
                                </w:rPr>
                              </w:pPr>
                            </w:p>
                            <w:p w14:paraId="6189CF45" w14:textId="77777777" w:rsidR="0007519F" w:rsidRPr="007142E4" w:rsidRDefault="0007519F" w:rsidP="005D3704">
                              <w:pPr>
                                <w:jc w:val="center"/>
                                <w:rPr>
                                  <w:rFonts w:cstheme="minorHAnsi"/>
                                  <w:b/>
                                  <w:sz w:val="28"/>
                                  <w:szCs w:val="28"/>
                                </w:rPr>
                              </w:pPr>
                            </w:p>
                            <w:p w14:paraId="7EE1791B" w14:textId="77777777" w:rsidR="0007519F" w:rsidRPr="007142E4" w:rsidRDefault="0007519F" w:rsidP="005D3704">
                              <w:pPr>
                                <w:jc w:val="center"/>
                                <w:rPr>
                                  <w:rFonts w:cstheme="minorHAnsi"/>
                                  <w:b/>
                                  <w:sz w:val="28"/>
                                  <w:szCs w:val="28"/>
                                </w:rPr>
                              </w:pPr>
                            </w:p>
                            <w:p w14:paraId="2AF0085B" w14:textId="77777777" w:rsidR="0007519F" w:rsidRPr="007142E4" w:rsidRDefault="0007519F" w:rsidP="005D3704">
                              <w:pPr>
                                <w:jc w:val="center"/>
                                <w:rPr>
                                  <w:rFonts w:cstheme="minorHAnsi"/>
                                  <w:b/>
                                  <w:sz w:val="24"/>
                                  <w:szCs w:val="24"/>
                                </w:rPr>
                              </w:pPr>
                            </w:p>
                            <w:p w14:paraId="557D5529" w14:textId="77777777" w:rsidR="0007519F" w:rsidRPr="007142E4" w:rsidRDefault="0007519F" w:rsidP="005D3704">
                              <w:pPr>
                                <w:jc w:val="center"/>
                                <w:rPr>
                                  <w:rFonts w:cstheme="minorHAnsi"/>
                                  <w:b/>
                                  <w:sz w:val="24"/>
                                  <w:szCs w:val="24"/>
                                </w:rPr>
                              </w:pPr>
                            </w:p>
                            <w:p w14:paraId="4438F863" w14:textId="77777777" w:rsidR="0007519F" w:rsidRPr="007142E4" w:rsidRDefault="0007519F" w:rsidP="004B33E4">
                              <w:pPr>
                                <w:ind w:firstLine="0"/>
                                <w:rPr>
                                  <w:rFonts w:cstheme="minorHAnsi"/>
                                </w:rPr>
                              </w:pPr>
                              <w:r>
                                <w:rPr>
                                  <w:rFonts w:cstheme="minorHAnsi"/>
                                  <w:b/>
                                  <w:sz w:val="24"/>
                                  <w:szCs w:val="24"/>
                                </w:rPr>
                                <w:t xml:space="preserve">LISTOPAD </w:t>
                              </w:r>
                              <w:r w:rsidRPr="007142E4">
                                <w:rPr>
                                  <w:rFonts w:cstheme="minorHAnsi"/>
                                  <w:b/>
                                  <w:sz w:val="24"/>
                                  <w:szCs w:val="24"/>
                                </w:rPr>
                                <w:t>20</w:t>
                              </w:r>
                              <w:r>
                                <w:rPr>
                                  <w:rFonts w:cstheme="minorHAnsi"/>
                                  <w:b/>
                                  <w:sz w:val="24"/>
                                  <w:szCs w:val="24"/>
                                </w:rPr>
                                <w:t>24</w:t>
                              </w:r>
                              <w:r w:rsidRPr="007142E4">
                                <w:rPr>
                                  <w:rFonts w:cstheme="minorHAnsi"/>
                                  <w:b/>
                                  <w:sz w:val="24"/>
                                  <w:szCs w:val="24"/>
                                </w:rPr>
                                <w:t xml:space="preserve"> r.</w:t>
                              </w:r>
                            </w:p>
                          </w:txbxContent>
                        </wps:txbx>
                        <wps:bodyPr rot="0" vert="horz" wrap="square" lIns="91440" tIns="45720" rIns="91440" bIns="45720" anchor="t" anchorCtr="0" upright="1">
                          <a:noAutofit/>
                        </wps:bodyPr>
                      </wps:wsp>
                      <wps:wsp>
                        <wps:cNvPr id="473424251" name="Prostokąt 13" descr="Light vertical"/>
                        <wps:cNvSpPr>
                          <a:spLocks noChangeArrowheads="1"/>
                        </wps:cNvSpPr>
                        <wps:spPr bwMode="auto">
                          <a:xfrm>
                            <a:off x="0" y="0"/>
                            <a:ext cx="1385" cy="100584"/>
                          </a:xfrm>
                          <a:prstGeom prst="rect">
                            <a:avLst/>
                          </a:prstGeom>
                          <a:gradFill rotWithShape="0">
                            <a:gsLst>
                              <a:gs pos="0">
                                <a:schemeClr val="accent1">
                                  <a:lumMod val="60000"/>
                                  <a:lumOff val="40000"/>
                                </a:schemeClr>
                              </a:gs>
                              <a:gs pos="50000">
                                <a:schemeClr val="accent1">
                                  <a:lumMod val="100000"/>
                                  <a:lumOff val="0"/>
                                </a:schemeClr>
                              </a:gs>
                              <a:gs pos="100000">
                                <a:schemeClr val="accent1">
                                  <a:lumMod val="60000"/>
                                  <a:lumOff val="40000"/>
                                </a:schemeClr>
                              </a:gs>
                            </a:gsLst>
                            <a:lin ang="5400000" scaled="1"/>
                          </a:gradFill>
                          <a:ln w="12700">
                            <a:solidFill>
                              <a:schemeClr val="accent1">
                                <a:lumMod val="100000"/>
                                <a:lumOff val="0"/>
                              </a:schemeClr>
                            </a:solidFill>
                            <a:miter lim="800000"/>
                            <a:headEnd/>
                            <a:tailEnd/>
                          </a:ln>
                          <a:effectLst>
                            <a:outerShdw dist="28398" dir="3806097" algn="ctr" rotWithShape="0">
                              <a:schemeClr val="accent1">
                                <a:lumMod val="50000"/>
                                <a:lumOff val="0"/>
                              </a:schemeClr>
                            </a:outerShdw>
                          </a:effec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D3418E" id="Grupa 12" o:spid="_x0000_s1026" style="position:absolute;margin-left:368.55pt;margin-top:0;width:226.75pt;height:841.9pt;z-index:251671552;mso-position-horizontal-relative:page;mso-position-vertical-relative:page" coordsize="30964,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">
                <v:rect id="Prostokąt 14" o:spid="_x0000_s1027" style="position:absolute;left:1246;width:29718;height:100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" fillcolor="#d8d8d8 [2732]" strokecolor="#d8d8d8">
                  <v:textbox>
                    <w:txbxContent>
                      <w:p w14:paraId="6C05869E" w14:textId="77777777" w:rsidR="0007519F" w:rsidRPr="007142E4" w:rsidRDefault="0007519F" w:rsidP="005D3704">
                        <w:pPr>
                          <w:jc w:val="center"/>
                          <w:rPr>
                            <w:rFonts w:cstheme="minorHAnsi"/>
                            <w:b/>
                            <w:sz w:val="28"/>
                            <w:szCs w:val="28"/>
                          </w:rPr>
                        </w:pPr>
                      </w:p>
                      <w:p w14:paraId="2B0A4712" w14:textId="77777777" w:rsidR="0007519F" w:rsidRPr="007142E4" w:rsidRDefault="0007519F" w:rsidP="005D3704">
                        <w:pPr>
                          <w:jc w:val="center"/>
                          <w:rPr>
                            <w:rFonts w:cstheme="minorHAnsi"/>
                            <w:b/>
                            <w:sz w:val="28"/>
                            <w:szCs w:val="28"/>
                          </w:rPr>
                        </w:pPr>
                      </w:p>
                      <w:p w14:paraId="44555821" w14:textId="77777777" w:rsidR="0007519F" w:rsidRPr="007142E4" w:rsidRDefault="0007519F" w:rsidP="005D3704">
                        <w:pPr>
                          <w:jc w:val="center"/>
                          <w:rPr>
                            <w:rFonts w:cstheme="minorHAnsi"/>
                            <w:b/>
                            <w:sz w:val="28"/>
                            <w:szCs w:val="28"/>
                          </w:rPr>
                        </w:pPr>
                      </w:p>
                      <w:p w14:paraId="1922B49F" w14:textId="77777777" w:rsidR="0007519F" w:rsidRPr="007142E4" w:rsidRDefault="0007519F" w:rsidP="005D3704">
                        <w:pPr>
                          <w:jc w:val="center"/>
                          <w:rPr>
                            <w:rFonts w:cstheme="minorHAnsi"/>
                            <w:b/>
                            <w:sz w:val="28"/>
                            <w:szCs w:val="28"/>
                          </w:rPr>
                        </w:pPr>
                      </w:p>
                      <w:p w14:paraId="6377E7F0" w14:textId="77777777" w:rsidR="0007519F" w:rsidRPr="007142E4" w:rsidRDefault="0007519F" w:rsidP="005D3704">
                        <w:pPr>
                          <w:jc w:val="center"/>
                          <w:rPr>
                            <w:rFonts w:cstheme="minorHAnsi"/>
                            <w:b/>
                            <w:sz w:val="28"/>
                            <w:szCs w:val="28"/>
                          </w:rPr>
                        </w:pPr>
                      </w:p>
                      <w:p w14:paraId="0A09DA87" w14:textId="77777777" w:rsidR="0007519F" w:rsidRPr="007142E4" w:rsidRDefault="0007519F" w:rsidP="005D3704">
                        <w:pPr>
                          <w:jc w:val="center"/>
                          <w:rPr>
                            <w:rFonts w:cstheme="minorHAnsi"/>
                            <w:b/>
                            <w:sz w:val="28"/>
                            <w:szCs w:val="28"/>
                          </w:rPr>
                        </w:pPr>
                      </w:p>
                      <w:p w14:paraId="37111594" w14:textId="77777777" w:rsidR="0007519F" w:rsidRPr="007142E4" w:rsidRDefault="0007519F" w:rsidP="005D3704">
                        <w:pPr>
                          <w:jc w:val="center"/>
                          <w:rPr>
                            <w:rFonts w:cstheme="minorHAnsi"/>
                            <w:b/>
                            <w:sz w:val="28"/>
                            <w:szCs w:val="28"/>
                          </w:rPr>
                        </w:pPr>
                      </w:p>
                      <w:p w14:paraId="2575B2DF" w14:textId="77777777" w:rsidR="0007519F" w:rsidRPr="007142E4" w:rsidRDefault="0007519F" w:rsidP="005D3704">
                        <w:pPr>
                          <w:jc w:val="center"/>
                          <w:rPr>
                            <w:rFonts w:cstheme="minorHAnsi"/>
                            <w:b/>
                            <w:sz w:val="28"/>
                            <w:szCs w:val="28"/>
                          </w:rPr>
                        </w:pPr>
                      </w:p>
                      <w:p w14:paraId="2F5BE244" w14:textId="77777777" w:rsidR="0007519F" w:rsidRPr="007142E4" w:rsidRDefault="0007519F" w:rsidP="005D3704">
                        <w:pPr>
                          <w:jc w:val="center"/>
                          <w:rPr>
                            <w:rFonts w:cstheme="minorHAnsi"/>
                            <w:b/>
                            <w:sz w:val="28"/>
                            <w:szCs w:val="28"/>
                          </w:rPr>
                        </w:pPr>
                      </w:p>
                      <w:p w14:paraId="73040897" w14:textId="77777777" w:rsidR="0007519F" w:rsidRPr="007142E4" w:rsidRDefault="0007519F" w:rsidP="005D3704">
                        <w:pPr>
                          <w:jc w:val="center"/>
                          <w:rPr>
                            <w:rFonts w:cstheme="minorHAnsi"/>
                            <w:b/>
                            <w:sz w:val="28"/>
                            <w:szCs w:val="28"/>
                          </w:rPr>
                        </w:pPr>
                      </w:p>
                      <w:p w14:paraId="7CCA8A67" w14:textId="77777777" w:rsidR="0007519F" w:rsidRPr="007142E4" w:rsidRDefault="0007519F" w:rsidP="005D3704">
                        <w:pPr>
                          <w:jc w:val="center"/>
                          <w:rPr>
                            <w:rFonts w:cstheme="minorHAnsi"/>
                            <w:b/>
                            <w:sz w:val="28"/>
                            <w:szCs w:val="28"/>
                          </w:rPr>
                        </w:pPr>
                      </w:p>
                      <w:p w14:paraId="012C93DF" w14:textId="77777777" w:rsidR="0007519F" w:rsidRPr="007142E4" w:rsidRDefault="0007519F" w:rsidP="005D3704">
                        <w:pPr>
                          <w:jc w:val="center"/>
                          <w:rPr>
                            <w:rFonts w:cstheme="minorHAnsi"/>
                            <w:b/>
                            <w:sz w:val="28"/>
                            <w:szCs w:val="28"/>
                          </w:rPr>
                        </w:pPr>
                      </w:p>
                      <w:p w14:paraId="26318EA1" w14:textId="77777777" w:rsidR="0007519F" w:rsidRPr="007142E4" w:rsidRDefault="0007519F" w:rsidP="005D3704">
                        <w:pPr>
                          <w:jc w:val="center"/>
                          <w:rPr>
                            <w:rFonts w:cstheme="minorHAnsi"/>
                            <w:b/>
                            <w:sz w:val="28"/>
                            <w:szCs w:val="28"/>
                          </w:rPr>
                        </w:pPr>
                      </w:p>
                      <w:p w14:paraId="56398E4E" w14:textId="77777777" w:rsidR="0007519F" w:rsidRPr="007142E4" w:rsidRDefault="0007519F" w:rsidP="005D3704">
                        <w:pPr>
                          <w:jc w:val="center"/>
                          <w:rPr>
                            <w:rFonts w:cstheme="minorHAnsi"/>
                            <w:b/>
                            <w:sz w:val="28"/>
                            <w:szCs w:val="28"/>
                          </w:rPr>
                        </w:pPr>
                      </w:p>
                      <w:p w14:paraId="7915272D" w14:textId="77777777" w:rsidR="0007519F" w:rsidRPr="007142E4" w:rsidRDefault="0007519F" w:rsidP="005D3704">
                        <w:pPr>
                          <w:jc w:val="center"/>
                          <w:rPr>
                            <w:rFonts w:cstheme="minorHAnsi"/>
                            <w:b/>
                            <w:sz w:val="28"/>
                            <w:szCs w:val="28"/>
                          </w:rPr>
                        </w:pPr>
                      </w:p>
                      <w:p w14:paraId="3B8CF3F7" w14:textId="77777777" w:rsidR="0007519F" w:rsidRPr="007142E4" w:rsidRDefault="0007519F" w:rsidP="005D3704">
                        <w:pPr>
                          <w:jc w:val="center"/>
                          <w:rPr>
                            <w:rFonts w:cstheme="minorHAnsi"/>
                            <w:b/>
                            <w:sz w:val="28"/>
                            <w:szCs w:val="28"/>
                          </w:rPr>
                        </w:pPr>
                      </w:p>
                      <w:p w14:paraId="29782612" w14:textId="77777777" w:rsidR="0007519F" w:rsidRPr="007142E4" w:rsidRDefault="0007519F" w:rsidP="005D3704">
                        <w:pPr>
                          <w:jc w:val="center"/>
                          <w:rPr>
                            <w:rFonts w:cstheme="minorHAnsi"/>
                            <w:b/>
                            <w:sz w:val="28"/>
                            <w:szCs w:val="28"/>
                          </w:rPr>
                        </w:pPr>
                      </w:p>
                      <w:p w14:paraId="01594421" w14:textId="77777777" w:rsidR="0007519F" w:rsidRPr="007142E4" w:rsidRDefault="0007519F" w:rsidP="005D3704">
                        <w:pPr>
                          <w:jc w:val="center"/>
                          <w:rPr>
                            <w:rFonts w:cstheme="minorHAnsi"/>
                            <w:b/>
                            <w:sz w:val="28"/>
                            <w:szCs w:val="28"/>
                          </w:rPr>
                        </w:pPr>
                      </w:p>
                      <w:p w14:paraId="58975352" w14:textId="77777777" w:rsidR="0007519F" w:rsidRPr="007142E4" w:rsidRDefault="0007519F" w:rsidP="005D3704">
                        <w:pPr>
                          <w:jc w:val="center"/>
                          <w:rPr>
                            <w:rFonts w:cstheme="minorHAnsi"/>
                            <w:b/>
                            <w:sz w:val="28"/>
                            <w:szCs w:val="28"/>
                          </w:rPr>
                        </w:pPr>
                      </w:p>
                      <w:p w14:paraId="40644682" w14:textId="77777777" w:rsidR="0007519F" w:rsidRPr="007142E4" w:rsidRDefault="0007519F" w:rsidP="005D3704">
                        <w:pPr>
                          <w:jc w:val="center"/>
                          <w:rPr>
                            <w:rFonts w:cstheme="minorHAnsi"/>
                            <w:b/>
                            <w:sz w:val="28"/>
                            <w:szCs w:val="28"/>
                          </w:rPr>
                        </w:pPr>
                      </w:p>
                      <w:p w14:paraId="61F1C6BC" w14:textId="77777777" w:rsidR="0007519F" w:rsidRPr="007142E4" w:rsidRDefault="0007519F" w:rsidP="005D3704">
                        <w:pPr>
                          <w:jc w:val="center"/>
                          <w:rPr>
                            <w:rFonts w:cstheme="minorHAnsi"/>
                            <w:b/>
                            <w:sz w:val="28"/>
                            <w:szCs w:val="28"/>
                          </w:rPr>
                        </w:pPr>
                      </w:p>
                      <w:p w14:paraId="13620E84" w14:textId="77777777" w:rsidR="0007519F" w:rsidRPr="007142E4" w:rsidRDefault="0007519F" w:rsidP="005D3704">
                        <w:pPr>
                          <w:jc w:val="center"/>
                          <w:rPr>
                            <w:rFonts w:cstheme="minorHAnsi"/>
                            <w:b/>
                            <w:sz w:val="28"/>
                            <w:szCs w:val="28"/>
                          </w:rPr>
                        </w:pPr>
                      </w:p>
                      <w:p w14:paraId="33D386DD" w14:textId="77777777" w:rsidR="0007519F" w:rsidRPr="007142E4" w:rsidRDefault="0007519F" w:rsidP="005D3704">
                        <w:pPr>
                          <w:jc w:val="center"/>
                          <w:rPr>
                            <w:rFonts w:cstheme="minorHAnsi"/>
                            <w:b/>
                            <w:sz w:val="28"/>
                            <w:szCs w:val="28"/>
                          </w:rPr>
                        </w:pPr>
                      </w:p>
                      <w:p w14:paraId="54E9ACDE" w14:textId="77777777" w:rsidR="0007519F" w:rsidRPr="007142E4" w:rsidRDefault="0007519F" w:rsidP="005D3704">
                        <w:pPr>
                          <w:jc w:val="center"/>
                          <w:rPr>
                            <w:rFonts w:cstheme="minorHAnsi"/>
                            <w:b/>
                            <w:sz w:val="28"/>
                            <w:szCs w:val="28"/>
                          </w:rPr>
                        </w:pPr>
                      </w:p>
                      <w:p w14:paraId="23999FA9" w14:textId="77777777" w:rsidR="0007519F" w:rsidRPr="007142E4" w:rsidRDefault="0007519F" w:rsidP="005D3704">
                        <w:pPr>
                          <w:jc w:val="center"/>
                          <w:rPr>
                            <w:rFonts w:cstheme="minorHAnsi"/>
                            <w:b/>
                            <w:sz w:val="28"/>
                            <w:szCs w:val="28"/>
                          </w:rPr>
                        </w:pPr>
                      </w:p>
                      <w:p w14:paraId="578ED628" w14:textId="77777777" w:rsidR="0007519F" w:rsidRPr="007142E4" w:rsidRDefault="0007519F" w:rsidP="005D3704">
                        <w:pPr>
                          <w:jc w:val="center"/>
                          <w:rPr>
                            <w:rFonts w:cstheme="minorHAnsi"/>
                            <w:b/>
                            <w:sz w:val="28"/>
                            <w:szCs w:val="28"/>
                          </w:rPr>
                        </w:pPr>
                      </w:p>
                      <w:p w14:paraId="1DBAAC7A" w14:textId="77777777" w:rsidR="0007519F" w:rsidRPr="007142E4" w:rsidRDefault="0007519F" w:rsidP="005D3704">
                        <w:pPr>
                          <w:jc w:val="center"/>
                          <w:rPr>
                            <w:rFonts w:cstheme="minorHAnsi"/>
                            <w:b/>
                            <w:sz w:val="28"/>
                            <w:szCs w:val="28"/>
                          </w:rPr>
                        </w:pPr>
                      </w:p>
                      <w:p w14:paraId="1D778609" w14:textId="77777777" w:rsidR="0007519F" w:rsidRPr="007142E4" w:rsidRDefault="0007519F" w:rsidP="005D3704">
                        <w:pPr>
                          <w:jc w:val="center"/>
                          <w:rPr>
                            <w:rFonts w:cstheme="minorHAnsi"/>
                            <w:b/>
                            <w:sz w:val="28"/>
                            <w:szCs w:val="28"/>
                          </w:rPr>
                        </w:pPr>
                      </w:p>
                      <w:p w14:paraId="0D5DC636" w14:textId="77777777" w:rsidR="0007519F" w:rsidRPr="007142E4" w:rsidRDefault="0007519F" w:rsidP="005D3704">
                        <w:pPr>
                          <w:jc w:val="center"/>
                          <w:rPr>
                            <w:rFonts w:cstheme="minorHAnsi"/>
                            <w:b/>
                            <w:sz w:val="28"/>
                            <w:szCs w:val="28"/>
                          </w:rPr>
                        </w:pPr>
                      </w:p>
                      <w:p w14:paraId="6189CF45" w14:textId="77777777" w:rsidR="0007519F" w:rsidRPr="007142E4" w:rsidRDefault="0007519F" w:rsidP="005D3704">
                        <w:pPr>
                          <w:jc w:val="center"/>
                          <w:rPr>
                            <w:rFonts w:cstheme="minorHAnsi"/>
                            <w:b/>
                            <w:sz w:val="28"/>
                            <w:szCs w:val="28"/>
                          </w:rPr>
                        </w:pPr>
                      </w:p>
                      <w:p w14:paraId="7EE1791B" w14:textId="77777777" w:rsidR="0007519F" w:rsidRPr="007142E4" w:rsidRDefault="0007519F" w:rsidP="005D3704">
                        <w:pPr>
                          <w:jc w:val="center"/>
                          <w:rPr>
                            <w:rFonts w:cstheme="minorHAnsi"/>
                            <w:b/>
                            <w:sz w:val="28"/>
                            <w:szCs w:val="28"/>
                          </w:rPr>
                        </w:pPr>
                      </w:p>
                      <w:p w14:paraId="2AF0085B" w14:textId="77777777" w:rsidR="0007519F" w:rsidRPr="007142E4" w:rsidRDefault="0007519F" w:rsidP="005D3704">
                        <w:pPr>
                          <w:jc w:val="center"/>
                          <w:rPr>
                            <w:rFonts w:cstheme="minorHAnsi"/>
                            <w:b/>
                            <w:sz w:val="24"/>
                            <w:szCs w:val="24"/>
                          </w:rPr>
                        </w:pPr>
                      </w:p>
                      <w:p w14:paraId="557D5529" w14:textId="77777777" w:rsidR="0007519F" w:rsidRPr="007142E4" w:rsidRDefault="0007519F" w:rsidP="005D3704">
                        <w:pPr>
                          <w:jc w:val="center"/>
                          <w:rPr>
                            <w:rFonts w:cstheme="minorHAnsi"/>
                            <w:b/>
                            <w:sz w:val="24"/>
                            <w:szCs w:val="24"/>
                          </w:rPr>
                        </w:pPr>
                      </w:p>
                      <w:p w14:paraId="4438F863" w14:textId="77777777" w:rsidR="0007519F" w:rsidRPr="007142E4" w:rsidRDefault="0007519F" w:rsidP="004B33E4">
                        <w:pPr>
                          <w:ind w:firstLine="0"/>
                          <w:rPr>
                            <w:rFonts w:cstheme="minorHAnsi"/>
                          </w:rPr>
                        </w:pPr>
                        <w:r>
                          <w:rPr>
                            <w:rFonts w:cstheme="minorHAnsi"/>
                            <w:b/>
                            <w:sz w:val="24"/>
                            <w:szCs w:val="24"/>
                          </w:rPr>
                          <w:t xml:space="preserve">LISTOPAD </w:t>
                        </w:r>
                        <w:r w:rsidRPr="007142E4">
                          <w:rPr>
                            <w:rFonts w:cstheme="minorHAnsi"/>
                            <w:b/>
                            <w:sz w:val="24"/>
                            <w:szCs w:val="24"/>
                          </w:rPr>
                          <w:t>20</w:t>
                        </w:r>
                        <w:r>
                          <w:rPr>
                            <w:rFonts w:cstheme="minorHAnsi"/>
                            <w:b/>
                            <w:sz w:val="24"/>
                            <w:szCs w:val="24"/>
                          </w:rPr>
                          <w:t>24</w:t>
                        </w:r>
                        <w:r w:rsidRPr="007142E4">
                          <w:rPr>
                            <w:rFonts w:cstheme="minorHAnsi"/>
                            <w:b/>
                            <w:sz w:val="24"/>
                            <w:szCs w:val="24"/>
                          </w:rPr>
                          <w:t xml:space="preserve"> r.</w:t>
                        </w:r>
                      </w:p>
                    </w:txbxContent>
                  </v:textbox>
                </v:rect>
                <v:rect id="Prostokąt 13" o:spid="_x0000_s1028" alt="Light vertical" style="position:absolute;width:1385;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" fillcolor="#95b3d7 [1940]" strokecolor="#4f81bd [3204]" strokeweight="1pt">
                  <v:fill color2="#4f81bd [3204]" focus="50%" type="gradient"/>
                  <v:shadow on="t" color="#243f60 [1604]" offset="1pt"/>
                </v:rect>
                <w10:wrap anchorx="page" anchory="page"/>
              </v:group>
            </w:pict>
          </mc:Fallback>
        </mc:AlternateContent>
      </w:r>
    </w:p>
    <w:p w14:paraId="37E68E65" w14:textId="77777777" w:rsidR="007142E4" w:rsidRPr="00A71C6B" w:rsidRDefault="007142E4" w:rsidP="003D49BE">
      <w:pPr>
        <w:spacing w:before="0"/>
        <w:ind w:firstLine="0"/>
        <w:jc w:val="left"/>
      </w:pPr>
    </w:p>
    <w:p w14:paraId="22F17B3B" w14:textId="77777777" w:rsidR="007142E4" w:rsidRPr="00A71C6B" w:rsidRDefault="007142E4" w:rsidP="003D49BE">
      <w:pPr>
        <w:spacing w:before="0"/>
        <w:ind w:firstLine="0"/>
        <w:jc w:val="left"/>
      </w:pPr>
    </w:p>
    <w:p w14:paraId="2511454D" w14:textId="77777777" w:rsidR="007142E4" w:rsidRPr="00A71C6B" w:rsidRDefault="007142E4" w:rsidP="003D49BE">
      <w:pPr>
        <w:spacing w:before="0"/>
        <w:ind w:firstLine="0"/>
        <w:jc w:val="left"/>
      </w:pPr>
    </w:p>
    <w:p w14:paraId="229C5DA9" w14:textId="77777777" w:rsidR="007142E4" w:rsidRPr="00A71C6B" w:rsidRDefault="007142E4" w:rsidP="003D49BE">
      <w:pPr>
        <w:spacing w:before="0"/>
        <w:ind w:firstLine="0"/>
        <w:jc w:val="left"/>
      </w:pPr>
    </w:p>
    <w:p w14:paraId="63C1E932" w14:textId="77777777" w:rsidR="007142E4" w:rsidRPr="00A71C6B" w:rsidRDefault="007142E4" w:rsidP="003D49BE">
      <w:pPr>
        <w:spacing w:before="0"/>
        <w:ind w:firstLine="0"/>
        <w:jc w:val="left"/>
      </w:pPr>
    </w:p>
    <w:p w14:paraId="211C03F9" w14:textId="394ADEB7" w:rsidR="007142E4" w:rsidRPr="00A71C6B" w:rsidRDefault="00664A19" w:rsidP="003D49BE">
      <w:pPr>
        <w:spacing w:before="0"/>
        <w:ind w:firstLine="0"/>
        <w:jc w:val="left"/>
      </w:pPr>
      <w:r>
        <w:rPr>
          <w:noProof/>
          <w:lang w:eastAsia="pl-PL"/>
        </w:rPr>
        <mc:AlternateContent>
          <mc:Choice Requires="wps">
            <w:drawing>
              <wp:anchor distT="0" distB="0" distL="114300" distR="114300" simplePos="0" relativeHeight="251680768" behindDoc="0" locked="0" layoutInCell="0" allowOverlap="1" wp14:anchorId="5E86C757" wp14:editId="0A675595">
                <wp:simplePos x="0" y="0"/>
                <wp:positionH relativeFrom="page">
                  <wp:posOffset>190500</wp:posOffset>
                </wp:positionH>
                <wp:positionV relativeFrom="page">
                  <wp:posOffset>2232660</wp:posOffset>
                </wp:positionV>
                <wp:extent cx="7477125" cy="2308860"/>
                <wp:effectExtent l="38100" t="41910" r="38100" b="40005"/>
                <wp:wrapNone/>
                <wp:docPr id="633090895" name="Prostokąt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77125" cy="2308860"/>
                        </a:xfrm>
                        <a:prstGeom prst="rect">
                          <a:avLst/>
                        </a:prstGeom>
                        <a:solidFill>
                          <a:schemeClr val="accent1">
                            <a:lumMod val="60000"/>
                            <a:lumOff val="40000"/>
                          </a:schemeClr>
                        </a:solidFill>
                        <a:ln w="76200">
                          <a:solidFill>
                            <a:schemeClr val="bg1">
                              <a:lumMod val="95000"/>
                              <a:lumOff val="0"/>
                            </a:schemeClr>
                          </a:solidFill>
                          <a:miter lim="800000"/>
                          <a:headEnd/>
                          <a:tailEnd/>
                        </a:ln>
                      </wps:spPr>
                      <wps:txbx>
                        <w:txbxContent>
                          <w:p w14:paraId="356C1983" w14:textId="77777777" w:rsidR="0007519F" w:rsidRPr="00DC40FC" w:rsidRDefault="0007519F" w:rsidP="00BE2D9E">
                            <w:pPr>
                              <w:pStyle w:val="Default"/>
                              <w:rPr>
                                <w:b/>
                                <w:color w:val="auto"/>
                              </w:rPr>
                            </w:pPr>
                          </w:p>
                          <w:p w14:paraId="0F1B8CFC" w14:textId="77777777" w:rsidR="0007519F" w:rsidRPr="00DC40FC" w:rsidRDefault="0007519F" w:rsidP="00BE2D9E">
                            <w:pPr>
                              <w:pStyle w:val="Default"/>
                              <w:rPr>
                                <w:b/>
                                <w:color w:val="auto"/>
                              </w:rPr>
                            </w:pPr>
                            <w:r w:rsidRPr="00DC40FC">
                              <w:rPr>
                                <w:b/>
                                <w:color w:val="auto"/>
                              </w:rPr>
                              <w:t xml:space="preserve">Program funkcjonalno- użytkowy </w:t>
                            </w:r>
                          </w:p>
                          <w:p w14:paraId="2EFC6395" w14:textId="77777777" w:rsidR="0007519F" w:rsidRPr="00DC40FC" w:rsidRDefault="0007519F" w:rsidP="00BE2D9E">
                            <w:pPr>
                              <w:pStyle w:val="Default"/>
                              <w:rPr>
                                <w:b/>
                                <w:color w:val="auto"/>
                              </w:rPr>
                            </w:pPr>
                            <w:r w:rsidRPr="00DC40FC">
                              <w:rPr>
                                <w:b/>
                                <w:color w:val="auto"/>
                              </w:rPr>
                              <w:t xml:space="preserve">dla zadania: </w:t>
                            </w:r>
                            <w:r w:rsidRPr="00DC40FC">
                              <w:rPr>
                                <w:b/>
                                <w:iCs/>
                                <w:color w:val="auto"/>
                              </w:rPr>
                              <w:t>pn</w:t>
                            </w:r>
                            <w:r w:rsidRPr="00DC40FC">
                              <w:rPr>
                                <w:b/>
                                <w:color w:val="auto"/>
                              </w:rPr>
                              <w:t xml:space="preserve">.: </w:t>
                            </w:r>
                          </w:p>
                          <w:p w14:paraId="23852246" w14:textId="77777777" w:rsidR="0007519F" w:rsidRDefault="0007519F" w:rsidP="00BE2D9E">
                            <w:pPr>
                              <w:pStyle w:val="Default"/>
                              <w:rPr>
                                <w:b/>
                                <w:color w:val="auto"/>
                              </w:rPr>
                            </w:pPr>
                            <w:r w:rsidRPr="00DC40FC">
                              <w:rPr>
                                <w:b/>
                                <w:color w:val="auto"/>
                              </w:rPr>
                              <w:t xml:space="preserve">„Szlakiem kultury Żywiecczyzny. </w:t>
                            </w:r>
                          </w:p>
                          <w:p w14:paraId="4580946C" w14:textId="77777777" w:rsidR="0007519F" w:rsidRDefault="0007519F" w:rsidP="00BE2D9E">
                            <w:pPr>
                              <w:pStyle w:val="Default"/>
                              <w:rPr>
                                <w:b/>
                                <w:color w:val="auto"/>
                              </w:rPr>
                            </w:pPr>
                            <w:r w:rsidRPr="00DC40FC">
                              <w:rPr>
                                <w:b/>
                                <w:color w:val="auto"/>
                              </w:rPr>
                              <w:t xml:space="preserve">Koncepcja </w:t>
                            </w:r>
                            <w:r>
                              <w:rPr>
                                <w:b/>
                                <w:color w:val="auto"/>
                              </w:rPr>
                              <w:t xml:space="preserve">rozbudowy Willi ze Skawy </w:t>
                            </w:r>
                          </w:p>
                          <w:p w14:paraId="70CAC787" w14:textId="77777777" w:rsidR="0007519F" w:rsidRPr="00DC40FC" w:rsidRDefault="0007519F" w:rsidP="00BE2D9E">
                            <w:pPr>
                              <w:pStyle w:val="Default"/>
                              <w:rPr>
                                <w:b/>
                                <w:color w:val="auto"/>
                              </w:rPr>
                            </w:pPr>
                            <w:r>
                              <w:rPr>
                                <w:b/>
                                <w:color w:val="auto"/>
                              </w:rPr>
                              <w:t xml:space="preserve">o oranżerię </w:t>
                            </w:r>
                            <w:r w:rsidRPr="00DC40FC">
                              <w:rPr>
                                <w:b/>
                                <w:color w:val="auto"/>
                              </w:rPr>
                              <w:t xml:space="preserve">w </w:t>
                            </w:r>
                            <w:proofErr w:type="spellStart"/>
                            <w:r w:rsidRPr="00DC40FC">
                              <w:rPr>
                                <w:b/>
                                <w:color w:val="auto"/>
                              </w:rPr>
                              <w:t>Etnoparku</w:t>
                            </w:r>
                            <w:proofErr w:type="spellEnd"/>
                            <w:r w:rsidRPr="00DC40FC">
                              <w:rPr>
                                <w:b/>
                                <w:color w:val="auto"/>
                              </w:rPr>
                              <w:t xml:space="preserve">.”  </w:t>
                            </w:r>
                          </w:p>
                          <w:p w14:paraId="2E556D25" w14:textId="77777777" w:rsidR="0007519F" w:rsidRPr="00A560BE" w:rsidRDefault="0007519F" w:rsidP="00A560BE">
                            <w:pPr>
                              <w:rPr>
                                <w:szCs w:val="28"/>
                              </w:rPr>
                            </w:pPr>
                          </w:p>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5E86C757" id="Prostokąt 16" o:spid="_x0000_s1029" style="position:absolute;margin-left:15pt;margin-top:175.8pt;width:588.75pt;height:181.8pt;z-index:251680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" o:allowincell="f" fillcolor="#95b3d7 [1940]" strokecolor="#f2f2f2 [3052]" strokeweight="6pt">
                <v:textbox inset="14.4pt,,14.4pt">
                  <w:txbxContent>
                    <w:p w14:paraId="356C1983" w14:textId="77777777" w:rsidR="0007519F" w:rsidRPr="00DC40FC" w:rsidRDefault="0007519F" w:rsidP="00BE2D9E">
                      <w:pPr>
                        <w:pStyle w:val="Default"/>
                        <w:rPr>
                          <w:b/>
                          <w:color w:val="auto"/>
                        </w:rPr>
                      </w:pPr>
                    </w:p>
                    <w:p w14:paraId="0F1B8CFC" w14:textId="77777777" w:rsidR="0007519F" w:rsidRPr="00DC40FC" w:rsidRDefault="0007519F" w:rsidP="00BE2D9E">
                      <w:pPr>
                        <w:pStyle w:val="Default"/>
                        <w:rPr>
                          <w:b/>
                          <w:color w:val="auto"/>
                        </w:rPr>
                      </w:pPr>
                      <w:r w:rsidRPr="00DC40FC">
                        <w:rPr>
                          <w:b/>
                          <w:color w:val="auto"/>
                        </w:rPr>
                        <w:t xml:space="preserve">Program funkcjonalno- użytkowy </w:t>
                      </w:r>
                    </w:p>
                    <w:p w14:paraId="2EFC6395" w14:textId="77777777" w:rsidR="0007519F" w:rsidRPr="00DC40FC" w:rsidRDefault="0007519F" w:rsidP="00BE2D9E">
                      <w:pPr>
                        <w:pStyle w:val="Default"/>
                        <w:rPr>
                          <w:b/>
                          <w:color w:val="auto"/>
                        </w:rPr>
                      </w:pPr>
                      <w:r w:rsidRPr="00DC40FC">
                        <w:rPr>
                          <w:b/>
                          <w:color w:val="auto"/>
                        </w:rPr>
                        <w:t xml:space="preserve">dla zadania: </w:t>
                      </w:r>
                      <w:r w:rsidRPr="00DC40FC">
                        <w:rPr>
                          <w:b/>
                          <w:iCs/>
                          <w:color w:val="auto"/>
                        </w:rPr>
                        <w:t>pn</w:t>
                      </w:r>
                      <w:r w:rsidRPr="00DC40FC">
                        <w:rPr>
                          <w:b/>
                          <w:color w:val="auto"/>
                        </w:rPr>
                        <w:t xml:space="preserve">.: </w:t>
                      </w:r>
                    </w:p>
                    <w:p w14:paraId="23852246" w14:textId="77777777" w:rsidR="0007519F" w:rsidRDefault="0007519F" w:rsidP="00BE2D9E">
                      <w:pPr>
                        <w:pStyle w:val="Default"/>
                        <w:rPr>
                          <w:b/>
                          <w:color w:val="auto"/>
                        </w:rPr>
                      </w:pPr>
                      <w:r w:rsidRPr="00DC40FC">
                        <w:rPr>
                          <w:b/>
                          <w:color w:val="auto"/>
                        </w:rPr>
                        <w:t xml:space="preserve">„Szlakiem kultury Żywiecczyzny. </w:t>
                      </w:r>
                    </w:p>
                    <w:p w14:paraId="4580946C" w14:textId="77777777" w:rsidR="0007519F" w:rsidRDefault="0007519F" w:rsidP="00BE2D9E">
                      <w:pPr>
                        <w:pStyle w:val="Default"/>
                        <w:rPr>
                          <w:b/>
                          <w:color w:val="auto"/>
                        </w:rPr>
                      </w:pPr>
                      <w:r w:rsidRPr="00DC40FC">
                        <w:rPr>
                          <w:b/>
                          <w:color w:val="auto"/>
                        </w:rPr>
                        <w:t xml:space="preserve">Koncepcja </w:t>
                      </w:r>
                      <w:r>
                        <w:rPr>
                          <w:b/>
                          <w:color w:val="auto"/>
                        </w:rPr>
                        <w:t xml:space="preserve">rozbudowy Willi ze Skawy </w:t>
                      </w:r>
                    </w:p>
                    <w:p w14:paraId="70CAC787" w14:textId="77777777" w:rsidR="0007519F" w:rsidRPr="00DC40FC" w:rsidRDefault="0007519F" w:rsidP="00BE2D9E">
                      <w:pPr>
                        <w:pStyle w:val="Default"/>
                        <w:rPr>
                          <w:b/>
                          <w:color w:val="auto"/>
                        </w:rPr>
                      </w:pPr>
                      <w:r>
                        <w:rPr>
                          <w:b/>
                          <w:color w:val="auto"/>
                        </w:rPr>
                        <w:t xml:space="preserve">o oranżerię </w:t>
                      </w:r>
                      <w:r w:rsidRPr="00DC40FC">
                        <w:rPr>
                          <w:b/>
                          <w:color w:val="auto"/>
                        </w:rPr>
                        <w:t xml:space="preserve">w </w:t>
                      </w:r>
                      <w:proofErr w:type="spellStart"/>
                      <w:r w:rsidRPr="00DC40FC">
                        <w:rPr>
                          <w:b/>
                          <w:color w:val="auto"/>
                        </w:rPr>
                        <w:t>Etnoparku</w:t>
                      </w:r>
                      <w:proofErr w:type="spellEnd"/>
                      <w:r w:rsidRPr="00DC40FC">
                        <w:rPr>
                          <w:b/>
                          <w:color w:val="auto"/>
                        </w:rPr>
                        <w:t xml:space="preserve">.”  </w:t>
                      </w:r>
                    </w:p>
                    <w:p w14:paraId="2E556D25" w14:textId="77777777" w:rsidR="0007519F" w:rsidRPr="00A560BE" w:rsidRDefault="0007519F" w:rsidP="00A560BE">
                      <w:pPr>
                        <w:rPr>
                          <w:szCs w:val="28"/>
                        </w:rPr>
                      </w:pPr>
                    </w:p>
                  </w:txbxContent>
                </v:textbox>
                <w10:wrap anchorx="page" anchory="page"/>
              </v:rect>
            </w:pict>
          </mc:Fallback>
        </mc:AlternateContent>
      </w:r>
    </w:p>
    <w:p w14:paraId="4AD13502" w14:textId="77777777" w:rsidR="007142E4" w:rsidRPr="00A71C6B" w:rsidRDefault="007142E4" w:rsidP="003D49BE">
      <w:pPr>
        <w:spacing w:before="0"/>
        <w:ind w:firstLine="0"/>
        <w:jc w:val="left"/>
      </w:pPr>
    </w:p>
    <w:p w14:paraId="56EB677D" w14:textId="77777777" w:rsidR="007142E4" w:rsidRPr="00A71C6B" w:rsidRDefault="007142E4" w:rsidP="003D49BE">
      <w:pPr>
        <w:spacing w:before="0"/>
        <w:ind w:firstLine="0"/>
        <w:jc w:val="left"/>
      </w:pPr>
    </w:p>
    <w:p w14:paraId="1FEE177B" w14:textId="77777777" w:rsidR="00203F64" w:rsidRPr="00A71C6B" w:rsidRDefault="00203F64" w:rsidP="003D49BE">
      <w:pPr>
        <w:spacing w:before="0"/>
        <w:ind w:firstLine="0"/>
        <w:jc w:val="left"/>
      </w:pPr>
    </w:p>
    <w:p w14:paraId="0C0780D6" w14:textId="77777777" w:rsidR="007142E4" w:rsidRPr="00A71C6B" w:rsidRDefault="007142E4" w:rsidP="003D49BE">
      <w:pPr>
        <w:spacing w:before="0"/>
        <w:ind w:firstLine="0"/>
        <w:jc w:val="left"/>
      </w:pPr>
    </w:p>
    <w:p w14:paraId="16E6393B" w14:textId="77777777" w:rsidR="007142E4" w:rsidRPr="00A71C6B" w:rsidRDefault="007142E4" w:rsidP="003D49BE">
      <w:pPr>
        <w:spacing w:before="0"/>
        <w:ind w:firstLine="0"/>
        <w:jc w:val="left"/>
      </w:pPr>
    </w:p>
    <w:p w14:paraId="192E5BB6" w14:textId="77777777" w:rsidR="007142E4" w:rsidRPr="00A71C6B" w:rsidRDefault="007142E4" w:rsidP="003D49BE">
      <w:pPr>
        <w:spacing w:before="0"/>
        <w:ind w:firstLine="0"/>
        <w:jc w:val="left"/>
      </w:pPr>
    </w:p>
    <w:p w14:paraId="22810F57" w14:textId="77777777" w:rsidR="007142E4" w:rsidRPr="00A71C6B" w:rsidRDefault="007142E4" w:rsidP="003D49BE">
      <w:pPr>
        <w:spacing w:before="0"/>
        <w:ind w:firstLine="0"/>
        <w:jc w:val="left"/>
      </w:pPr>
    </w:p>
    <w:p w14:paraId="4C363540" w14:textId="77777777" w:rsidR="007142E4" w:rsidRPr="00A71C6B" w:rsidRDefault="007142E4" w:rsidP="003D49BE">
      <w:pPr>
        <w:spacing w:before="0"/>
        <w:ind w:firstLine="0"/>
        <w:jc w:val="left"/>
      </w:pPr>
    </w:p>
    <w:p w14:paraId="56A5BE60" w14:textId="77777777" w:rsidR="007142E4" w:rsidRPr="00A71C6B" w:rsidRDefault="007142E4" w:rsidP="003D49BE">
      <w:pPr>
        <w:spacing w:before="0"/>
        <w:ind w:firstLine="0"/>
        <w:jc w:val="left"/>
      </w:pPr>
    </w:p>
    <w:p w14:paraId="2F8558D2" w14:textId="77777777" w:rsidR="007142E4" w:rsidRPr="00A71C6B" w:rsidRDefault="007142E4" w:rsidP="003D49BE">
      <w:pPr>
        <w:spacing w:before="0"/>
        <w:ind w:firstLine="0"/>
        <w:jc w:val="left"/>
      </w:pPr>
    </w:p>
    <w:p w14:paraId="29AD3201" w14:textId="77777777" w:rsidR="007142E4" w:rsidRPr="00A71C6B" w:rsidRDefault="007142E4" w:rsidP="003D49BE">
      <w:pPr>
        <w:spacing w:before="0"/>
        <w:ind w:firstLine="0"/>
        <w:jc w:val="left"/>
      </w:pPr>
    </w:p>
    <w:p w14:paraId="74640F4D" w14:textId="77777777" w:rsidR="007142E4" w:rsidRPr="00A71C6B" w:rsidRDefault="007142E4" w:rsidP="003D49BE">
      <w:pPr>
        <w:spacing w:before="0"/>
        <w:ind w:firstLine="0"/>
        <w:jc w:val="left"/>
      </w:pPr>
    </w:p>
    <w:p w14:paraId="3DABECFE" w14:textId="77777777" w:rsidR="007142E4" w:rsidRPr="00A71C6B" w:rsidRDefault="007142E4" w:rsidP="003D49BE">
      <w:pPr>
        <w:spacing w:before="0"/>
        <w:ind w:firstLine="0"/>
        <w:jc w:val="left"/>
      </w:pPr>
    </w:p>
    <w:p w14:paraId="07AF9508" w14:textId="77777777" w:rsidR="007142E4" w:rsidRPr="00A71C6B" w:rsidRDefault="007142E4" w:rsidP="003D49BE">
      <w:pPr>
        <w:spacing w:before="0"/>
        <w:ind w:firstLine="0"/>
        <w:jc w:val="left"/>
      </w:pPr>
    </w:p>
    <w:p w14:paraId="75F515B1" w14:textId="77777777" w:rsidR="007142E4" w:rsidRPr="00A71C6B" w:rsidRDefault="007142E4" w:rsidP="003D49BE">
      <w:pPr>
        <w:spacing w:before="0"/>
        <w:ind w:firstLine="0"/>
        <w:jc w:val="left"/>
      </w:pPr>
    </w:p>
    <w:p w14:paraId="564E1392" w14:textId="77777777" w:rsidR="007142E4" w:rsidRPr="00A71C6B" w:rsidRDefault="007142E4" w:rsidP="003D49BE">
      <w:pPr>
        <w:spacing w:before="0"/>
        <w:ind w:firstLine="0"/>
        <w:jc w:val="left"/>
      </w:pPr>
    </w:p>
    <w:p w14:paraId="0C51B404" w14:textId="77777777" w:rsidR="007142E4" w:rsidRPr="00A71C6B" w:rsidRDefault="007142E4" w:rsidP="003D49BE">
      <w:pPr>
        <w:spacing w:before="0"/>
        <w:ind w:firstLine="0"/>
        <w:jc w:val="left"/>
      </w:pPr>
    </w:p>
    <w:p w14:paraId="3573A71D" w14:textId="77777777" w:rsidR="00A560BE" w:rsidRDefault="00A560BE" w:rsidP="003D49BE">
      <w:pPr>
        <w:spacing w:before="0"/>
        <w:ind w:firstLine="0"/>
        <w:jc w:val="left"/>
      </w:pPr>
    </w:p>
    <w:p w14:paraId="30DEDD13" w14:textId="77777777" w:rsidR="00A560BE" w:rsidRDefault="00A560BE" w:rsidP="003D49BE">
      <w:pPr>
        <w:spacing w:before="0"/>
        <w:ind w:firstLine="0"/>
        <w:jc w:val="left"/>
      </w:pPr>
    </w:p>
    <w:p w14:paraId="70D3FE10" w14:textId="77777777" w:rsidR="00A560BE" w:rsidRPr="000621AF" w:rsidRDefault="00A560BE" w:rsidP="00A560BE">
      <w:pPr>
        <w:rPr>
          <w:rFonts w:ascii="Arial" w:hAnsi="Arial" w:cs="Arial"/>
          <w:b/>
          <w:color w:val="FF0000"/>
          <w:szCs w:val="20"/>
          <w:u w:val="single"/>
        </w:rPr>
      </w:pPr>
    </w:p>
    <w:p w14:paraId="0FC695B0" w14:textId="77777777" w:rsidR="00A560BE" w:rsidRPr="00BA7829" w:rsidRDefault="00A560BE" w:rsidP="00A560BE">
      <w:pPr>
        <w:jc w:val="left"/>
        <w:rPr>
          <w:rFonts w:ascii="Arial" w:hAnsi="Arial" w:cs="Arial"/>
          <w:b/>
          <w:szCs w:val="20"/>
          <w:u w:val="single"/>
        </w:rPr>
      </w:pPr>
      <w:r w:rsidRPr="00BA7829">
        <w:rPr>
          <w:rFonts w:ascii="Arial" w:hAnsi="Arial" w:cs="Arial"/>
          <w:b/>
          <w:szCs w:val="20"/>
          <w:u w:val="single"/>
        </w:rPr>
        <w:t>ZAMAWIAJĄCY:</w:t>
      </w:r>
    </w:p>
    <w:p w14:paraId="50694DBD" w14:textId="77777777" w:rsidR="00CD6BE4" w:rsidRPr="00CD6BE4" w:rsidRDefault="00CD6BE4" w:rsidP="00A560BE">
      <w:pPr>
        <w:jc w:val="left"/>
        <w:rPr>
          <w:rFonts w:ascii="Arial" w:hAnsi="Arial" w:cs="Arial"/>
          <w:szCs w:val="20"/>
        </w:rPr>
      </w:pPr>
      <w:r w:rsidRPr="00CD6BE4">
        <w:rPr>
          <w:rFonts w:ascii="Arial" w:hAnsi="Arial" w:cs="Arial"/>
          <w:szCs w:val="20"/>
        </w:rPr>
        <w:t xml:space="preserve">Żywiecki Park Etnograficzny </w:t>
      </w:r>
    </w:p>
    <w:p w14:paraId="72D82C77" w14:textId="77777777" w:rsidR="00CD6BE4" w:rsidRPr="00CD6BE4" w:rsidRDefault="00CD6BE4" w:rsidP="00A560BE">
      <w:pPr>
        <w:jc w:val="left"/>
        <w:rPr>
          <w:rFonts w:ascii="Arial" w:hAnsi="Arial" w:cs="Arial"/>
          <w:szCs w:val="20"/>
        </w:rPr>
      </w:pPr>
      <w:r w:rsidRPr="00CD6BE4">
        <w:rPr>
          <w:rFonts w:ascii="Arial" w:hAnsi="Arial" w:cs="Arial"/>
          <w:szCs w:val="20"/>
        </w:rPr>
        <w:t>34-323 Ślemień ul .Łączna 2a</w:t>
      </w:r>
    </w:p>
    <w:p w14:paraId="6A2EC524" w14:textId="77777777" w:rsidR="00CD6BE4" w:rsidRDefault="00CD6BE4" w:rsidP="00A560BE">
      <w:pPr>
        <w:jc w:val="left"/>
        <w:rPr>
          <w:rFonts w:ascii="Arial" w:hAnsi="Arial" w:cs="Arial"/>
          <w:color w:val="FF0000"/>
          <w:szCs w:val="20"/>
        </w:rPr>
      </w:pPr>
    </w:p>
    <w:p w14:paraId="1F4DF648" w14:textId="77777777" w:rsidR="00DC0F2F" w:rsidRDefault="00DC0F2F" w:rsidP="00DC0F2F">
      <w:pPr>
        <w:rPr>
          <w:rFonts w:ascii="Arial" w:hAnsi="Arial" w:cs="Arial"/>
          <w:b/>
          <w:szCs w:val="20"/>
          <w:u w:val="single"/>
        </w:rPr>
      </w:pPr>
      <w:r>
        <w:rPr>
          <w:rFonts w:ascii="Arial" w:hAnsi="Arial" w:cs="Arial"/>
          <w:b/>
          <w:szCs w:val="20"/>
          <w:u w:val="single"/>
        </w:rPr>
        <w:t>AUTORZY</w:t>
      </w:r>
      <w:r w:rsidR="00A560BE" w:rsidRPr="00BA7829">
        <w:rPr>
          <w:rFonts w:ascii="Arial" w:hAnsi="Arial" w:cs="Arial"/>
          <w:b/>
          <w:szCs w:val="20"/>
          <w:u w:val="single"/>
        </w:rPr>
        <w:t xml:space="preserve"> OPRACOWANIA:</w:t>
      </w:r>
    </w:p>
    <w:p w14:paraId="0CEDF9D5" w14:textId="77777777" w:rsidR="00DC0F2F" w:rsidRPr="00DC0F2F" w:rsidRDefault="00DC0F2F" w:rsidP="00DC0F2F">
      <w:pPr>
        <w:rPr>
          <w:rFonts w:ascii="Arial" w:hAnsi="Arial" w:cs="Arial"/>
          <w:b/>
          <w:szCs w:val="20"/>
          <w:u w:val="single"/>
        </w:rPr>
      </w:pPr>
      <w:r w:rsidRPr="008A1F90">
        <w:rPr>
          <w:rFonts w:ascii="Arial" w:hAnsi="Arial" w:cs="Arial"/>
          <w:bCs/>
        </w:rPr>
        <w:t xml:space="preserve">mgr Paweł Gałecki – kierownik projektu </w:t>
      </w:r>
    </w:p>
    <w:p w14:paraId="20961368" w14:textId="77777777" w:rsidR="00A560BE" w:rsidRPr="00BA7829" w:rsidRDefault="00A560BE" w:rsidP="00A560BE">
      <w:pPr>
        <w:rPr>
          <w:rFonts w:ascii="Arial" w:hAnsi="Arial" w:cs="Arial"/>
          <w:szCs w:val="20"/>
          <w:lang w:val="en-US"/>
        </w:rPr>
      </w:pPr>
      <w:r w:rsidRPr="00BA7829">
        <w:rPr>
          <w:rFonts w:ascii="Arial" w:hAnsi="Arial" w:cs="Arial"/>
          <w:szCs w:val="20"/>
          <w:lang w:val="en-US"/>
        </w:rPr>
        <w:t xml:space="preserve">dr </w:t>
      </w:r>
      <w:proofErr w:type="spellStart"/>
      <w:r w:rsidRPr="00BA7829">
        <w:rPr>
          <w:rFonts w:ascii="Arial" w:hAnsi="Arial" w:cs="Arial"/>
          <w:szCs w:val="20"/>
          <w:lang w:val="en-US"/>
        </w:rPr>
        <w:t>inż</w:t>
      </w:r>
      <w:proofErr w:type="spellEnd"/>
      <w:r w:rsidRPr="00BA7829">
        <w:rPr>
          <w:rFonts w:ascii="Arial" w:hAnsi="Arial" w:cs="Arial"/>
          <w:szCs w:val="20"/>
          <w:lang w:val="en-US"/>
        </w:rPr>
        <w:t xml:space="preserve">. arch. Elżbieta </w:t>
      </w:r>
      <w:proofErr w:type="spellStart"/>
      <w:r w:rsidRPr="00BA7829">
        <w:rPr>
          <w:rFonts w:ascii="Arial" w:hAnsi="Arial" w:cs="Arial"/>
          <w:szCs w:val="20"/>
          <w:lang w:val="en-US"/>
        </w:rPr>
        <w:t>Błeszyńska</w:t>
      </w:r>
      <w:proofErr w:type="spellEnd"/>
    </w:p>
    <w:p w14:paraId="38734B02" w14:textId="77777777" w:rsidR="00A560BE" w:rsidRPr="007B1BBF" w:rsidRDefault="00A560BE" w:rsidP="002D7B34">
      <w:pPr>
        <w:tabs>
          <w:tab w:val="left" w:pos="15733"/>
        </w:tabs>
        <w:spacing w:beforeLines="20" w:before="48" w:line="276" w:lineRule="auto"/>
        <w:jc w:val="left"/>
        <w:rPr>
          <w:rFonts w:ascii="Arial" w:hAnsi="Arial" w:cs="Arial"/>
          <w:szCs w:val="20"/>
        </w:rPr>
      </w:pPr>
    </w:p>
    <w:p w14:paraId="3A11577B" w14:textId="77777777" w:rsidR="00E06C84" w:rsidRDefault="00E06C84" w:rsidP="003D49BE">
      <w:pPr>
        <w:spacing w:before="0"/>
        <w:ind w:firstLine="0"/>
        <w:jc w:val="left"/>
      </w:pPr>
      <w:r w:rsidRPr="00A71C6B">
        <w:br w:type="page"/>
      </w:r>
    </w:p>
    <w:p w14:paraId="4655D5A9" w14:textId="77777777" w:rsidR="003C3963" w:rsidRDefault="003C3963" w:rsidP="003D49BE">
      <w:pPr>
        <w:spacing w:before="0"/>
        <w:ind w:firstLine="0"/>
        <w:jc w:val="left"/>
      </w:pPr>
    </w:p>
    <w:p w14:paraId="65F29546" w14:textId="77777777" w:rsidR="003C3963" w:rsidRDefault="003C3963" w:rsidP="003D49BE">
      <w:pPr>
        <w:spacing w:before="0"/>
        <w:ind w:firstLine="0"/>
        <w:jc w:val="left"/>
      </w:pPr>
    </w:p>
    <w:p w14:paraId="26559950" w14:textId="77777777" w:rsidR="003C3963" w:rsidRDefault="003C3963" w:rsidP="003D49BE">
      <w:pPr>
        <w:spacing w:before="0"/>
        <w:ind w:firstLine="0"/>
        <w:jc w:val="left"/>
      </w:pPr>
    </w:p>
    <w:p w14:paraId="3CE767B5" w14:textId="77777777" w:rsidR="003C3963" w:rsidRDefault="003C3963" w:rsidP="003D49BE">
      <w:pPr>
        <w:spacing w:before="0"/>
        <w:ind w:firstLine="0"/>
        <w:jc w:val="left"/>
      </w:pPr>
    </w:p>
    <w:p w14:paraId="148255D6" w14:textId="77777777" w:rsidR="003C3963" w:rsidRDefault="003C3963" w:rsidP="003D49BE">
      <w:pPr>
        <w:spacing w:before="0"/>
        <w:ind w:firstLine="0"/>
        <w:jc w:val="left"/>
      </w:pPr>
    </w:p>
    <w:p w14:paraId="6723A65E" w14:textId="77777777" w:rsidR="003C3963" w:rsidRDefault="003C3963" w:rsidP="003D49BE">
      <w:pPr>
        <w:spacing w:before="0"/>
        <w:ind w:firstLine="0"/>
        <w:jc w:val="left"/>
      </w:pPr>
    </w:p>
    <w:p w14:paraId="5DB243C1" w14:textId="77777777" w:rsidR="003C3963" w:rsidRDefault="003C3963" w:rsidP="003D49BE">
      <w:pPr>
        <w:spacing w:before="0"/>
        <w:ind w:firstLine="0"/>
        <w:jc w:val="left"/>
      </w:pPr>
    </w:p>
    <w:p w14:paraId="1ADE3AA0" w14:textId="77777777" w:rsidR="003C3963" w:rsidRDefault="003C3963" w:rsidP="003D49BE">
      <w:pPr>
        <w:spacing w:before="0"/>
        <w:ind w:firstLine="0"/>
        <w:jc w:val="left"/>
      </w:pPr>
    </w:p>
    <w:p w14:paraId="5A7BDB19" w14:textId="77777777" w:rsidR="003C3963" w:rsidRDefault="003C3963" w:rsidP="003D49BE">
      <w:pPr>
        <w:spacing w:before="0"/>
        <w:ind w:firstLine="0"/>
        <w:jc w:val="left"/>
      </w:pPr>
    </w:p>
    <w:p w14:paraId="5C913927" w14:textId="77777777" w:rsidR="003C3963" w:rsidRDefault="003C3963" w:rsidP="003D49BE">
      <w:pPr>
        <w:spacing w:before="0"/>
        <w:ind w:firstLine="0"/>
        <w:jc w:val="left"/>
      </w:pPr>
    </w:p>
    <w:p w14:paraId="4A4A7CA9" w14:textId="77777777" w:rsidR="003C3963" w:rsidRDefault="003C3963" w:rsidP="003D49BE">
      <w:pPr>
        <w:spacing w:before="0"/>
        <w:ind w:firstLine="0"/>
        <w:jc w:val="left"/>
      </w:pPr>
    </w:p>
    <w:p w14:paraId="269D4406" w14:textId="77777777" w:rsidR="003C3963" w:rsidRDefault="003C3963" w:rsidP="003D49BE">
      <w:pPr>
        <w:spacing w:before="0"/>
        <w:ind w:firstLine="0"/>
        <w:jc w:val="left"/>
      </w:pPr>
    </w:p>
    <w:p w14:paraId="7A4771D8" w14:textId="77777777" w:rsidR="003C3963" w:rsidRDefault="003C3963" w:rsidP="003D49BE">
      <w:pPr>
        <w:spacing w:before="0"/>
        <w:ind w:firstLine="0"/>
        <w:jc w:val="left"/>
      </w:pPr>
    </w:p>
    <w:p w14:paraId="21E7593E" w14:textId="77777777" w:rsidR="003C3963" w:rsidRDefault="003C3963" w:rsidP="003D49BE">
      <w:pPr>
        <w:spacing w:before="0"/>
        <w:ind w:firstLine="0"/>
        <w:jc w:val="left"/>
      </w:pPr>
    </w:p>
    <w:p w14:paraId="4357570C" w14:textId="77777777" w:rsidR="003C3963" w:rsidRDefault="003C3963" w:rsidP="003D49BE">
      <w:pPr>
        <w:spacing w:before="0"/>
        <w:ind w:firstLine="0"/>
        <w:jc w:val="left"/>
      </w:pPr>
    </w:p>
    <w:p w14:paraId="08B331B1" w14:textId="77777777" w:rsidR="003C3963" w:rsidRDefault="003C3963" w:rsidP="003D49BE">
      <w:pPr>
        <w:spacing w:before="0"/>
        <w:ind w:firstLine="0"/>
        <w:jc w:val="left"/>
      </w:pPr>
    </w:p>
    <w:p w14:paraId="5D860DF8" w14:textId="77777777" w:rsidR="003C3963" w:rsidRDefault="003C3963" w:rsidP="003D49BE">
      <w:pPr>
        <w:spacing w:before="0"/>
        <w:ind w:firstLine="0"/>
        <w:jc w:val="left"/>
      </w:pPr>
    </w:p>
    <w:p w14:paraId="7AD2C58C" w14:textId="77777777" w:rsidR="003C3963" w:rsidRDefault="003C3963" w:rsidP="003D49BE">
      <w:pPr>
        <w:spacing w:before="0"/>
        <w:ind w:firstLine="0"/>
        <w:jc w:val="left"/>
      </w:pPr>
    </w:p>
    <w:p w14:paraId="02F17FA1" w14:textId="77777777" w:rsidR="003C3963" w:rsidRDefault="003C3963" w:rsidP="003D49BE">
      <w:pPr>
        <w:spacing w:before="0"/>
        <w:ind w:firstLine="0"/>
        <w:jc w:val="left"/>
      </w:pPr>
    </w:p>
    <w:p w14:paraId="05B9E908" w14:textId="77777777" w:rsidR="003C3963" w:rsidRDefault="003C3963" w:rsidP="003D49BE">
      <w:pPr>
        <w:spacing w:before="0"/>
        <w:ind w:firstLine="0"/>
        <w:jc w:val="left"/>
      </w:pPr>
    </w:p>
    <w:p w14:paraId="482D8B76" w14:textId="77777777" w:rsidR="003C3963" w:rsidRDefault="003C3963" w:rsidP="003D49BE">
      <w:pPr>
        <w:spacing w:before="0"/>
        <w:ind w:firstLine="0"/>
        <w:jc w:val="left"/>
      </w:pPr>
    </w:p>
    <w:p w14:paraId="164BF724" w14:textId="77777777" w:rsidR="003C3963" w:rsidRDefault="003C3963" w:rsidP="003D49BE">
      <w:pPr>
        <w:spacing w:before="0"/>
        <w:ind w:firstLine="0"/>
        <w:jc w:val="left"/>
      </w:pPr>
    </w:p>
    <w:p w14:paraId="7B54DCFE" w14:textId="77777777" w:rsidR="003C3963" w:rsidRDefault="003C3963" w:rsidP="003D49BE">
      <w:pPr>
        <w:spacing w:before="0"/>
        <w:ind w:firstLine="0"/>
        <w:jc w:val="left"/>
      </w:pPr>
    </w:p>
    <w:p w14:paraId="01AEEFF8" w14:textId="77777777" w:rsidR="003C3963" w:rsidRDefault="003C3963" w:rsidP="003D49BE">
      <w:pPr>
        <w:spacing w:before="0"/>
        <w:ind w:firstLine="0"/>
        <w:jc w:val="left"/>
      </w:pPr>
    </w:p>
    <w:p w14:paraId="2F389B97" w14:textId="77777777" w:rsidR="003C3963" w:rsidRDefault="003C3963" w:rsidP="003D49BE">
      <w:pPr>
        <w:spacing w:before="0"/>
        <w:ind w:firstLine="0"/>
        <w:jc w:val="left"/>
      </w:pPr>
    </w:p>
    <w:p w14:paraId="29B5C6ED" w14:textId="77777777" w:rsidR="003C3963" w:rsidRDefault="003C3963" w:rsidP="003D49BE">
      <w:pPr>
        <w:spacing w:before="0"/>
        <w:ind w:firstLine="0"/>
        <w:jc w:val="left"/>
      </w:pPr>
    </w:p>
    <w:p w14:paraId="3D9D3F20" w14:textId="77777777" w:rsidR="003C3963" w:rsidRDefault="003C3963" w:rsidP="003D49BE">
      <w:pPr>
        <w:spacing w:before="0"/>
        <w:ind w:firstLine="0"/>
        <w:jc w:val="left"/>
      </w:pPr>
    </w:p>
    <w:p w14:paraId="548B7DF9" w14:textId="77777777" w:rsidR="003C3963" w:rsidRDefault="003C3963" w:rsidP="003D49BE">
      <w:pPr>
        <w:spacing w:before="0"/>
        <w:ind w:firstLine="0"/>
        <w:jc w:val="left"/>
      </w:pPr>
    </w:p>
    <w:p w14:paraId="066CA103" w14:textId="77777777" w:rsidR="003C3963" w:rsidRDefault="003C3963" w:rsidP="003D49BE">
      <w:pPr>
        <w:spacing w:before="0"/>
        <w:ind w:firstLine="0"/>
        <w:jc w:val="left"/>
      </w:pPr>
    </w:p>
    <w:p w14:paraId="1069A49E" w14:textId="77777777" w:rsidR="003C3963" w:rsidRDefault="003C3963" w:rsidP="003D49BE">
      <w:pPr>
        <w:spacing w:before="0"/>
        <w:ind w:firstLine="0"/>
        <w:jc w:val="left"/>
      </w:pPr>
    </w:p>
    <w:p w14:paraId="3FDD018A" w14:textId="77777777" w:rsidR="003C3963" w:rsidRDefault="003C3963" w:rsidP="003D49BE">
      <w:pPr>
        <w:spacing w:before="0"/>
        <w:ind w:firstLine="0"/>
        <w:jc w:val="left"/>
      </w:pPr>
    </w:p>
    <w:p w14:paraId="1C90D131" w14:textId="77777777" w:rsidR="003C3963" w:rsidRDefault="003C3963" w:rsidP="003D49BE">
      <w:pPr>
        <w:spacing w:before="0"/>
        <w:ind w:firstLine="0"/>
        <w:jc w:val="left"/>
      </w:pPr>
    </w:p>
    <w:p w14:paraId="7AB61845" w14:textId="77777777" w:rsidR="003C3963" w:rsidRDefault="003C3963" w:rsidP="003D49BE">
      <w:pPr>
        <w:spacing w:before="0"/>
        <w:ind w:firstLine="0"/>
        <w:jc w:val="left"/>
      </w:pPr>
    </w:p>
    <w:p w14:paraId="36CDF63E" w14:textId="77777777" w:rsidR="003C3963" w:rsidRDefault="003C3963" w:rsidP="003D49BE">
      <w:pPr>
        <w:spacing w:before="0"/>
        <w:ind w:firstLine="0"/>
        <w:jc w:val="left"/>
      </w:pPr>
    </w:p>
    <w:p w14:paraId="166C8703" w14:textId="77777777" w:rsidR="003C3963" w:rsidRDefault="003C3963" w:rsidP="003D49BE">
      <w:pPr>
        <w:spacing w:before="0"/>
        <w:ind w:firstLine="0"/>
        <w:jc w:val="left"/>
      </w:pPr>
    </w:p>
    <w:p w14:paraId="5C843370" w14:textId="77777777" w:rsidR="003C3963" w:rsidRDefault="003C3963" w:rsidP="003D49BE">
      <w:pPr>
        <w:spacing w:before="0"/>
        <w:ind w:firstLine="0"/>
        <w:jc w:val="left"/>
      </w:pPr>
    </w:p>
    <w:p w14:paraId="56B6361D" w14:textId="77777777" w:rsidR="003C3963" w:rsidRDefault="003C3963" w:rsidP="003D49BE">
      <w:pPr>
        <w:spacing w:before="0"/>
        <w:ind w:firstLine="0"/>
        <w:jc w:val="left"/>
      </w:pPr>
    </w:p>
    <w:p w14:paraId="2746DBFD" w14:textId="77777777" w:rsidR="003C3963" w:rsidRDefault="003C3963" w:rsidP="003D49BE">
      <w:pPr>
        <w:spacing w:before="0"/>
        <w:ind w:firstLine="0"/>
        <w:jc w:val="left"/>
      </w:pPr>
    </w:p>
    <w:p w14:paraId="64725080" w14:textId="77777777" w:rsidR="003C3963" w:rsidRDefault="003C3963" w:rsidP="003D49BE">
      <w:pPr>
        <w:spacing w:before="0"/>
        <w:ind w:firstLine="0"/>
        <w:jc w:val="left"/>
      </w:pPr>
    </w:p>
    <w:p w14:paraId="1087254E" w14:textId="77777777" w:rsidR="003C3963" w:rsidRDefault="003C3963" w:rsidP="003D49BE">
      <w:pPr>
        <w:spacing w:before="0"/>
        <w:ind w:firstLine="0"/>
        <w:jc w:val="left"/>
      </w:pPr>
    </w:p>
    <w:p w14:paraId="2BAEDCE8" w14:textId="77777777" w:rsidR="003C3963" w:rsidRDefault="003C3963" w:rsidP="003D49BE">
      <w:pPr>
        <w:spacing w:before="0"/>
        <w:ind w:firstLine="0"/>
        <w:jc w:val="left"/>
      </w:pPr>
    </w:p>
    <w:p w14:paraId="6E5D7344" w14:textId="77777777" w:rsidR="003C3963" w:rsidRDefault="003C3963" w:rsidP="003D49BE">
      <w:pPr>
        <w:spacing w:before="0"/>
        <w:ind w:firstLine="0"/>
        <w:jc w:val="left"/>
      </w:pPr>
    </w:p>
    <w:p w14:paraId="121BE062" w14:textId="77777777" w:rsidR="003C3963" w:rsidRDefault="003C3963" w:rsidP="003D49BE">
      <w:pPr>
        <w:spacing w:before="0"/>
        <w:ind w:firstLine="0"/>
        <w:jc w:val="left"/>
      </w:pPr>
    </w:p>
    <w:p w14:paraId="527BB9A3" w14:textId="77777777" w:rsidR="003C3963" w:rsidRDefault="003C3963" w:rsidP="003D49BE">
      <w:pPr>
        <w:spacing w:before="0"/>
        <w:ind w:firstLine="0"/>
        <w:jc w:val="left"/>
      </w:pPr>
    </w:p>
    <w:p w14:paraId="6F8D783B" w14:textId="77777777" w:rsidR="003C3963" w:rsidRDefault="003C3963" w:rsidP="003D49BE">
      <w:pPr>
        <w:spacing w:before="0"/>
        <w:ind w:firstLine="0"/>
        <w:jc w:val="left"/>
      </w:pPr>
    </w:p>
    <w:p w14:paraId="214A5D5B" w14:textId="77777777" w:rsidR="003C3963" w:rsidRDefault="003C3963" w:rsidP="003D49BE">
      <w:pPr>
        <w:spacing w:before="0"/>
        <w:ind w:firstLine="0"/>
        <w:jc w:val="left"/>
      </w:pPr>
    </w:p>
    <w:p w14:paraId="3CEC3185" w14:textId="77777777" w:rsidR="003C3963" w:rsidRDefault="003C3963" w:rsidP="003D49BE">
      <w:pPr>
        <w:spacing w:before="0"/>
        <w:ind w:firstLine="0"/>
        <w:jc w:val="left"/>
      </w:pPr>
    </w:p>
    <w:p w14:paraId="4C347D67" w14:textId="77777777" w:rsidR="003C3963" w:rsidRDefault="003C3963" w:rsidP="003D49BE">
      <w:pPr>
        <w:spacing w:before="0"/>
        <w:ind w:firstLine="0"/>
        <w:jc w:val="left"/>
      </w:pPr>
    </w:p>
    <w:p w14:paraId="14BBBA34" w14:textId="77777777" w:rsidR="003C3963" w:rsidRDefault="003C3963" w:rsidP="003D49BE">
      <w:pPr>
        <w:spacing w:before="0"/>
        <w:ind w:firstLine="0"/>
        <w:jc w:val="left"/>
      </w:pPr>
    </w:p>
    <w:p w14:paraId="00E311F2" w14:textId="77777777" w:rsidR="003C3963" w:rsidRDefault="003C3963" w:rsidP="003D49BE">
      <w:pPr>
        <w:spacing w:before="0"/>
        <w:ind w:firstLine="0"/>
        <w:jc w:val="left"/>
      </w:pPr>
    </w:p>
    <w:p w14:paraId="2234151B" w14:textId="77777777" w:rsidR="003C3963" w:rsidRDefault="003C3963" w:rsidP="003D49BE">
      <w:pPr>
        <w:spacing w:before="0"/>
        <w:ind w:firstLine="0"/>
        <w:jc w:val="left"/>
      </w:pPr>
    </w:p>
    <w:p w14:paraId="431A7C62" w14:textId="77777777" w:rsidR="003C3963" w:rsidRDefault="003C3963" w:rsidP="003D49BE">
      <w:pPr>
        <w:spacing w:before="0"/>
        <w:ind w:firstLine="0"/>
        <w:jc w:val="left"/>
      </w:pPr>
    </w:p>
    <w:p w14:paraId="6A229D32" w14:textId="77777777" w:rsidR="003C3963" w:rsidRDefault="003C3963" w:rsidP="003D49BE">
      <w:pPr>
        <w:spacing w:before="0"/>
        <w:ind w:firstLine="0"/>
        <w:jc w:val="left"/>
      </w:pPr>
    </w:p>
    <w:p w14:paraId="4CF56460" w14:textId="77777777" w:rsidR="003C3963" w:rsidRDefault="003C3963" w:rsidP="003D49BE">
      <w:pPr>
        <w:spacing w:before="0"/>
        <w:ind w:firstLine="0"/>
        <w:jc w:val="left"/>
      </w:pPr>
    </w:p>
    <w:p w14:paraId="7D188F36" w14:textId="77777777" w:rsidR="003C3963" w:rsidRDefault="003C3963" w:rsidP="003D49BE">
      <w:pPr>
        <w:spacing w:before="0"/>
        <w:ind w:firstLine="0"/>
        <w:jc w:val="left"/>
      </w:pPr>
    </w:p>
    <w:p w14:paraId="323B10BD" w14:textId="77777777" w:rsidR="003C3963" w:rsidRDefault="003C3963" w:rsidP="003D49BE">
      <w:pPr>
        <w:spacing w:before="0"/>
        <w:ind w:firstLine="0"/>
        <w:jc w:val="left"/>
      </w:pPr>
    </w:p>
    <w:p w14:paraId="1EFE01E5" w14:textId="77777777" w:rsidR="003C3963" w:rsidRDefault="003C3963" w:rsidP="003D49BE">
      <w:pPr>
        <w:spacing w:before="0"/>
        <w:ind w:firstLine="0"/>
        <w:jc w:val="left"/>
      </w:pPr>
    </w:p>
    <w:p w14:paraId="119B82DD" w14:textId="77777777" w:rsidR="003C3963" w:rsidRDefault="003C3963" w:rsidP="003D49BE">
      <w:pPr>
        <w:spacing w:before="0"/>
        <w:ind w:firstLine="0"/>
        <w:jc w:val="left"/>
      </w:pPr>
    </w:p>
    <w:p w14:paraId="15F81581" w14:textId="77777777" w:rsidR="003C3963" w:rsidRDefault="003C3963" w:rsidP="0038210A">
      <w:pPr>
        <w:ind w:firstLine="0"/>
        <w:rPr>
          <w:b/>
          <w:u w:val="single"/>
        </w:rPr>
      </w:pPr>
    </w:p>
    <w:tbl>
      <w:tblPr>
        <w:tblStyle w:val="Tabela-Siatka"/>
        <w:tblW w:w="8534" w:type="dxa"/>
        <w:tblInd w:w="675" w:type="dxa"/>
        <w:tblLook w:val="01E0" w:firstRow="1" w:lastRow="1" w:firstColumn="1" w:lastColumn="1" w:noHBand="0" w:noVBand="0"/>
      </w:tblPr>
      <w:tblGrid>
        <w:gridCol w:w="2835"/>
        <w:gridCol w:w="5699"/>
      </w:tblGrid>
      <w:tr w:rsidR="00A560BE" w:rsidRPr="007B1BBF" w14:paraId="221A065F" w14:textId="77777777" w:rsidTr="00233463">
        <w:trPr>
          <w:trHeight w:val="793"/>
        </w:trPr>
        <w:tc>
          <w:tcPr>
            <w:tcW w:w="2835" w:type="dxa"/>
          </w:tcPr>
          <w:p w14:paraId="695DB8B2" w14:textId="77777777" w:rsidR="00A560BE" w:rsidRPr="00233463" w:rsidRDefault="00A560BE" w:rsidP="0038210A">
            <w:pPr>
              <w:jc w:val="center"/>
              <w:rPr>
                <w:rFonts w:ascii="Arial" w:hAnsi="Arial" w:cs="Arial"/>
                <w:sz w:val="16"/>
                <w:szCs w:val="16"/>
              </w:rPr>
            </w:pPr>
            <w:r w:rsidRPr="00233463">
              <w:rPr>
                <w:rFonts w:ascii="Arial" w:hAnsi="Arial" w:cs="Arial"/>
                <w:sz w:val="16"/>
                <w:szCs w:val="16"/>
              </w:rPr>
              <w:t>NAZWA PROJEKTU:</w:t>
            </w:r>
          </w:p>
        </w:tc>
        <w:tc>
          <w:tcPr>
            <w:tcW w:w="5699" w:type="dxa"/>
          </w:tcPr>
          <w:p w14:paraId="4B8385C4" w14:textId="77777777" w:rsidR="003C3963" w:rsidRPr="00233463" w:rsidRDefault="003C3963" w:rsidP="003C3963">
            <w:pPr>
              <w:pStyle w:val="Default"/>
              <w:ind w:left="175"/>
              <w:rPr>
                <w:iCs/>
                <w:color w:val="auto"/>
                <w:sz w:val="16"/>
                <w:szCs w:val="16"/>
              </w:rPr>
            </w:pPr>
          </w:p>
          <w:p w14:paraId="5C1EBBDD" w14:textId="450A6731" w:rsidR="003C3963" w:rsidRPr="00233463" w:rsidRDefault="00FC1853" w:rsidP="00233463">
            <w:pPr>
              <w:pStyle w:val="Default"/>
              <w:jc w:val="left"/>
              <w:rPr>
                <w:color w:val="auto"/>
                <w:sz w:val="16"/>
                <w:szCs w:val="16"/>
              </w:rPr>
            </w:pPr>
            <w:r w:rsidRPr="00233463">
              <w:rPr>
                <w:color w:val="auto"/>
                <w:sz w:val="16"/>
                <w:szCs w:val="16"/>
              </w:rPr>
              <w:t xml:space="preserve">Nazwa zadania „Szlakiem kultury Żywiecczyzny. Koncepcja rozbudowy Willi ze Skawy  o oranżerię w </w:t>
            </w:r>
            <w:proofErr w:type="spellStart"/>
            <w:r w:rsidRPr="00233463">
              <w:rPr>
                <w:color w:val="auto"/>
                <w:sz w:val="16"/>
                <w:szCs w:val="16"/>
              </w:rPr>
              <w:t>Etnoparku</w:t>
            </w:r>
            <w:proofErr w:type="spellEnd"/>
            <w:r w:rsidRPr="00233463">
              <w:rPr>
                <w:color w:val="auto"/>
                <w:sz w:val="16"/>
                <w:szCs w:val="16"/>
              </w:rPr>
              <w:t xml:space="preserve">.”  </w:t>
            </w:r>
            <w:r w:rsidRPr="00233463">
              <w:rPr>
                <w:bCs/>
                <w:color w:val="auto"/>
                <w:sz w:val="16"/>
                <w:szCs w:val="16"/>
              </w:rPr>
              <w:t>w 34-323 Ślemień, ul. Łączna, działka nr 170/12</w:t>
            </w:r>
          </w:p>
        </w:tc>
      </w:tr>
      <w:tr w:rsidR="00A560BE" w:rsidRPr="007B1BBF" w14:paraId="1BEE63C8" w14:textId="77777777" w:rsidTr="00233463">
        <w:trPr>
          <w:trHeight w:val="20"/>
        </w:trPr>
        <w:tc>
          <w:tcPr>
            <w:tcW w:w="2835" w:type="dxa"/>
          </w:tcPr>
          <w:p w14:paraId="5B73325E" w14:textId="77777777" w:rsidR="00A560BE" w:rsidRPr="00233463" w:rsidRDefault="0038210A" w:rsidP="0038210A">
            <w:pPr>
              <w:jc w:val="center"/>
              <w:rPr>
                <w:rFonts w:ascii="Arial" w:hAnsi="Arial" w:cs="Arial"/>
                <w:sz w:val="16"/>
                <w:szCs w:val="16"/>
              </w:rPr>
            </w:pPr>
            <w:r w:rsidRPr="00233463">
              <w:rPr>
                <w:rFonts w:ascii="Arial" w:hAnsi="Arial" w:cs="Arial"/>
                <w:sz w:val="16"/>
                <w:szCs w:val="16"/>
              </w:rPr>
              <w:t xml:space="preserve">ADRES  </w:t>
            </w:r>
            <w:r w:rsidR="00A560BE" w:rsidRPr="00233463">
              <w:rPr>
                <w:rFonts w:ascii="Arial" w:hAnsi="Arial" w:cs="Arial"/>
                <w:sz w:val="16"/>
                <w:szCs w:val="16"/>
              </w:rPr>
              <w:t>INWESTYCJI:</w:t>
            </w:r>
          </w:p>
        </w:tc>
        <w:tc>
          <w:tcPr>
            <w:tcW w:w="5699" w:type="dxa"/>
          </w:tcPr>
          <w:p w14:paraId="6D602167" w14:textId="77777777" w:rsidR="00A560BE" w:rsidRPr="00233463" w:rsidRDefault="00A560BE" w:rsidP="003C3963">
            <w:pPr>
              <w:spacing w:line="276" w:lineRule="auto"/>
              <w:ind w:left="175" w:firstLine="33"/>
              <w:rPr>
                <w:rFonts w:ascii="Arial" w:hAnsi="Arial" w:cs="Arial"/>
                <w:sz w:val="16"/>
                <w:szCs w:val="16"/>
              </w:rPr>
            </w:pPr>
            <w:r w:rsidRPr="00233463">
              <w:rPr>
                <w:rFonts w:ascii="Arial" w:hAnsi="Arial" w:cs="Arial"/>
                <w:sz w:val="16"/>
                <w:szCs w:val="16"/>
              </w:rPr>
              <w:t xml:space="preserve">woj. </w:t>
            </w:r>
            <w:r w:rsidR="00BA7829" w:rsidRPr="00233463">
              <w:rPr>
                <w:rFonts w:ascii="Arial" w:hAnsi="Arial" w:cs="Arial"/>
                <w:sz w:val="16"/>
                <w:szCs w:val="16"/>
              </w:rPr>
              <w:t>Ś</w:t>
            </w:r>
            <w:r w:rsidRPr="00233463">
              <w:rPr>
                <w:rFonts w:ascii="Arial" w:hAnsi="Arial" w:cs="Arial"/>
                <w:sz w:val="16"/>
                <w:szCs w:val="16"/>
              </w:rPr>
              <w:t>ląskie</w:t>
            </w:r>
            <w:r w:rsidR="003C3963" w:rsidRPr="00233463">
              <w:rPr>
                <w:rFonts w:ascii="Arial" w:hAnsi="Arial" w:cs="Arial"/>
                <w:sz w:val="16"/>
                <w:szCs w:val="16"/>
              </w:rPr>
              <w:t xml:space="preserve">, działka nr 170/12. </w:t>
            </w:r>
            <w:r w:rsidR="00BA7829" w:rsidRPr="00233463">
              <w:rPr>
                <w:rFonts w:ascii="Arial" w:hAnsi="Arial" w:cs="Arial"/>
                <w:sz w:val="16"/>
                <w:szCs w:val="16"/>
              </w:rPr>
              <w:t>ul.</w:t>
            </w:r>
            <w:r w:rsidR="00CD6BE4" w:rsidRPr="00233463">
              <w:rPr>
                <w:rFonts w:ascii="Arial" w:hAnsi="Arial" w:cs="Arial"/>
                <w:sz w:val="16"/>
                <w:szCs w:val="16"/>
              </w:rPr>
              <w:t xml:space="preserve"> Łączna</w:t>
            </w:r>
            <w:r w:rsidR="00BA7829" w:rsidRPr="00233463">
              <w:rPr>
                <w:rFonts w:ascii="Arial" w:hAnsi="Arial" w:cs="Arial"/>
                <w:sz w:val="16"/>
                <w:szCs w:val="16"/>
              </w:rPr>
              <w:t>, 34-323 Ślemień</w:t>
            </w:r>
          </w:p>
        </w:tc>
      </w:tr>
      <w:tr w:rsidR="00A560BE" w:rsidRPr="007B1BBF" w14:paraId="0AD804AC" w14:textId="77777777" w:rsidTr="00233463">
        <w:trPr>
          <w:trHeight w:val="20"/>
        </w:trPr>
        <w:tc>
          <w:tcPr>
            <w:tcW w:w="2835" w:type="dxa"/>
          </w:tcPr>
          <w:p w14:paraId="2376B0C5" w14:textId="77777777" w:rsidR="00A560BE" w:rsidRPr="00233463" w:rsidRDefault="0038210A" w:rsidP="0038210A">
            <w:pPr>
              <w:jc w:val="center"/>
              <w:rPr>
                <w:rFonts w:ascii="Arial" w:hAnsi="Arial" w:cs="Arial"/>
                <w:sz w:val="16"/>
                <w:szCs w:val="16"/>
              </w:rPr>
            </w:pPr>
            <w:r w:rsidRPr="00233463">
              <w:rPr>
                <w:rFonts w:ascii="Arial" w:hAnsi="Arial" w:cs="Arial"/>
                <w:sz w:val="16"/>
                <w:szCs w:val="16"/>
              </w:rPr>
              <w:t xml:space="preserve">AUTOR </w:t>
            </w:r>
            <w:r w:rsidR="00A560BE" w:rsidRPr="00233463">
              <w:rPr>
                <w:rFonts w:ascii="Arial" w:hAnsi="Arial" w:cs="Arial"/>
                <w:sz w:val="16"/>
                <w:szCs w:val="16"/>
              </w:rPr>
              <w:t>OPRACOWANIA:</w:t>
            </w:r>
          </w:p>
        </w:tc>
        <w:tc>
          <w:tcPr>
            <w:tcW w:w="5699" w:type="dxa"/>
          </w:tcPr>
          <w:p w14:paraId="1B68497D" w14:textId="77777777" w:rsidR="00A560BE" w:rsidRPr="00233463" w:rsidRDefault="00A560BE" w:rsidP="0038210A">
            <w:pPr>
              <w:spacing w:line="276" w:lineRule="auto"/>
              <w:ind w:left="175" w:firstLine="33"/>
              <w:rPr>
                <w:rFonts w:ascii="Arial" w:hAnsi="Arial" w:cs="Arial"/>
                <w:iCs/>
                <w:sz w:val="16"/>
                <w:szCs w:val="16"/>
              </w:rPr>
            </w:pPr>
            <w:r w:rsidRPr="00233463">
              <w:rPr>
                <w:rFonts w:ascii="Arial" w:hAnsi="Arial" w:cs="Arial"/>
                <w:iCs/>
                <w:sz w:val="16"/>
                <w:szCs w:val="16"/>
              </w:rPr>
              <w:t xml:space="preserve">dr </w:t>
            </w:r>
            <w:proofErr w:type="spellStart"/>
            <w:r w:rsidR="00CD6BE4" w:rsidRPr="00233463">
              <w:rPr>
                <w:rFonts w:ascii="Arial" w:hAnsi="Arial" w:cs="Arial"/>
                <w:iCs/>
                <w:sz w:val="16"/>
                <w:szCs w:val="16"/>
              </w:rPr>
              <w:t>inż.</w:t>
            </w:r>
            <w:r w:rsidRPr="00233463">
              <w:rPr>
                <w:rFonts w:ascii="Arial" w:hAnsi="Arial" w:cs="Arial"/>
                <w:iCs/>
                <w:sz w:val="16"/>
                <w:szCs w:val="16"/>
              </w:rPr>
              <w:t>arch</w:t>
            </w:r>
            <w:proofErr w:type="spellEnd"/>
            <w:r w:rsidRPr="00233463">
              <w:rPr>
                <w:rFonts w:ascii="Arial" w:hAnsi="Arial" w:cs="Arial"/>
                <w:iCs/>
                <w:sz w:val="16"/>
                <w:szCs w:val="16"/>
              </w:rPr>
              <w:t xml:space="preserve">. Elżbieta Błeszyńska </w:t>
            </w:r>
          </w:p>
        </w:tc>
      </w:tr>
    </w:tbl>
    <w:p w14:paraId="1C38002C" w14:textId="77777777" w:rsidR="008246A2" w:rsidRDefault="008246A2" w:rsidP="00233463">
      <w:pPr>
        <w:pStyle w:val="Numerowanie"/>
        <w:numPr>
          <w:ilvl w:val="0"/>
          <w:numId w:val="0"/>
        </w:numPr>
      </w:pPr>
    </w:p>
    <w:p w14:paraId="1A2BAE32" w14:textId="5EF5E969" w:rsidR="00233463" w:rsidRPr="00233463" w:rsidRDefault="00FC6D46" w:rsidP="00233463">
      <w:pPr>
        <w:ind w:firstLine="0"/>
        <w:rPr>
          <w:rFonts w:ascii="Arial" w:hAnsi="Arial" w:cs="Arial"/>
          <w:b/>
          <w:sz w:val="18"/>
          <w:szCs w:val="18"/>
          <w:u w:val="single"/>
        </w:rPr>
      </w:pPr>
      <w:r w:rsidRPr="00233463">
        <w:rPr>
          <w:rFonts w:ascii="Arial" w:hAnsi="Arial" w:cs="Arial"/>
          <w:b/>
          <w:sz w:val="18"/>
          <w:szCs w:val="18"/>
          <w:u w:val="single"/>
        </w:rPr>
        <w:t>Nazwy i kody robót wg CPV:</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6455"/>
      </w:tblGrid>
      <w:tr w:rsidR="00EA518E" w:rsidRPr="0038210A" w14:paraId="7C296C02" w14:textId="77777777" w:rsidTr="0038210A">
        <w:tc>
          <w:tcPr>
            <w:tcW w:w="2093" w:type="dxa"/>
          </w:tcPr>
          <w:p w14:paraId="605F32AD" w14:textId="77777777" w:rsidR="00EA518E" w:rsidRPr="0038210A" w:rsidRDefault="00EA518E" w:rsidP="00EA518E">
            <w:pPr>
              <w:rPr>
                <w:rFonts w:ascii="Arial" w:hAnsi="Arial" w:cs="Arial"/>
                <w:b/>
                <w:sz w:val="16"/>
                <w:szCs w:val="16"/>
              </w:rPr>
            </w:pPr>
            <w:r w:rsidRPr="0038210A">
              <w:rPr>
                <w:rFonts w:ascii="Arial" w:hAnsi="Arial" w:cs="Arial"/>
                <w:b/>
                <w:sz w:val="16"/>
                <w:szCs w:val="16"/>
              </w:rPr>
              <w:t>Kod CPV</w:t>
            </w:r>
          </w:p>
        </w:tc>
        <w:tc>
          <w:tcPr>
            <w:tcW w:w="6969" w:type="dxa"/>
          </w:tcPr>
          <w:p w14:paraId="3F27FD33" w14:textId="77777777" w:rsidR="00EA518E" w:rsidRPr="0038210A" w:rsidRDefault="00EA518E" w:rsidP="00EA518E">
            <w:pPr>
              <w:rPr>
                <w:rFonts w:ascii="Arial" w:hAnsi="Arial" w:cs="Arial"/>
                <w:b/>
                <w:sz w:val="16"/>
                <w:szCs w:val="16"/>
              </w:rPr>
            </w:pPr>
            <w:r w:rsidRPr="0038210A">
              <w:rPr>
                <w:rFonts w:ascii="Arial" w:hAnsi="Arial" w:cs="Arial"/>
                <w:b/>
                <w:sz w:val="16"/>
                <w:szCs w:val="16"/>
              </w:rPr>
              <w:t>Opis</w:t>
            </w:r>
          </w:p>
        </w:tc>
      </w:tr>
      <w:tr w:rsidR="00EA518E" w:rsidRPr="0038210A" w14:paraId="02B31D03" w14:textId="77777777" w:rsidTr="0038210A">
        <w:tc>
          <w:tcPr>
            <w:tcW w:w="2093" w:type="dxa"/>
          </w:tcPr>
          <w:p w14:paraId="5C218ACD" w14:textId="77777777" w:rsidR="00EA518E" w:rsidRPr="0038210A" w:rsidRDefault="00EA518E" w:rsidP="00EA518E">
            <w:pPr>
              <w:rPr>
                <w:rFonts w:ascii="Arial" w:hAnsi="Arial" w:cs="Arial"/>
                <w:sz w:val="16"/>
                <w:szCs w:val="16"/>
              </w:rPr>
            </w:pPr>
            <w:r w:rsidRPr="0038210A">
              <w:rPr>
                <w:rFonts w:ascii="Arial" w:eastAsia="Times New Roman" w:hAnsi="Arial" w:cs="Arial"/>
                <w:bCs/>
                <w:sz w:val="16"/>
                <w:szCs w:val="16"/>
              </w:rPr>
              <w:t>45212300-9</w:t>
            </w:r>
          </w:p>
        </w:tc>
        <w:tc>
          <w:tcPr>
            <w:tcW w:w="6969" w:type="dxa"/>
          </w:tcPr>
          <w:p w14:paraId="0DD6C0E7" w14:textId="77777777" w:rsidR="00EA518E" w:rsidRPr="0038210A" w:rsidRDefault="00EA518E" w:rsidP="00EA518E">
            <w:pPr>
              <w:pStyle w:val="Numerowanie"/>
              <w:numPr>
                <w:ilvl w:val="0"/>
                <w:numId w:val="0"/>
              </w:numPr>
              <w:ind w:left="340" w:hanging="113"/>
              <w:rPr>
                <w:rFonts w:ascii="Arial" w:eastAsia="Times New Roman" w:hAnsi="Arial" w:cs="Arial"/>
                <w:bCs/>
                <w:sz w:val="16"/>
                <w:szCs w:val="16"/>
              </w:rPr>
            </w:pPr>
            <w:r w:rsidRPr="0038210A">
              <w:rPr>
                <w:rFonts w:ascii="Arial" w:eastAsia="Times New Roman" w:hAnsi="Arial" w:cs="Arial"/>
                <w:bCs/>
                <w:sz w:val="16"/>
                <w:szCs w:val="16"/>
              </w:rPr>
              <w:t>Roboty budowlane w zakresie budowy artystycznych i kulturalnych obiektów budowlanych</w:t>
            </w:r>
          </w:p>
        </w:tc>
      </w:tr>
      <w:tr w:rsidR="00EA518E" w:rsidRPr="0038210A" w14:paraId="5AB72101" w14:textId="77777777" w:rsidTr="0038210A">
        <w:tc>
          <w:tcPr>
            <w:tcW w:w="2093" w:type="dxa"/>
          </w:tcPr>
          <w:p w14:paraId="2C6CAD52" w14:textId="77777777" w:rsidR="00EA518E" w:rsidRPr="0038210A" w:rsidRDefault="00475792" w:rsidP="00EA518E">
            <w:pPr>
              <w:rPr>
                <w:rFonts w:ascii="Arial" w:eastAsia="Times New Roman" w:hAnsi="Arial" w:cs="Arial"/>
                <w:bCs/>
                <w:sz w:val="16"/>
                <w:szCs w:val="16"/>
              </w:rPr>
            </w:pPr>
            <w:r>
              <w:rPr>
                <w:rFonts w:ascii="Arial" w:eastAsia="Times New Roman" w:hAnsi="Arial" w:cs="Arial"/>
                <w:bCs/>
                <w:sz w:val="16"/>
                <w:szCs w:val="16"/>
              </w:rPr>
              <w:t>45212100-7</w:t>
            </w:r>
          </w:p>
        </w:tc>
        <w:tc>
          <w:tcPr>
            <w:tcW w:w="6969" w:type="dxa"/>
          </w:tcPr>
          <w:p w14:paraId="6041E33A" w14:textId="77777777" w:rsidR="00EA518E" w:rsidRPr="0038210A" w:rsidRDefault="00EA518E" w:rsidP="00EA518E">
            <w:pPr>
              <w:pStyle w:val="Numerowanie"/>
              <w:numPr>
                <w:ilvl w:val="0"/>
                <w:numId w:val="0"/>
              </w:numPr>
              <w:ind w:left="340" w:hanging="113"/>
              <w:rPr>
                <w:rFonts w:ascii="Arial" w:eastAsia="Times New Roman" w:hAnsi="Arial" w:cs="Arial"/>
                <w:bCs/>
                <w:sz w:val="16"/>
                <w:szCs w:val="16"/>
              </w:rPr>
            </w:pPr>
            <w:r w:rsidRPr="0038210A">
              <w:rPr>
                <w:rFonts w:ascii="Arial" w:eastAsia="Times New Roman" w:hAnsi="Arial" w:cs="Arial"/>
                <w:bCs/>
                <w:sz w:val="16"/>
                <w:szCs w:val="16"/>
              </w:rPr>
              <w:t>Roboty budowlane w zakresie obiektów wypoczynkowych</w:t>
            </w:r>
          </w:p>
        </w:tc>
      </w:tr>
      <w:tr w:rsidR="00EA518E" w:rsidRPr="0038210A" w14:paraId="6CFF514C" w14:textId="77777777" w:rsidTr="0038210A">
        <w:tc>
          <w:tcPr>
            <w:tcW w:w="2093" w:type="dxa"/>
          </w:tcPr>
          <w:p w14:paraId="3E7A03A6" w14:textId="77777777" w:rsidR="00EA518E" w:rsidRPr="0038210A" w:rsidRDefault="0038210A" w:rsidP="00EA518E">
            <w:pPr>
              <w:rPr>
                <w:rFonts w:ascii="Arial" w:eastAsia="Times New Roman" w:hAnsi="Arial" w:cs="Arial"/>
                <w:bCs/>
                <w:sz w:val="16"/>
                <w:szCs w:val="16"/>
              </w:rPr>
            </w:pPr>
            <w:r w:rsidRPr="0038210A">
              <w:rPr>
                <w:rFonts w:ascii="Arial" w:hAnsi="Arial" w:cs="Arial"/>
                <w:sz w:val="16"/>
                <w:szCs w:val="16"/>
              </w:rPr>
              <w:t>45111200-0</w:t>
            </w:r>
          </w:p>
        </w:tc>
        <w:tc>
          <w:tcPr>
            <w:tcW w:w="6969" w:type="dxa"/>
          </w:tcPr>
          <w:p w14:paraId="69EABA70" w14:textId="77777777" w:rsidR="00EA518E" w:rsidRPr="0038210A" w:rsidRDefault="0038210A" w:rsidP="00EA518E">
            <w:pPr>
              <w:pStyle w:val="Numerowanie"/>
              <w:numPr>
                <w:ilvl w:val="0"/>
                <w:numId w:val="0"/>
              </w:numPr>
              <w:ind w:left="340" w:hanging="113"/>
              <w:rPr>
                <w:rFonts w:ascii="Arial" w:eastAsia="Times New Roman" w:hAnsi="Arial" w:cs="Arial"/>
                <w:bCs/>
                <w:sz w:val="16"/>
                <w:szCs w:val="16"/>
              </w:rPr>
            </w:pPr>
            <w:r w:rsidRPr="0038210A">
              <w:rPr>
                <w:rFonts w:ascii="Arial" w:hAnsi="Arial" w:cs="Arial"/>
                <w:sz w:val="16"/>
                <w:szCs w:val="16"/>
              </w:rPr>
              <w:t>Roboty budowlane w zakresie przygotowania terenu pod budowę i roboty ziemne</w:t>
            </w:r>
          </w:p>
        </w:tc>
      </w:tr>
      <w:tr w:rsidR="00EA518E" w:rsidRPr="0038210A" w14:paraId="69F5C7D7" w14:textId="77777777" w:rsidTr="0038210A">
        <w:tc>
          <w:tcPr>
            <w:tcW w:w="2093" w:type="dxa"/>
          </w:tcPr>
          <w:p w14:paraId="19DEBF0E" w14:textId="77777777" w:rsidR="00EA518E" w:rsidRPr="0038210A" w:rsidRDefault="00EA518E" w:rsidP="00EA518E">
            <w:pPr>
              <w:rPr>
                <w:rFonts w:ascii="Arial" w:hAnsi="Arial" w:cs="Arial"/>
                <w:sz w:val="16"/>
                <w:szCs w:val="16"/>
              </w:rPr>
            </w:pPr>
            <w:r w:rsidRPr="0038210A">
              <w:rPr>
                <w:rFonts w:ascii="Arial" w:hAnsi="Arial" w:cs="Arial"/>
                <w:sz w:val="16"/>
                <w:szCs w:val="16"/>
              </w:rPr>
              <w:t>77300000-3</w:t>
            </w:r>
          </w:p>
        </w:tc>
        <w:tc>
          <w:tcPr>
            <w:tcW w:w="6969" w:type="dxa"/>
          </w:tcPr>
          <w:p w14:paraId="11544C0A" w14:textId="77777777" w:rsidR="00EA518E" w:rsidRPr="0038210A" w:rsidRDefault="00EA518E" w:rsidP="0038210A">
            <w:pPr>
              <w:ind w:firstLine="209"/>
              <w:rPr>
                <w:rFonts w:ascii="Arial" w:hAnsi="Arial" w:cs="Arial"/>
                <w:sz w:val="16"/>
                <w:szCs w:val="16"/>
              </w:rPr>
            </w:pPr>
            <w:r w:rsidRPr="0038210A">
              <w:rPr>
                <w:rFonts w:ascii="Arial" w:hAnsi="Arial" w:cs="Arial"/>
                <w:sz w:val="16"/>
                <w:szCs w:val="16"/>
              </w:rPr>
              <w:t>Usługi ogrodnicze</w:t>
            </w:r>
          </w:p>
        </w:tc>
      </w:tr>
      <w:tr w:rsidR="00EA518E" w:rsidRPr="0038210A" w14:paraId="35F1C37B" w14:textId="77777777" w:rsidTr="0038210A">
        <w:tc>
          <w:tcPr>
            <w:tcW w:w="2093" w:type="dxa"/>
          </w:tcPr>
          <w:p w14:paraId="15006364" w14:textId="77777777" w:rsidR="00EA518E" w:rsidRPr="0038210A" w:rsidRDefault="00EA518E" w:rsidP="00EA518E">
            <w:pPr>
              <w:rPr>
                <w:rFonts w:ascii="Arial" w:hAnsi="Arial" w:cs="Arial"/>
                <w:sz w:val="16"/>
                <w:szCs w:val="16"/>
              </w:rPr>
            </w:pPr>
            <w:r w:rsidRPr="0038210A">
              <w:rPr>
                <w:rFonts w:ascii="Arial" w:hAnsi="Arial" w:cs="Arial"/>
                <w:sz w:val="16"/>
                <w:szCs w:val="16"/>
              </w:rPr>
              <w:t>45223300-9</w:t>
            </w:r>
          </w:p>
        </w:tc>
        <w:tc>
          <w:tcPr>
            <w:tcW w:w="6969" w:type="dxa"/>
          </w:tcPr>
          <w:p w14:paraId="4AF1B677" w14:textId="77777777" w:rsidR="00EA518E" w:rsidRPr="0038210A" w:rsidRDefault="00EA518E" w:rsidP="0038210A">
            <w:pPr>
              <w:ind w:firstLine="209"/>
              <w:rPr>
                <w:rFonts w:ascii="Arial" w:hAnsi="Arial" w:cs="Arial"/>
                <w:sz w:val="16"/>
                <w:szCs w:val="16"/>
              </w:rPr>
            </w:pPr>
            <w:r w:rsidRPr="0038210A">
              <w:rPr>
                <w:rFonts w:ascii="Arial" w:hAnsi="Arial" w:cs="Arial"/>
                <w:sz w:val="16"/>
                <w:szCs w:val="16"/>
              </w:rPr>
              <w:t>Roboty budowlane w zakresie parkingów</w:t>
            </w:r>
          </w:p>
        </w:tc>
      </w:tr>
      <w:tr w:rsidR="00EA518E" w:rsidRPr="0038210A" w14:paraId="03CA3300" w14:textId="77777777" w:rsidTr="0038210A">
        <w:tc>
          <w:tcPr>
            <w:tcW w:w="2093" w:type="dxa"/>
          </w:tcPr>
          <w:p w14:paraId="16E50DC4" w14:textId="77777777" w:rsidR="00EA518E" w:rsidRPr="0038210A" w:rsidRDefault="00EA518E" w:rsidP="00EA518E">
            <w:pPr>
              <w:rPr>
                <w:rFonts w:ascii="Arial" w:hAnsi="Arial" w:cs="Arial"/>
                <w:sz w:val="16"/>
                <w:szCs w:val="16"/>
              </w:rPr>
            </w:pPr>
            <w:r w:rsidRPr="0038210A">
              <w:rPr>
                <w:rFonts w:ascii="Arial" w:hAnsi="Arial" w:cs="Arial"/>
                <w:sz w:val="16"/>
                <w:szCs w:val="16"/>
              </w:rPr>
              <w:t>71000000-8</w:t>
            </w:r>
          </w:p>
        </w:tc>
        <w:tc>
          <w:tcPr>
            <w:tcW w:w="6969" w:type="dxa"/>
          </w:tcPr>
          <w:p w14:paraId="6C4DE800" w14:textId="77777777" w:rsidR="00EA518E" w:rsidRPr="0038210A" w:rsidRDefault="00EA518E" w:rsidP="0038210A">
            <w:pPr>
              <w:ind w:firstLine="209"/>
              <w:rPr>
                <w:rFonts w:ascii="Arial" w:hAnsi="Arial" w:cs="Arial"/>
                <w:sz w:val="16"/>
                <w:szCs w:val="16"/>
              </w:rPr>
            </w:pPr>
            <w:r w:rsidRPr="0038210A">
              <w:rPr>
                <w:rFonts w:ascii="Arial" w:hAnsi="Arial" w:cs="Arial"/>
                <w:sz w:val="16"/>
                <w:szCs w:val="16"/>
              </w:rPr>
              <w:t>Usługi architektoniczne, budowlane, inżynieryjne i kontrolne</w:t>
            </w:r>
          </w:p>
        </w:tc>
      </w:tr>
      <w:tr w:rsidR="00EA518E" w:rsidRPr="0038210A" w14:paraId="3F089B62" w14:textId="77777777" w:rsidTr="0038210A">
        <w:tc>
          <w:tcPr>
            <w:tcW w:w="2093" w:type="dxa"/>
          </w:tcPr>
          <w:p w14:paraId="7F134928" w14:textId="77777777" w:rsidR="00EA518E" w:rsidRPr="0038210A" w:rsidRDefault="00EA518E" w:rsidP="00EA518E">
            <w:pPr>
              <w:rPr>
                <w:rFonts w:ascii="Arial" w:hAnsi="Arial" w:cs="Arial"/>
                <w:sz w:val="16"/>
                <w:szCs w:val="16"/>
              </w:rPr>
            </w:pPr>
            <w:r w:rsidRPr="0038210A">
              <w:rPr>
                <w:rFonts w:ascii="Arial" w:hAnsi="Arial" w:cs="Arial"/>
                <w:sz w:val="16"/>
                <w:szCs w:val="16"/>
              </w:rPr>
              <w:t>77211400-6</w:t>
            </w:r>
          </w:p>
        </w:tc>
        <w:tc>
          <w:tcPr>
            <w:tcW w:w="6969" w:type="dxa"/>
          </w:tcPr>
          <w:p w14:paraId="21EA92A5" w14:textId="77777777" w:rsidR="00EA518E" w:rsidRPr="0038210A" w:rsidRDefault="00EA518E" w:rsidP="0038210A">
            <w:pPr>
              <w:ind w:firstLine="209"/>
              <w:rPr>
                <w:rFonts w:ascii="Arial" w:hAnsi="Arial" w:cs="Arial"/>
                <w:sz w:val="16"/>
                <w:szCs w:val="16"/>
              </w:rPr>
            </w:pPr>
            <w:r w:rsidRPr="0038210A">
              <w:rPr>
                <w:rFonts w:ascii="Arial" w:hAnsi="Arial" w:cs="Arial"/>
                <w:sz w:val="16"/>
                <w:szCs w:val="16"/>
              </w:rPr>
              <w:t>Usługi wycinania drzew</w:t>
            </w:r>
          </w:p>
        </w:tc>
      </w:tr>
      <w:tr w:rsidR="00EA518E" w:rsidRPr="0038210A" w14:paraId="4EEA8A04" w14:textId="77777777" w:rsidTr="0038210A">
        <w:tc>
          <w:tcPr>
            <w:tcW w:w="2093" w:type="dxa"/>
          </w:tcPr>
          <w:p w14:paraId="483DD777" w14:textId="77777777" w:rsidR="00EA518E" w:rsidRPr="0038210A" w:rsidRDefault="00EA518E" w:rsidP="00EA518E">
            <w:pPr>
              <w:rPr>
                <w:rFonts w:ascii="Arial" w:hAnsi="Arial" w:cs="Arial"/>
                <w:sz w:val="16"/>
                <w:szCs w:val="16"/>
              </w:rPr>
            </w:pPr>
            <w:r w:rsidRPr="0038210A">
              <w:rPr>
                <w:rFonts w:ascii="Arial" w:hAnsi="Arial" w:cs="Arial"/>
                <w:sz w:val="16"/>
                <w:szCs w:val="16"/>
              </w:rPr>
              <w:t>45111300-1</w:t>
            </w:r>
          </w:p>
        </w:tc>
        <w:tc>
          <w:tcPr>
            <w:tcW w:w="6969" w:type="dxa"/>
          </w:tcPr>
          <w:p w14:paraId="077FDA68" w14:textId="77777777" w:rsidR="00EA518E" w:rsidRPr="0038210A" w:rsidRDefault="00EA518E" w:rsidP="0038210A">
            <w:pPr>
              <w:ind w:firstLine="209"/>
              <w:rPr>
                <w:rFonts w:ascii="Arial" w:hAnsi="Arial" w:cs="Arial"/>
                <w:sz w:val="16"/>
                <w:szCs w:val="16"/>
              </w:rPr>
            </w:pPr>
            <w:r w:rsidRPr="0038210A">
              <w:rPr>
                <w:rFonts w:ascii="Arial" w:hAnsi="Arial" w:cs="Arial"/>
                <w:sz w:val="16"/>
                <w:szCs w:val="16"/>
              </w:rPr>
              <w:t>Roboty rozbiórkowe</w:t>
            </w:r>
          </w:p>
        </w:tc>
      </w:tr>
      <w:tr w:rsidR="00EA518E" w:rsidRPr="0038210A" w14:paraId="4A2CEBD5" w14:textId="77777777" w:rsidTr="0038210A">
        <w:tc>
          <w:tcPr>
            <w:tcW w:w="2093" w:type="dxa"/>
          </w:tcPr>
          <w:p w14:paraId="16BDAB2D" w14:textId="77777777" w:rsidR="00EA518E" w:rsidRPr="0038210A" w:rsidRDefault="00EA518E" w:rsidP="00EA518E">
            <w:pPr>
              <w:rPr>
                <w:rFonts w:ascii="Arial" w:hAnsi="Arial" w:cs="Arial"/>
                <w:sz w:val="16"/>
                <w:szCs w:val="16"/>
              </w:rPr>
            </w:pPr>
            <w:r w:rsidRPr="0038210A">
              <w:rPr>
                <w:rFonts w:ascii="Arial" w:hAnsi="Arial" w:cs="Arial"/>
                <w:sz w:val="16"/>
                <w:szCs w:val="16"/>
              </w:rPr>
              <w:t>45111220-6</w:t>
            </w:r>
          </w:p>
        </w:tc>
        <w:tc>
          <w:tcPr>
            <w:tcW w:w="6969" w:type="dxa"/>
          </w:tcPr>
          <w:p w14:paraId="055C8A29" w14:textId="77777777" w:rsidR="00EA518E" w:rsidRPr="0038210A" w:rsidRDefault="00EA518E" w:rsidP="0038210A">
            <w:pPr>
              <w:ind w:firstLine="209"/>
              <w:rPr>
                <w:rFonts w:ascii="Arial" w:hAnsi="Arial" w:cs="Arial"/>
                <w:sz w:val="16"/>
                <w:szCs w:val="16"/>
              </w:rPr>
            </w:pPr>
            <w:r w:rsidRPr="0038210A">
              <w:rPr>
                <w:rFonts w:ascii="Arial" w:hAnsi="Arial" w:cs="Arial"/>
                <w:sz w:val="16"/>
                <w:szCs w:val="16"/>
              </w:rPr>
              <w:t>Roboty w zakresie usuwania gruzu</w:t>
            </w:r>
          </w:p>
        </w:tc>
      </w:tr>
      <w:tr w:rsidR="00EA518E" w:rsidRPr="0038210A" w14:paraId="3D20901F" w14:textId="77777777" w:rsidTr="0038210A">
        <w:tc>
          <w:tcPr>
            <w:tcW w:w="2093" w:type="dxa"/>
          </w:tcPr>
          <w:p w14:paraId="38603946" w14:textId="77777777" w:rsidR="00EA518E" w:rsidRPr="0038210A" w:rsidRDefault="00EA518E" w:rsidP="00EA518E">
            <w:pPr>
              <w:rPr>
                <w:rFonts w:ascii="Arial" w:hAnsi="Arial" w:cs="Arial"/>
                <w:sz w:val="16"/>
                <w:szCs w:val="16"/>
              </w:rPr>
            </w:pPr>
            <w:r w:rsidRPr="0038210A">
              <w:rPr>
                <w:rFonts w:ascii="Arial" w:hAnsi="Arial" w:cs="Arial"/>
                <w:sz w:val="16"/>
                <w:szCs w:val="16"/>
              </w:rPr>
              <w:t>45233200-1</w:t>
            </w:r>
          </w:p>
        </w:tc>
        <w:tc>
          <w:tcPr>
            <w:tcW w:w="6969" w:type="dxa"/>
          </w:tcPr>
          <w:p w14:paraId="5E8205AC" w14:textId="77777777" w:rsidR="00EA518E" w:rsidRPr="0038210A" w:rsidRDefault="00EA518E" w:rsidP="0038210A">
            <w:pPr>
              <w:ind w:firstLine="209"/>
              <w:rPr>
                <w:rFonts w:ascii="Arial" w:hAnsi="Arial" w:cs="Arial"/>
                <w:sz w:val="16"/>
                <w:szCs w:val="16"/>
              </w:rPr>
            </w:pPr>
            <w:r w:rsidRPr="0038210A">
              <w:rPr>
                <w:rFonts w:ascii="Arial" w:hAnsi="Arial" w:cs="Arial"/>
                <w:sz w:val="16"/>
                <w:szCs w:val="16"/>
              </w:rPr>
              <w:t xml:space="preserve">Roboty w zakresie różnych nawierzchni </w:t>
            </w:r>
          </w:p>
        </w:tc>
      </w:tr>
      <w:tr w:rsidR="00EA518E" w:rsidRPr="0038210A" w14:paraId="77460D8E" w14:textId="77777777" w:rsidTr="0038210A">
        <w:tc>
          <w:tcPr>
            <w:tcW w:w="2093" w:type="dxa"/>
          </w:tcPr>
          <w:p w14:paraId="2545B9AC" w14:textId="77777777" w:rsidR="00EA518E" w:rsidRPr="0038210A" w:rsidRDefault="00EA518E" w:rsidP="00EA518E">
            <w:pPr>
              <w:rPr>
                <w:rFonts w:ascii="Arial" w:hAnsi="Arial" w:cs="Arial"/>
                <w:sz w:val="16"/>
                <w:szCs w:val="16"/>
              </w:rPr>
            </w:pPr>
            <w:r w:rsidRPr="0038210A">
              <w:rPr>
                <w:rFonts w:ascii="Arial" w:hAnsi="Arial" w:cs="Arial"/>
                <w:sz w:val="16"/>
                <w:szCs w:val="16"/>
              </w:rPr>
              <w:t>45233270-2</w:t>
            </w:r>
          </w:p>
        </w:tc>
        <w:tc>
          <w:tcPr>
            <w:tcW w:w="6969" w:type="dxa"/>
          </w:tcPr>
          <w:p w14:paraId="7EF0CF1A" w14:textId="77777777" w:rsidR="00EA518E" w:rsidRPr="0038210A" w:rsidRDefault="00EA518E" w:rsidP="0038210A">
            <w:pPr>
              <w:ind w:firstLine="209"/>
              <w:rPr>
                <w:rFonts w:ascii="Arial" w:hAnsi="Arial" w:cs="Arial"/>
                <w:sz w:val="16"/>
                <w:szCs w:val="16"/>
              </w:rPr>
            </w:pPr>
            <w:r w:rsidRPr="0038210A">
              <w:rPr>
                <w:rFonts w:ascii="Arial" w:hAnsi="Arial" w:cs="Arial"/>
                <w:sz w:val="16"/>
                <w:szCs w:val="16"/>
              </w:rPr>
              <w:t xml:space="preserve">Malowanie nawierzchni parkingów </w:t>
            </w:r>
          </w:p>
        </w:tc>
      </w:tr>
      <w:tr w:rsidR="00EA518E" w:rsidRPr="0038210A" w14:paraId="0CCA5299" w14:textId="77777777" w:rsidTr="0038210A">
        <w:tc>
          <w:tcPr>
            <w:tcW w:w="2093" w:type="dxa"/>
          </w:tcPr>
          <w:p w14:paraId="5582FD31" w14:textId="77777777" w:rsidR="00EA518E" w:rsidRPr="0038210A" w:rsidRDefault="00EA518E" w:rsidP="00EA518E">
            <w:pPr>
              <w:rPr>
                <w:rFonts w:ascii="Arial" w:hAnsi="Arial" w:cs="Arial"/>
                <w:sz w:val="16"/>
                <w:szCs w:val="16"/>
              </w:rPr>
            </w:pPr>
            <w:r w:rsidRPr="0038210A">
              <w:rPr>
                <w:rFonts w:ascii="Arial" w:hAnsi="Arial" w:cs="Arial"/>
                <w:sz w:val="16"/>
                <w:szCs w:val="16"/>
              </w:rPr>
              <w:t>45310000-3</w:t>
            </w:r>
          </w:p>
        </w:tc>
        <w:tc>
          <w:tcPr>
            <w:tcW w:w="6969" w:type="dxa"/>
          </w:tcPr>
          <w:p w14:paraId="1D381D57" w14:textId="77777777" w:rsidR="00EA518E" w:rsidRPr="0038210A" w:rsidRDefault="00EA518E" w:rsidP="0038210A">
            <w:pPr>
              <w:ind w:firstLine="209"/>
              <w:rPr>
                <w:rFonts w:ascii="Arial" w:hAnsi="Arial" w:cs="Arial"/>
                <w:sz w:val="16"/>
                <w:szCs w:val="16"/>
              </w:rPr>
            </w:pPr>
            <w:r w:rsidRPr="0038210A">
              <w:rPr>
                <w:rFonts w:ascii="Arial" w:hAnsi="Arial" w:cs="Arial"/>
                <w:sz w:val="16"/>
                <w:szCs w:val="16"/>
              </w:rPr>
              <w:t xml:space="preserve">Monitoring terenu wraz z zasilaniem </w:t>
            </w:r>
          </w:p>
        </w:tc>
      </w:tr>
      <w:tr w:rsidR="00EA518E" w:rsidRPr="0038210A" w14:paraId="02F853E0" w14:textId="77777777" w:rsidTr="0038210A">
        <w:tc>
          <w:tcPr>
            <w:tcW w:w="2093" w:type="dxa"/>
          </w:tcPr>
          <w:p w14:paraId="48CF6FB4" w14:textId="77777777" w:rsidR="00EA518E" w:rsidRPr="0038210A" w:rsidRDefault="00EA518E" w:rsidP="00EA518E">
            <w:pPr>
              <w:rPr>
                <w:rFonts w:ascii="Arial" w:hAnsi="Arial" w:cs="Arial"/>
                <w:sz w:val="16"/>
                <w:szCs w:val="16"/>
              </w:rPr>
            </w:pPr>
            <w:r w:rsidRPr="0038210A">
              <w:rPr>
                <w:rFonts w:ascii="Arial" w:hAnsi="Arial" w:cs="Arial"/>
                <w:sz w:val="16"/>
                <w:szCs w:val="16"/>
              </w:rPr>
              <w:t xml:space="preserve">45231400-9 </w:t>
            </w:r>
          </w:p>
        </w:tc>
        <w:tc>
          <w:tcPr>
            <w:tcW w:w="6969" w:type="dxa"/>
          </w:tcPr>
          <w:p w14:paraId="58FD281A" w14:textId="77777777" w:rsidR="00EA518E" w:rsidRPr="0038210A" w:rsidRDefault="00EA518E" w:rsidP="0038210A">
            <w:pPr>
              <w:ind w:firstLine="209"/>
              <w:rPr>
                <w:rFonts w:ascii="Arial" w:hAnsi="Arial" w:cs="Arial"/>
                <w:sz w:val="16"/>
                <w:szCs w:val="16"/>
              </w:rPr>
            </w:pPr>
            <w:r w:rsidRPr="0038210A">
              <w:rPr>
                <w:rFonts w:ascii="Arial" w:hAnsi="Arial" w:cs="Arial"/>
                <w:sz w:val="16"/>
                <w:szCs w:val="16"/>
              </w:rPr>
              <w:t>Roboty budowlane w zakresie budowy linii energetycznych</w:t>
            </w:r>
          </w:p>
        </w:tc>
      </w:tr>
      <w:tr w:rsidR="00EA518E" w:rsidRPr="0038210A" w14:paraId="33F76116" w14:textId="77777777" w:rsidTr="0038210A">
        <w:tc>
          <w:tcPr>
            <w:tcW w:w="2093" w:type="dxa"/>
          </w:tcPr>
          <w:p w14:paraId="0BB67778" w14:textId="77777777" w:rsidR="00EA518E" w:rsidRPr="0038210A" w:rsidRDefault="00EA518E" w:rsidP="00EA518E">
            <w:pPr>
              <w:rPr>
                <w:rFonts w:ascii="Arial" w:hAnsi="Arial" w:cs="Arial"/>
                <w:sz w:val="16"/>
                <w:szCs w:val="16"/>
              </w:rPr>
            </w:pPr>
            <w:r w:rsidRPr="0038210A">
              <w:rPr>
                <w:rFonts w:ascii="Arial" w:hAnsi="Arial" w:cs="Arial"/>
                <w:sz w:val="16"/>
                <w:szCs w:val="16"/>
              </w:rPr>
              <w:t>45316100-6</w:t>
            </w:r>
          </w:p>
        </w:tc>
        <w:tc>
          <w:tcPr>
            <w:tcW w:w="6969" w:type="dxa"/>
          </w:tcPr>
          <w:p w14:paraId="7211E7D2" w14:textId="77777777" w:rsidR="00EA518E" w:rsidRPr="0038210A" w:rsidRDefault="00EA518E" w:rsidP="0038210A">
            <w:pPr>
              <w:ind w:firstLine="209"/>
              <w:rPr>
                <w:rFonts w:ascii="Arial" w:hAnsi="Arial" w:cs="Arial"/>
                <w:sz w:val="16"/>
                <w:szCs w:val="16"/>
              </w:rPr>
            </w:pPr>
            <w:r w:rsidRPr="0038210A">
              <w:rPr>
                <w:rFonts w:ascii="Arial" w:hAnsi="Arial" w:cs="Arial"/>
                <w:sz w:val="16"/>
                <w:szCs w:val="16"/>
              </w:rPr>
              <w:t>Instalowanie zewnętrznego sprzętu oświetleniowego</w:t>
            </w:r>
          </w:p>
        </w:tc>
      </w:tr>
      <w:tr w:rsidR="00EA518E" w:rsidRPr="0038210A" w14:paraId="138F0EBB" w14:textId="77777777" w:rsidTr="0038210A">
        <w:tc>
          <w:tcPr>
            <w:tcW w:w="2093" w:type="dxa"/>
          </w:tcPr>
          <w:p w14:paraId="345452A6" w14:textId="77777777" w:rsidR="00EA518E" w:rsidRPr="0038210A" w:rsidRDefault="00EA518E" w:rsidP="00EA518E">
            <w:pPr>
              <w:rPr>
                <w:rFonts w:ascii="Arial" w:hAnsi="Arial" w:cs="Arial"/>
                <w:sz w:val="16"/>
                <w:szCs w:val="16"/>
              </w:rPr>
            </w:pPr>
            <w:r w:rsidRPr="0038210A">
              <w:rPr>
                <w:rFonts w:ascii="Arial" w:hAnsi="Arial" w:cs="Arial"/>
                <w:sz w:val="16"/>
                <w:szCs w:val="16"/>
              </w:rPr>
              <w:t>51314000-6</w:t>
            </w:r>
          </w:p>
        </w:tc>
        <w:tc>
          <w:tcPr>
            <w:tcW w:w="6969" w:type="dxa"/>
          </w:tcPr>
          <w:p w14:paraId="21F372FD" w14:textId="77777777" w:rsidR="00EA518E" w:rsidRPr="0038210A" w:rsidRDefault="00EA518E" w:rsidP="0038210A">
            <w:pPr>
              <w:ind w:firstLine="209"/>
              <w:rPr>
                <w:rFonts w:ascii="Arial" w:hAnsi="Arial" w:cs="Arial"/>
                <w:sz w:val="16"/>
                <w:szCs w:val="16"/>
              </w:rPr>
            </w:pPr>
            <w:r w:rsidRPr="0038210A">
              <w:rPr>
                <w:rFonts w:ascii="Arial" w:hAnsi="Arial" w:cs="Arial"/>
                <w:sz w:val="16"/>
                <w:szCs w:val="16"/>
              </w:rPr>
              <w:t>Usługi instalowania urządzeń wideo</w:t>
            </w:r>
          </w:p>
        </w:tc>
      </w:tr>
      <w:tr w:rsidR="00EA518E" w:rsidRPr="0038210A" w14:paraId="738D6C7A" w14:textId="77777777" w:rsidTr="0038210A">
        <w:tc>
          <w:tcPr>
            <w:tcW w:w="2093" w:type="dxa"/>
          </w:tcPr>
          <w:p w14:paraId="7234E5F6" w14:textId="77777777" w:rsidR="00EA518E" w:rsidRPr="0038210A" w:rsidRDefault="00EA518E" w:rsidP="00EA518E">
            <w:pPr>
              <w:rPr>
                <w:rFonts w:ascii="Arial" w:hAnsi="Arial" w:cs="Arial"/>
                <w:sz w:val="16"/>
                <w:szCs w:val="16"/>
              </w:rPr>
            </w:pPr>
            <w:r w:rsidRPr="0038210A">
              <w:rPr>
                <w:rFonts w:ascii="Arial" w:hAnsi="Arial" w:cs="Arial"/>
                <w:sz w:val="16"/>
                <w:szCs w:val="16"/>
              </w:rPr>
              <w:t>45312200-9</w:t>
            </w:r>
          </w:p>
        </w:tc>
        <w:tc>
          <w:tcPr>
            <w:tcW w:w="6969" w:type="dxa"/>
          </w:tcPr>
          <w:p w14:paraId="7266F9E3" w14:textId="77777777" w:rsidR="00EA518E" w:rsidRPr="0038210A" w:rsidRDefault="00EA518E" w:rsidP="0038210A">
            <w:pPr>
              <w:ind w:firstLine="209"/>
              <w:rPr>
                <w:rFonts w:ascii="Arial" w:hAnsi="Arial" w:cs="Arial"/>
                <w:sz w:val="16"/>
                <w:szCs w:val="16"/>
              </w:rPr>
            </w:pPr>
            <w:r w:rsidRPr="0038210A">
              <w:rPr>
                <w:rFonts w:ascii="Arial" w:hAnsi="Arial" w:cs="Arial"/>
                <w:sz w:val="16"/>
                <w:szCs w:val="16"/>
              </w:rPr>
              <w:t>Instalowanie przeciwwłamaniowych systemów alarmowych</w:t>
            </w:r>
          </w:p>
        </w:tc>
      </w:tr>
      <w:tr w:rsidR="00EA518E" w:rsidRPr="0038210A" w14:paraId="14C15A04" w14:textId="77777777" w:rsidTr="0038210A">
        <w:tc>
          <w:tcPr>
            <w:tcW w:w="2093" w:type="dxa"/>
          </w:tcPr>
          <w:p w14:paraId="13877DA2" w14:textId="77777777" w:rsidR="00EA518E" w:rsidRPr="0038210A" w:rsidRDefault="00EA518E" w:rsidP="00EA518E">
            <w:pPr>
              <w:rPr>
                <w:rFonts w:ascii="Arial" w:hAnsi="Arial" w:cs="Arial"/>
                <w:color w:val="FF0000"/>
                <w:sz w:val="16"/>
                <w:szCs w:val="16"/>
              </w:rPr>
            </w:pPr>
            <w:r w:rsidRPr="0038210A">
              <w:rPr>
                <w:rFonts w:ascii="Arial" w:hAnsi="Arial" w:cs="Arial"/>
                <w:sz w:val="16"/>
                <w:szCs w:val="16"/>
              </w:rPr>
              <w:t>45310000-3</w:t>
            </w:r>
          </w:p>
        </w:tc>
        <w:tc>
          <w:tcPr>
            <w:tcW w:w="6969" w:type="dxa"/>
          </w:tcPr>
          <w:p w14:paraId="4FEB6653" w14:textId="77777777" w:rsidR="00EA518E" w:rsidRPr="0038210A" w:rsidRDefault="00EA518E" w:rsidP="0038210A">
            <w:pPr>
              <w:ind w:firstLine="209"/>
              <w:rPr>
                <w:rFonts w:ascii="Arial" w:hAnsi="Arial" w:cs="Arial"/>
                <w:color w:val="FF0000"/>
                <w:sz w:val="16"/>
                <w:szCs w:val="16"/>
              </w:rPr>
            </w:pPr>
            <w:r w:rsidRPr="0038210A">
              <w:rPr>
                <w:rFonts w:ascii="Arial" w:hAnsi="Arial" w:cs="Arial"/>
                <w:sz w:val="16"/>
                <w:szCs w:val="16"/>
              </w:rPr>
              <w:t>Roboty instalacyjne elektryczne</w:t>
            </w:r>
          </w:p>
        </w:tc>
      </w:tr>
      <w:tr w:rsidR="00EA518E" w:rsidRPr="0038210A" w14:paraId="1218D90A" w14:textId="77777777" w:rsidTr="0038210A">
        <w:tc>
          <w:tcPr>
            <w:tcW w:w="2093" w:type="dxa"/>
          </w:tcPr>
          <w:p w14:paraId="58A71974" w14:textId="77777777" w:rsidR="00EA518E" w:rsidRPr="0038210A" w:rsidRDefault="00EA518E" w:rsidP="00EA518E">
            <w:pPr>
              <w:rPr>
                <w:rFonts w:ascii="Arial" w:hAnsi="Arial" w:cs="Arial"/>
                <w:color w:val="FF0000"/>
                <w:sz w:val="16"/>
                <w:szCs w:val="16"/>
              </w:rPr>
            </w:pPr>
            <w:r w:rsidRPr="0038210A">
              <w:rPr>
                <w:rFonts w:ascii="Arial" w:hAnsi="Arial" w:cs="Arial"/>
                <w:sz w:val="16"/>
                <w:szCs w:val="16"/>
              </w:rPr>
              <w:t>45311100-1</w:t>
            </w:r>
          </w:p>
        </w:tc>
        <w:tc>
          <w:tcPr>
            <w:tcW w:w="6969" w:type="dxa"/>
          </w:tcPr>
          <w:p w14:paraId="1D88545B" w14:textId="77777777" w:rsidR="00EA518E" w:rsidRPr="0038210A" w:rsidRDefault="00EA518E" w:rsidP="0038210A">
            <w:pPr>
              <w:ind w:firstLine="209"/>
              <w:rPr>
                <w:rFonts w:ascii="Arial" w:hAnsi="Arial" w:cs="Arial"/>
                <w:color w:val="FF0000"/>
                <w:sz w:val="16"/>
                <w:szCs w:val="16"/>
              </w:rPr>
            </w:pPr>
            <w:r w:rsidRPr="0038210A">
              <w:rPr>
                <w:rFonts w:ascii="Arial" w:hAnsi="Arial" w:cs="Arial"/>
                <w:sz w:val="16"/>
                <w:szCs w:val="16"/>
              </w:rPr>
              <w:t>Roboty w zakresie okablowania elektrycznego</w:t>
            </w:r>
          </w:p>
        </w:tc>
      </w:tr>
      <w:tr w:rsidR="00EA518E" w:rsidRPr="0038210A" w14:paraId="64594438" w14:textId="77777777" w:rsidTr="0038210A">
        <w:tc>
          <w:tcPr>
            <w:tcW w:w="2093" w:type="dxa"/>
          </w:tcPr>
          <w:p w14:paraId="5E4B0E07" w14:textId="77777777" w:rsidR="00EA518E" w:rsidRPr="0038210A" w:rsidRDefault="00EA518E" w:rsidP="00EA518E">
            <w:pPr>
              <w:rPr>
                <w:rFonts w:ascii="Arial" w:hAnsi="Arial" w:cs="Arial"/>
                <w:color w:val="FF0000"/>
                <w:sz w:val="16"/>
                <w:szCs w:val="16"/>
              </w:rPr>
            </w:pPr>
            <w:r w:rsidRPr="0038210A">
              <w:rPr>
                <w:rFonts w:ascii="Arial" w:hAnsi="Arial" w:cs="Arial"/>
                <w:sz w:val="16"/>
                <w:szCs w:val="16"/>
              </w:rPr>
              <w:t>45311200-2</w:t>
            </w:r>
          </w:p>
        </w:tc>
        <w:tc>
          <w:tcPr>
            <w:tcW w:w="6969" w:type="dxa"/>
          </w:tcPr>
          <w:p w14:paraId="006601A2" w14:textId="77777777" w:rsidR="00EA518E" w:rsidRPr="0038210A" w:rsidRDefault="00EA518E" w:rsidP="0038210A">
            <w:pPr>
              <w:ind w:firstLine="209"/>
              <w:rPr>
                <w:rFonts w:ascii="Arial" w:hAnsi="Arial" w:cs="Arial"/>
                <w:color w:val="FF0000"/>
                <w:sz w:val="16"/>
                <w:szCs w:val="16"/>
              </w:rPr>
            </w:pPr>
            <w:r w:rsidRPr="0038210A">
              <w:rPr>
                <w:rFonts w:ascii="Arial" w:hAnsi="Arial" w:cs="Arial"/>
                <w:sz w:val="16"/>
                <w:szCs w:val="16"/>
              </w:rPr>
              <w:t>Roboty w zakresie instalacji elektrycznych</w:t>
            </w:r>
            <w:hyperlink r:id="rId8" w:history="1"/>
          </w:p>
        </w:tc>
      </w:tr>
      <w:tr w:rsidR="00EA518E" w:rsidRPr="0038210A" w14:paraId="3B8593B5" w14:textId="77777777" w:rsidTr="0038210A">
        <w:tc>
          <w:tcPr>
            <w:tcW w:w="2093" w:type="dxa"/>
          </w:tcPr>
          <w:p w14:paraId="4F9B042B" w14:textId="77777777" w:rsidR="00EA518E" w:rsidRPr="0038210A" w:rsidRDefault="00EA518E" w:rsidP="00EA518E">
            <w:pPr>
              <w:rPr>
                <w:rFonts w:ascii="Arial" w:hAnsi="Arial" w:cs="Arial"/>
                <w:sz w:val="16"/>
                <w:szCs w:val="16"/>
              </w:rPr>
            </w:pPr>
            <w:r w:rsidRPr="0038210A">
              <w:rPr>
                <w:rFonts w:ascii="Arial" w:hAnsi="Arial" w:cs="Arial"/>
                <w:sz w:val="16"/>
                <w:szCs w:val="16"/>
              </w:rPr>
              <w:t>45315100-9</w:t>
            </w:r>
          </w:p>
        </w:tc>
        <w:tc>
          <w:tcPr>
            <w:tcW w:w="6969" w:type="dxa"/>
          </w:tcPr>
          <w:p w14:paraId="08FBB619" w14:textId="77777777" w:rsidR="00EA518E" w:rsidRPr="0038210A" w:rsidRDefault="00EA518E" w:rsidP="0038210A">
            <w:pPr>
              <w:ind w:firstLine="209"/>
              <w:rPr>
                <w:rFonts w:ascii="Arial" w:hAnsi="Arial" w:cs="Arial"/>
                <w:sz w:val="16"/>
                <w:szCs w:val="16"/>
              </w:rPr>
            </w:pPr>
            <w:r w:rsidRPr="0038210A">
              <w:rPr>
                <w:rFonts w:ascii="Arial" w:hAnsi="Arial" w:cs="Arial"/>
                <w:sz w:val="16"/>
                <w:szCs w:val="16"/>
              </w:rPr>
              <w:t>Instalacyjne roboty elektrotechniczne</w:t>
            </w:r>
          </w:p>
        </w:tc>
      </w:tr>
      <w:tr w:rsidR="00EA518E" w:rsidRPr="0038210A" w14:paraId="3D1AEEE9" w14:textId="77777777" w:rsidTr="0038210A">
        <w:tc>
          <w:tcPr>
            <w:tcW w:w="2093" w:type="dxa"/>
          </w:tcPr>
          <w:p w14:paraId="0E804A31" w14:textId="77777777" w:rsidR="00EA518E" w:rsidRPr="0038210A" w:rsidRDefault="00EA518E" w:rsidP="00EA518E">
            <w:pPr>
              <w:rPr>
                <w:rFonts w:ascii="Arial" w:hAnsi="Arial" w:cs="Arial"/>
                <w:sz w:val="16"/>
                <w:szCs w:val="16"/>
              </w:rPr>
            </w:pPr>
            <w:r w:rsidRPr="0038210A">
              <w:rPr>
                <w:rFonts w:ascii="Arial" w:hAnsi="Arial" w:cs="Arial"/>
                <w:sz w:val="16"/>
                <w:szCs w:val="16"/>
              </w:rPr>
              <w:t>45312200-9</w:t>
            </w:r>
          </w:p>
        </w:tc>
        <w:tc>
          <w:tcPr>
            <w:tcW w:w="6969" w:type="dxa"/>
          </w:tcPr>
          <w:p w14:paraId="6AAAFF8F" w14:textId="77777777" w:rsidR="00EA518E" w:rsidRPr="0038210A" w:rsidRDefault="00EA518E" w:rsidP="0038210A">
            <w:pPr>
              <w:ind w:firstLine="209"/>
              <w:rPr>
                <w:rFonts w:ascii="Arial" w:hAnsi="Arial" w:cs="Arial"/>
                <w:sz w:val="16"/>
                <w:szCs w:val="16"/>
              </w:rPr>
            </w:pPr>
            <w:r w:rsidRPr="0038210A">
              <w:rPr>
                <w:rFonts w:ascii="Arial" w:hAnsi="Arial" w:cs="Arial"/>
                <w:sz w:val="16"/>
                <w:szCs w:val="16"/>
              </w:rPr>
              <w:t>Instalowanie przeciwwłamaniowych systemów alarmowych</w:t>
            </w:r>
          </w:p>
        </w:tc>
      </w:tr>
      <w:tr w:rsidR="00EA518E" w:rsidRPr="0038210A" w14:paraId="4104DCB3" w14:textId="77777777" w:rsidTr="0038210A">
        <w:tc>
          <w:tcPr>
            <w:tcW w:w="2093" w:type="dxa"/>
          </w:tcPr>
          <w:p w14:paraId="4D4C31F1" w14:textId="77777777" w:rsidR="00EA518E" w:rsidRPr="0038210A" w:rsidRDefault="00EA518E" w:rsidP="00EA518E">
            <w:pPr>
              <w:rPr>
                <w:rFonts w:ascii="Arial" w:hAnsi="Arial" w:cs="Arial"/>
                <w:sz w:val="16"/>
                <w:szCs w:val="16"/>
              </w:rPr>
            </w:pPr>
            <w:r w:rsidRPr="0038210A">
              <w:rPr>
                <w:rFonts w:ascii="Arial" w:hAnsi="Arial" w:cs="Arial"/>
                <w:sz w:val="16"/>
                <w:szCs w:val="16"/>
              </w:rPr>
              <w:t>51112200-2</w:t>
            </w:r>
          </w:p>
        </w:tc>
        <w:tc>
          <w:tcPr>
            <w:tcW w:w="6969" w:type="dxa"/>
          </w:tcPr>
          <w:p w14:paraId="7F24C775" w14:textId="77777777" w:rsidR="00EA518E" w:rsidRPr="0038210A" w:rsidRDefault="00EA518E" w:rsidP="0038210A">
            <w:pPr>
              <w:ind w:firstLine="209"/>
              <w:rPr>
                <w:rFonts w:ascii="Arial" w:hAnsi="Arial" w:cs="Arial"/>
                <w:sz w:val="16"/>
                <w:szCs w:val="16"/>
              </w:rPr>
            </w:pPr>
            <w:r w:rsidRPr="0038210A">
              <w:rPr>
                <w:rFonts w:ascii="Arial" w:hAnsi="Arial" w:cs="Arial"/>
                <w:sz w:val="16"/>
                <w:szCs w:val="16"/>
              </w:rPr>
              <w:t>Usługi instalowania sprzętu sterowania energią elektryczną</w:t>
            </w:r>
          </w:p>
        </w:tc>
      </w:tr>
      <w:tr w:rsidR="00EA518E" w:rsidRPr="0038210A" w14:paraId="54E5C882" w14:textId="77777777" w:rsidTr="0038210A">
        <w:tc>
          <w:tcPr>
            <w:tcW w:w="2093" w:type="dxa"/>
          </w:tcPr>
          <w:p w14:paraId="729388FB" w14:textId="77777777" w:rsidR="00EA518E" w:rsidRPr="0038210A" w:rsidRDefault="00EA518E" w:rsidP="00EA518E">
            <w:pPr>
              <w:rPr>
                <w:rFonts w:ascii="Arial" w:hAnsi="Arial" w:cs="Arial"/>
                <w:sz w:val="16"/>
                <w:szCs w:val="16"/>
              </w:rPr>
            </w:pPr>
            <w:r w:rsidRPr="0038210A">
              <w:rPr>
                <w:rFonts w:ascii="Arial" w:hAnsi="Arial" w:cs="Arial"/>
                <w:sz w:val="16"/>
                <w:szCs w:val="16"/>
              </w:rPr>
              <w:t>71323100-9</w:t>
            </w:r>
          </w:p>
        </w:tc>
        <w:tc>
          <w:tcPr>
            <w:tcW w:w="6969" w:type="dxa"/>
          </w:tcPr>
          <w:p w14:paraId="20FAE9BD" w14:textId="77777777" w:rsidR="00EA518E" w:rsidRPr="0038210A" w:rsidRDefault="00EA518E" w:rsidP="0038210A">
            <w:pPr>
              <w:ind w:firstLine="209"/>
              <w:rPr>
                <w:rFonts w:ascii="Arial" w:hAnsi="Arial" w:cs="Arial"/>
                <w:sz w:val="16"/>
                <w:szCs w:val="16"/>
              </w:rPr>
            </w:pPr>
            <w:r w:rsidRPr="0038210A">
              <w:rPr>
                <w:rFonts w:ascii="Arial" w:hAnsi="Arial" w:cs="Arial"/>
                <w:sz w:val="16"/>
                <w:szCs w:val="16"/>
              </w:rPr>
              <w:t>Usługi projektowania systemów zasilania energią elektryczną</w:t>
            </w:r>
          </w:p>
        </w:tc>
      </w:tr>
      <w:tr w:rsidR="00EA518E" w:rsidRPr="0038210A" w14:paraId="2B10BAC5" w14:textId="77777777" w:rsidTr="0038210A">
        <w:tc>
          <w:tcPr>
            <w:tcW w:w="2093" w:type="dxa"/>
          </w:tcPr>
          <w:p w14:paraId="0E49FCB2" w14:textId="77777777" w:rsidR="00EA518E" w:rsidRPr="0038210A" w:rsidRDefault="00EA518E" w:rsidP="00EA518E">
            <w:pPr>
              <w:rPr>
                <w:rFonts w:ascii="Arial" w:hAnsi="Arial" w:cs="Arial"/>
                <w:sz w:val="16"/>
                <w:szCs w:val="16"/>
              </w:rPr>
            </w:pPr>
            <w:r w:rsidRPr="0038210A">
              <w:rPr>
                <w:rFonts w:ascii="Arial" w:hAnsi="Arial" w:cs="Arial"/>
                <w:sz w:val="16"/>
                <w:szCs w:val="16"/>
              </w:rPr>
              <w:t>79930000-2</w:t>
            </w:r>
          </w:p>
        </w:tc>
        <w:tc>
          <w:tcPr>
            <w:tcW w:w="6969" w:type="dxa"/>
          </w:tcPr>
          <w:p w14:paraId="476FE77E" w14:textId="77777777" w:rsidR="00EA518E" w:rsidRPr="0038210A" w:rsidRDefault="00EA518E" w:rsidP="0038210A">
            <w:pPr>
              <w:ind w:firstLine="209"/>
              <w:rPr>
                <w:rFonts w:ascii="Arial" w:hAnsi="Arial" w:cs="Arial"/>
                <w:sz w:val="16"/>
                <w:szCs w:val="16"/>
              </w:rPr>
            </w:pPr>
            <w:r w:rsidRPr="0038210A">
              <w:rPr>
                <w:rFonts w:ascii="Arial" w:hAnsi="Arial" w:cs="Arial"/>
                <w:sz w:val="16"/>
                <w:szCs w:val="16"/>
              </w:rPr>
              <w:t>Specjalne usługi projektowe</w:t>
            </w:r>
          </w:p>
        </w:tc>
      </w:tr>
      <w:tr w:rsidR="00EA518E" w:rsidRPr="0038210A" w14:paraId="4D17CE22" w14:textId="77777777" w:rsidTr="0038210A">
        <w:tc>
          <w:tcPr>
            <w:tcW w:w="2093" w:type="dxa"/>
          </w:tcPr>
          <w:p w14:paraId="3BD9E3EB" w14:textId="77777777" w:rsidR="00EA518E" w:rsidRPr="0038210A" w:rsidRDefault="00EA518E" w:rsidP="00EA518E">
            <w:pPr>
              <w:rPr>
                <w:rFonts w:ascii="Arial" w:hAnsi="Arial" w:cs="Arial"/>
                <w:sz w:val="16"/>
                <w:szCs w:val="16"/>
              </w:rPr>
            </w:pPr>
            <w:r w:rsidRPr="0038210A">
              <w:rPr>
                <w:rFonts w:ascii="Arial" w:hAnsi="Arial" w:cs="Arial"/>
                <w:sz w:val="16"/>
                <w:szCs w:val="16"/>
              </w:rPr>
              <w:t>71321000-4</w:t>
            </w:r>
          </w:p>
        </w:tc>
        <w:tc>
          <w:tcPr>
            <w:tcW w:w="6969" w:type="dxa"/>
          </w:tcPr>
          <w:p w14:paraId="31098BBC" w14:textId="77777777" w:rsidR="00EA518E" w:rsidRPr="0038210A" w:rsidRDefault="00EA518E" w:rsidP="0038210A">
            <w:pPr>
              <w:autoSpaceDE w:val="0"/>
              <w:autoSpaceDN w:val="0"/>
              <w:adjustRightInd w:val="0"/>
              <w:ind w:firstLine="209"/>
              <w:rPr>
                <w:rFonts w:ascii="Arial" w:hAnsi="Arial" w:cs="Arial"/>
                <w:sz w:val="16"/>
                <w:szCs w:val="16"/>
              </w:rPr>
            </w:pPr>
            <w:r w:rsidRPr="0038210A">
              <w:rPr>
                <w:rFonts w:ascii="Arial" w:hAnsi="Arial" w:cs="Arial"/>
                <w:sz w:val="16"/>
                <w:szCs w:val="16"/>
              </w:rPr>
              <w:t>Usługi inżynierii projektowej dla mechanicznych i elektrycznych instalacji</w:t>
            </w:r>
          </w:p>
          <w:p w14:paraId="56426B36" w14:textId="77777777" w:rsidR="00EA518E" w:rsidRPr="0038210A" w:rsidRDefault="00EA518E" w:rsidP="0038210A">
            <w:pPr>
              <w:ind w:firstLine="209"/>
              <w:rPr>
                <w:rFonts w:ascii="Arial" w:hAnsi="Arial" w:cs="Arial"/>
                <w:sz w:val="16"/>
                <w:szCs w:val="16"/>
              </w:rPr>
            </w:pPr>
            <w:r w:rsidRPr="0038210A">
              <w:rPr>
                <w:rFonts w:ascii="Arial" w:hAnsi="Arial" w:cs="Arial"/>
                <w:sz w:val="16"/>
                <w:szCs w:val="16"/>
              </w:rPr>
              <w:t>budowlanych</w:t>
            </w:r>
          </w:p>
        </w:tc>
      </w:tr>
      <w:tr w:rsidR="00EA518E" w:rsidRPr="0038210A" w14:paraId="58B0FF99" w14:textId="77777777" w:rsidTr="0038210A">
        <w:tc>
          <w:tcPr>
            <w:tcW w:w="2093" w:type="dxa"/>
          </w:tcPr>
          <w:p w14:paraId="254BCE30" w14:textId="77777777" w:rsidR="00EA518E" w:rsidRPr="0038210A" w:rsidRDefault="00EA518E" w:rsidP="00EA518E">
            <w:pPr>
              <w:rPr>
                <w:rFonts w:ascii="Arial" w:hAnsi="Arial" w:cs="Arial"/>
                <w:sz w:val="16"/>
                <w:szCs w:val="16"/>
              </w:rPr>
            </w:pPr>
            <w:r w:rsidRPr="0038210A">
              <w:rPr>
                <w:rFonts w:ascii="Arial" w:hAnsi="Arial" w:cs="Arial"/>
                <w:sz w:val="16"/>
                <w:szCs w:val="16"/>
              </w:rPr>
              <w:t>45331000-6</w:t>
            </w:r>
          </w:p>
        </w:tc>
        <w:tc>
          <w:tcPr>
            <w:tcW w:w="6969" w:type="dxa"/>
          </w:tcPr>
          <w:p w14:paraId="6831C720" w14:textId="77777777" w:rsidR="00EA518E" w:rsidRPr="0038210A" w:rsidRDefault="00EA518E" w:rsidP="0038210A">
            <w:pPr>
              <w:autoSpaceDE w:val="0"/>
              <w:autoSpaceDN w:val="0"/>
              <w:adjustRightInd w:val="0"/>
              <w:ind w:firstLine="209"/>
              <w:rPr>
                <w:rFonts w:ascii="Arial" w:hAnsi="Arial" w:cs="Arial"/>
                <w:sz w:val="16"/>
                <w:szCs w:val="16"/>
              </w:rPr>
            </w:pPr>
            <w:r w:rsidRPr="0038210A">
              <w:rPr>
                <w:rFonts w:ascii="Arial" w:hAnsi="Arial" w:cs="Arial"/>
                <w:sz w:val="16"/>
                <w:szCs w:val="16"/>
              </w:rPr>
              <w:t>Instalowanie urządzeń grzewczych, wentylacyjnych i klimatyzacyjnych</w:t>
            </w:r>
          </w:p>
        </w:tc>
      </w:tr>
      <w:tr w:rsidR="00EA518E" w:rsidRPr="0038210A" w14:paraId="2DCB2EE2" w14:textId="77777777" w:rsidTr="0038210A">
        <w:tc>
          <w:tcPr>
            <w:tcW w:w="2093" w:type="dxa"/>
          </w:tcPr>
          <w:p w14:paraId="194A7CC8" w14:textId="77777777" w:rsidR="00EA518E" w:rsidRPr="0038210A" w:rsidRDefault="00EA518E" w:rsidP="00EA518E">
            <w:pPr>
              <w:rPr>
                <w:rFonts w:ascii="Arial" w:hAnsi="Arial" w:cs="Arial"/>
                <w:sz w:val="16"/>
                <w:szCs w:val="16"/>
              </w:rPr>
            </w:pPr>
            <w:r w:rsidRPr="0038210A">
              <w:rPr>
                <w:rFonts w:ascii="Arial" w:hAnsi="Arial" w:cs="Arial"/>
                <w:sz w:val="16"/>
                <w:szCs w:val="16"/>
                <w:shd w:val="clear" w:color="auto" w:fill="FFFFFF"/>
              </w:rPr>
              <w:t>45330000-9</w:t>
            </w:r>
          </w:p>
        </w:tc>
        <w:tc>
          <w:tcPr>
            <w:tcW w:w="6969" w:type="dxa"/>
          </w:tcPr>
          <w:p w14:paraId="59A1C338" w14:textId="77777777" w:rsidR="00EA518E" w:rsidRPr="0038210A" w:rsidRDefault="00EA518E" w:rsidP="0038210A">
            <w:pPr>
              <w:shd w:val="clear" w:color="auto" w:fill="FFFFFF"/>
              <w:ind w:firstLine="209"/>
              <w:rPr>
                <w:rFonts w:ascii="Arial" w:hAnsi="Arial" w:cs="Arial"/>
                <w:sz w:val="16"/>
                <w:szCs w:val="16"/>
              </w:rPr>
            </w:pPr>
            <w:r w:rsidRPr="0038210A">
              <w:rPr>
                <w:rFonts w:ascii="Arial" w:hAnsi="Arial" w:cs="Arial"/>
                <w:sz w:val="16"/>
                <w:szCs w:val="16"/>
                <w:shd w:val="clear" w:color="auto" w:fill="FFFFFF"/>
              </w:rPr>
              <w:t>Roboty instalacyjne wodno-kanalizacyjne i sanitarne</w:t>
            </w:r>
          </w:p>
        </w:tc>
      </w:tr>
      <w:tr w:rsidR="00EA518E" w:rsidRPr="0038210A" w14:paraId="78ADD310" w14:textId="77777777" w:rsidTr="0038210A">
        <w:tc>
          <w:tcPr>
            <w:tcW w:w="2093" w:type="dxa"/>
          </w:tcPr>
          <w:p w14:paraId="66D27163" w14:textId="77777777" w:rsidR="00EA518E" w:rsidRPr="0038210A" w:rsidRDefault="00EA518E" w:rsidP="00EA518E">
            <w:pPr>
              <w:rPr>
                <w:rFonts w:ascii="Arial" w:hAnsi="Arial" w:cs="Arial"/>
                <w:sz w:val="16"/>
                <w:szCs w:val="16"/>
              </w:rPr>
            </w:pPr>
            <w:r w:rsidRPr="0038210A">
              <w:rPr>
                <w:rFonts w:ascii="Arial" w:hAnsi="Arial" w:cs="Arial"/>
                <w:sz w:val="16"/>
                <w:szCs w:val="16"/>
                <w:shd w:val="clear" w:color="auto" w:fill="FFFFFF"/>
              </w:rPr>
              <w:t>45231300-8</w:t>
            </w:r>
          </w:p>
        </w:tc>
        <w:tc>
          <w:tcPr>
            <w:tcW w:w="6969" w:type="dxa"/>
          </w:tcPr>
          <w:p w14:paraId="3254C246" w14:textId="77777777" w:rsidR="00EA518E" w:rsidRPr="0038210A" w:rsidRDefault="00EA518E" w:rsidP="0038210A">
            <w:pPr>
              <w:shd w:val="clear" w:color="auto" w:fill="FFFFFF"/>
              <w:ind w:left="209" w:firstLine="0"/>
              <w:rPr>
                <w:rFonts w:ascii="Arial" w:hAnsi="Arial" w:cs="Arial"/>
                <w:sz w:val="16"/>
                <w:szCs w:val="16"/>
              </w:rPr>
            </w:pPr>
            <w:r w:rsidRPr="0038210A">
              <w:rPr>
                <w:rFonts w:ascii="Arial" w:hAnsi="Arial" w:cs="Arial"/>
                <w:sz w:val="16"/>
                <w:szCs w:val="16"/>
                <w:shd w:val="clear" w:color="auto" w:fill="FFFFFF"/>
              </w:rPr>
              <w:t>Roboty budowlane w zakresie budowy wodociągów i rurociągów do</w:t>
            </w:r>
            <w:r w:rsidRPr="0038210A">
              <w:rPr>
                <w:rFonts w:ascii="Arial" w:hAnsi="Arial" w:cs="Arial"/>
                <w:sz w:val="16"/>
                <w:szCs w:val="16"/>
              </w:rPr>
              <w:br/>
            </w:r>
            <w:r w:rsidRPr="0038210A">
              <w:rPr>
                <w:rFonts w:ascii="Arial" w:hAnsi="Arial" w:cs="Arial"/>
                <w:sz w:val="16"/>
                <w:szCs w:val="16"/>
                <w:shd w:val="clear" w:color="auto" w:fill="FFFFFF"/>
              </w:rPr>
              <w:t>odprowadzania</w:t>
            </w:r>
          </w:p>
        </w:tc>
      </w:tr>
      <w:tr w:rsidR="00EA518E" w:rsidRPr="0038210A" w14:paraId="041C7E8F" w14:textId="77777777" w:rsidTr="0038210A">
        <w:tc>
          <w:tcPr>
            <w:tcW w:w="2093" w:type="dxa"/>
          </w:tcPr>
          <w:p w14:paraId="3F8712A3" w14:textId="77777777" w:rsidR="00EA518E" w:rsidRPr="0038210A" w:rsidRDefault="00EA518E" w:rsidP="00EA518E">
            <w:pPr>
              <w:rPr>
                <w:rFonts w:ascii="Arial" w:hAnsi="Arial" w:cs="Arial"/>
                <w:sz w:val="16"/>
                <w:szCs w:val="16"/>
              </w:rPr>
            </w:pPr>
            <w:r w:rsidRPr="0038210A">
              <w:rPr>
                <w:rFonts w:ascii="Arial" w:hAnsi="Arial" w:cs="Arial"/>
                <w:sz w:val="16"/>
                <w:szCs w:val="16"/>
                <w:shd w:val="clear" w:color="auto" w:fill="FFFFFF"/>
              </w:rPr>
              <w:t>45000000-7</w:t>
            </w:r>
          </w:p>
        </w:tc>
        <w:tc>
          <w:tcPr>
            <w:tcW w:w="6969" w:type="dxa"/>
          </w:tcPr>
          <w:p w14:paraId="3BE2BA93" w14:textId="77777777" w:rsidR="00EA518E" w:rsidRPr="0038210A" w:rsidRDefault="00EA518E" w:rsidP="0038210A">
            <w:pPr>
              <w:shd w:val="clear" w:color="auto" w:fill="FFFFFF"/>
              <w:ind w:left="175" w:firstLine="0"/>
              <w:rPr>
                <w:rFonts w:ascii="Arial" w:hAnsi="Arial" w:cs="Arial"/>
                <w:sz w:val="16"/>
                <w:szCs w:val="16"/>
              </w:rPr>
            </w:pPr>
            <w:r w:rsidRPr="0038210A">
              <w:rPr>
                <w:rFonts w:ascii="Arial" w:hAnsi="Arial" w:cs="Arial"/>
                <w:sz w:val="16"/>
                <w:szCs w:val="16"/>
              </w:rPr>
              <w:t>Roboty budowlane</w:t>
            </w:r>
          </w:p>
        </w:tc>
      </w:tr>
      <w:tr w:rsidR="0038210A" w:rsidRPr="0038210A" w14:paraId="7AE13A6D" w14:textId="77777777" w:rsidTr="0038210A">
        <w:tc>
          <w:tcPr>
            <w:tcW w:w="2093" w:type="dxa"/>
          </w:tcPr>
          <w:p w14:paraId="542FEFAB" w14:textId="77777777" w:rsidR="0038210A" w:rsidRPr="0038210A" w:rsidRDefault="0038210A" w:rsidP="00EA518E">
            <w:pPr>
              <w:rPr>
                <w:rFonts w:ascii="Arial" w:hAnsi="Arial" w:cs="Arial"/>
                <w:sz w:val="16"/>
                <w:szCs w:val="16"/>
                <w:shd w:val="clear" w:color="auto" w:fill="FFFFFF"/>
              </w:rPr>
            </w:pPr>
            <w:r w:rsidRPr="0038210A">
              <w:rPr>
                <w:rFonts w:ascii="Arial" w:hAnsi="Arial" w:cs="Arial"/>
                <w:sz w:val="16"/>
                <w:szCs w:val="16"/>
              </w:rPr>
              <w:t>71240000-2</w:t>
            </w:r>
          </w:p>
        </w:tc>
        <w:tc>
          <w:tcPr>
            <w:tcW w:w="6969" w:type="dxa"/>
          </w:tcPr>
          <w:p w14:paraId="4E0A440B" w14:textId="77777777" w:rsidR="0038210A" w:rsidRPr="0038210A" w:rsidRDefault="0038210A" w:rsidP="0038210A">
            <w:pPr>
              <w:shd w:val="clear" w:color="auto" w:fill="FFFFFF"/>
              <w:ind w:left="175" w:firstLine="0"/>
              <w:rPr>
                <w:rFonts w:ascii="Arial" w:hAnsi="Arial" w:cs="Arial"/>
                <w:sz w:val="16"/>
                <w:szCs w:val="16"/>
              </w:rPr>
            </w:pPr>
            <w:r w:rsidRPr="0038210A">
              <w:rPr>
                <w:rFonts w:ascii="Arial" w:hAnsi="Arial" w:cs="Arial"/>
                <w:sz w:val="16"/>
                <w:szCs w:val="16"/>
              </w:rPr>
              <w:t>Usługi architektoniczne, inżynieryjne i planowania,</w:t>
            </w:r>
          </w:p>
        </w:tc>
      </w:tr>
      <w:tr w:rsidR="0038210A" w:rsidRPr="0038210A" w14:paraId="10B5C05E" w14:textId="77777777" w:rsidTr="0038210A">
        <w:trPr>
          <w:trHeight w:val="344"/>
        </w:trPr>
        <w:tc>
          <w:tcPr>
            <w:tcW w:w="2093" w:type="dxa"/>
          </w:tcPr>
          <w:p w14:paraId="2D8B5F09" w14:textId="77777777" w:rsidR="0038210A" w:rsidRPr="0038210A" w:rsidRDefault="0038210A" w:rsidP="00EA518E">
            <w:pPr>
              <w:rPr>
                <w:rFonts w:ascii="Arial" w:hAnsi="Arial" w:cs="Arial"/>
                <w:sz w:val="16"/>
                <w:szCs w:val="16"/>
                <w:shd w:val="clear" w:color="auto" w:fill="FFFFFF"/>
              </w:rPr>
            </w:pPr>
            <w:r w:rsidRPr="0038210A">
              <w:rPr>
                <w:rFonts w:ascii="Arial" w:hAnsi="Arial" w:cs="Arial"/>
                <w:sz w:val="16"/>
                <w:szCs w:val="16"/>
              </w:rPr>
              <w:t>71220000-6</w:t>
            </w:r>
          </w:p>
        </w:tc>
        <w:tc>
          <w:tcPr>
            <w:tcW w:w="6969" w:type="dxa"/>
          </w:tcPr>
          <w:p w14:paraId="56C9A46D" w14:textId="77777777" w:rsidR="0038210A" w:rsidRPr="0038210A" w:rsidRDefault="0038210A" w:rsidP="0038210A">
            <w:pPr>
              <w:pStyle w:val="Stylpunktowaniemylniki"/>
              <w:numPr>
                <w:ilvl w:val="0"/>
                <w:numId w:val="0"/>
              </w:numPr>
              <w:ind w:left="175"/>
              <w:rPr>
                <w:rFonts w:ascii="Arial" w:hAnsi="Arial" w:cs="Arial"/>
                <w:sz w:val="16"/>
                <w:szCs w:val="16"/>
              </w:rPr>
            </w:pPr>
            <w:r w:rsidRPr="0038210A">
              <w:rPr>
                <w:rFonts w:ascii="Arial" w:hAnsi="Arial" w:cs="Arial"/>
                <w:sz w:val="16"/>
                <w:szCs w:val="16"/>
              </w:rPr>
              <w:t>Usługi projektowania architektonicznego</w:t>
            </w:r>
          </w:p>
        </w:tc>
      </w:tr>
      <w:tr w:rsidR="0038210A" w:rsidRPr="0038210A" w14:paraId="7880B479" w14:textId="77777777" w:rsidTr="0038210A">
        <w:tc>
          <w:tcPr>
            <w:tcW w:w="2093" w:type="dxa"/>
          </w:tcPr>
          <w:p w14:paraId="27A196AA" w14:textId="77777777" w:rsidR="0038210A" w:rsidRPr="0038210A" w:rsidRDefault="0038210A" w:rsidP="00EA518E">
            <w:pPr>
              <w:rPr>
                <w:rFonts w:ascii="Arial" w:hAnsi="Arial" w:cs="Arial"/>
                <w:sz w:val="16"/>
                <w:szCs w:val="16"/>
                <w:shd w:val="clear" w:color="auto" w:fill="FFFFFF"/>
              </w:rPr>
            </w:pPr>
            <w:r w:rsidRPr="0038210A">
              <w:rPr>
                <w:rFonts w:ascii="Arial" w:hAnsi="Arial" w:cs="Arial"/>
                <w:sz w:val="16"/>
                <w:szCs w:val="16"/>
              </w:rPr>
              <w:t>71320000-7</w:t>
            </w:r>
          </w:p>
        </w:tc>
        <w:tc>
          <w:tcPr>
            <w:tcW w:w="6969" w:type="dxa"/>
          </w:tcPr>
          <w:p w14:paraId="7D1DBA4A" w14:textId="77777777" w:rsidR="0038210A" w:rsidRPr="0038210A" w:rsidRDefault="0038210A" w:rsidP="0038210A">
            <w:pPr>
              <w:shd w:val="clear" w:color="auto" w:fill="FFFFFF"/>
              <w:ind w:left="175" w:firstLine="0"/>
              <w:rPr>
                <w:rFonts w:ascii="Arial" w:hAnsi="Arial" w:cs="Arial"/>
                <w:sz w:val="16"/>
                <w:szCs w:val="16"/>
              </w:rPr>
            </w:pPr>
            <w:r w:rsidRPr="0038210A">
              <w:rPr>
                <w:rFonts w:ascii="Arial" w:hAnsi="Arial" w:cs="Arial"/>
                <w:sz w:val="16"/>
                <w:szCs w:val="16"/>
              </w:rPr>
              <w:t>Usługi inżynieryjne w zakresie projektowania</w:t>
            </w:r>
          </w:p>
        </w:tc>
      </w:tr>
    </w:tbl>
    <w:p w14:paraId="5C7F27D7" w14:textId="05EE952F" w:rsidR="003C6337" w:rsidRPr="00233463" w:rsidRDefault="003C6337" w:rsidP="00233463">
      <w:pPr>
        <w:ind w:firstLine="0"/>
        <w:rPr>
          <w:rFonts w:ascii="Arial" w:hAnsi="Arial" w:cs="Arial"/>
          <w:szCs w:val="20"/>
        </w:rPr>
      </w:pPr>
    </w:p>
    <w:p w14:paraId="15283F7F" w14:textId="77777777" w:rsidR="003C3963" w:rsidRDefault="003C3963" w:rsidP="003C3963">
      <w:pPr>
        <w:pStyle w:val="Numerowanie"/>
        <w:numPr>
          <w:ilvl w:val="0"/>
          <w:numId w:val="0"/>
        </w:numPr>
        <w:ind w:left="340" w:hanging="113"/>
      </w:pPr>
    </w:p>
    <w:p w14:paraId="581DA726" w14:textId="77777777" w:rsidR="00233463" w:rsidRDefault="00233463" w:rsidP="003C3963">
      <w:pPr>
        <w:pStyle w:val="Numerowanie"/>
        <w:numPr>
          <w:ilvl w:val="0"/>
          <w:numId w:val="0"/>
        </w:numPr>
        <w:ind w:left="340" w:hanging="113"/>
      </w:pPr>
    </w:p>
    <w:p w14:paraId="625B7878" w14:textId="77777777" w:rsidR="00233463" w:rsidRDefault="00233463" w:rsidP="003C3963">
      <w:pPr>
        <w:pStyle w:val="Numerowanie"/>
        <w:numPr>
          <w:ilvl w:val="0"/>
          <w:numId w:val="0"/>
        </w:numPr>
        <w:ind w:left="340" w:hanging="113"/>
      </w:pPr>
    </w:p>
    <w:p w14:paraId="534F41E0" w14:textId="77777777" w:rsidR="00233463" w:rsidRDefault="00233463" w:rsidP="003C3963">
      <w:pPr>
        <w:pStyle w:val="Numerowanie"/>
        <w:numPr>
          <w:ilvl w:val="0"/>
          <w:numId w:val="0"/>
        </w:numPr>
        <w:ind w:left="340" w:hanging="113"/>
      </w:pPr>
    </w:p>
    <w:p w14:paraId="489B0835" w14:textId="77777777" w:rsidR="00233463" w:rsidRDefault="00233463" w:rsidP="003C3963">
      <w:pPr>
        <w:pStyle w:val="Numerowanie"/>
        <w:numPr>
          <w:ilvl w:val="0"/>
          <w:numId w:val="0"/>
        </w:numPr>
        <w:ind w:left="340" w:hanging="113"/>
      </w:pPr>
    </w:p>
    <w:p w14:paraId="74E042B8" w14:textId="77777777" w:rsidR="00233463" w:rsidRDefault="00233463" w:rsidP="003C3963">
      <w:pPr>
        <w:pStyle w:val="Numerowanie"/>
        <w:numPr>
          <w:ilvl w:val="0"/>
          <w:numId w:val="0"/>
        </w:numPr>
        <w:ind w:left="340" w:hanging="113"/>
      </w:pPr>
    </w:p>
    <w:p w14:paraId="0DDF7FFA" w14:textId="77777777" w:rsidR="00233463" w:rsidRDefault="00233463" w:rsidP="003C3963">
      <w:pPr>
        <w:pStyle w:val="Numerowanie"/>
        <w:numPr>
          <w:ilvl w:val="0"/>
          <w:numId w:val="0"/>
        </w:numPr>
        <w:ind w:left="340" w:hanging="113"/>
      </w:pPr>
    </w:p>
    <w:p w14:paraId="1574C6A7" w14:textId="77777777" w:rsidR="00233463" w:rsidRDefault="00233463" w:rsidP="003C3963">
      <w:pPr>
        <w:pStyle w:val="Numerowanie"/>
        <w:numPr>
          <w:ilvl w:val="0"/>
          <w:numId w:val="0"/>
        </w:numPr>
        <w:ind w:left="340" w:hanging="113"/>
      </w:pPr>
    </w:p>
    <w:p w14:paraId="5DFD9A0C" w14:textId="77777777" w:rsidR="00233463" w:rsidRDefault="00233463" w:rsidP="003C3963">
      <w:pPr>
        <w:pStyle w:val="Numerowanie"/>
        <w:numPr>
          <w:ilvl w:val="0"/>
          <w:numId w:val="0"/>
        </w:numPr>
        <w:ind w:left="340" w:hanging="113"/>
      </w:pPr>
    </w:p>
    <w:p w14:paraId="0A19BFD9" w14:textId="77777777" w:rsidR="00233463" w:rsidRDefault="00233463" w:rsidP="003C3963">
      <w:pPr>
        <w:pStyle w:val="Numerowanie"/>
        <w:numPr>
          <w:ilvl w:val="0"/>
          <w:numId w:val="0"/>
        </w:numPr>
        <w:ind w:left="340" w:hanging="113"/>
      </w:pPr>
    </w:p>
    <w:p w14:paraId="226ED31B" w14:textId="77777777" w:rsidR="00233463" w:rsidRDefault="00233463" w:rsidP="003C3963">
      <w:pPr>
        <w:pStyle w:val="Numerowanie"/>
        <w:numPr>
          <w:ilvl w:val="0"/>
          <w:numId w:val="0"/>
        </w:numPr>
        <w:ind w:left="340" w:hanging="113"/>
      </w:pPr>
    </w:p>
    <w:p w14:paraId="36DE52D6" w14:textId="77777777" w:rsidR="00233463" w:rsidRDefault="00233463" w:rsidP="003C3963">
      <w:pPr>
        <w:pStyle w:val="Numerowanie"/>
        <w:numPr>
          <w:ilvl w:val="0"/>
          <w:numId w:val="0"/>
        </w:numPr>
        <w:ind w:left="340" w:hanging="113"/>
      </w:pPr>
    </w:p>
    <w:p w14:paraId="0827610F" w14:textId="77777777" w:rsidR="00233463" w:rsidRDefault="00233463" w:rsidP="003C3963">
      <w:pPr>
        <w:pStyle w:val="Numerowanie"/>
        <w:numPr>
          <w:ilvl w:val="0"/>
          <w:numId w:val="0"/>
        </w:numPr>
        <w:ind w:left="340" w:hanging="113"/>
      </w:pPr>
    </w:p>
    <w:p w14:paraId="7EE49658" w14:textId="77777777" w:rsidR="00233463" w:rsidRDefault="00233463" w:rsidP="003C3963">
      <w:pPr>
        <w:pStyle w:val="Numerowanie"/>
        <w:numPr>
          <w:ilvl w:val="0"/>
          <w:numId w:val="0"/>
        </w:numPr>
        <w:ind w:left="340" w:hanging="113"/>
      </w:pPr>
    </w:p>
    <w:p w14:paraId="26786DF1" w14:textId="77777777" w:rsidR="00233463" w:rsidRDefault="00233463" w:rsidP="003C3963">
      <w:pPr>
        <w:pStyle w:val="Numerowanie"/>
        <w:numPr>
          <w:ilvl w:val="0"/>
          <w:numId w:val="0"/>
        </w:numPr>
        <w:ind w:left="340" w:hanging="113"/>
      </w:pPr>
    </w:p>
    <w:p w14:paraId="2C65EE3D" w14:textId="77777777" w:rsidR="00233463" w:rsidRDefault="00233463" w:rsidP="003C3963">
      <w:pPr>
        <w:pStyle w:val="Numerowanie"/>
        <w:numPr>
          <w:ilvl w:val="0"/>
          <w:numId w:val="0"/>
        </w:numPr>
        <w:ind w:left="340" w:hanging="113"/>
      </w:pPr>
    </w:p>
    <w:p w14:paraId="64D231CA" w14:textId="77777777" w:rsidR="00233463" w:rsidRDefault="00233463" w:rsidP="003C3963">
      <w:pPr>
        <w:pStyle w:val="Numerowanie"/>
        <w:numPr>
          <w:ilvl w:val="0"/>
          <w:numId w:val="0"/>
        </w:numPr>
        <w:ind w:left="340" w:hanging="113"/>
      </w:pPr>
    </w:p>
    <w:p w14:paraId="4AF5E5AF" w14:textId="77777777" w:rsidR="00233463" w:rsidRDefault="00233463" w:rsidP="003C3963">
      <w:pPr>
        <w:pStyle w:val="Numerowanie"/>
        <w:numPr>
          <w:ilvl w:val="0"/>
          <w:numId w:val="0"/>
        </w:numPr>
        <w:ind w:left="340" w:hanging="113"/>
      </w:pPr>
    </w:p>
    <w:p w14:paraId="0495EFF1" w14:textId="77777777" w:rsidR="00233463" w:rsidRDefault="00233463" w:rsidP="003C3963">
      <w:pPr>
        <w:pStyle w:val="Numerowanie"/>
        <w:numPr>
          <w:ilvl w:val="0"/>
          <w:numId w:val="0"/>
        </w:numPr>
        <w:ind w:left="340" w:hanging="113"/>
      </w:pPr>
    </w:p>
    <w:p w14:paraId="59799581" w14:textId="77777777" w:rsidR="00233463" w:rsidRDefault="00233463" w:rsidP="003C3963">
      <w:pPr>
        <w:pStyle w:val="Numerowanie"/>
        <w:numPr>
          <w:ilvl w:val="0"/>
          <w:numId w:val="0"/>
        </w:numPr>
        <w:ind w:left="340" w:hanging="113"/>
      </w:pPr>
    </w:p>
    <w:p w14:paraId="6BF274C0" w14:textId="77777777" w:rsidR="00233463" w:rsidRDefault="00233463" w:rsidP="003C3963">
      <w:pPr>
        <w:pStyle w:val="Numerowanie"/>
        <w:numPr>
          <w:ilvl w:val="0"/>
          <w:numId w:val="0"/>
        </w:numPr>
        <w:ind w:left="340" w:hanging="113"/>
      </w:pPr>
    </w:p>
    <w:p w14:paraId="7552F8C9" w14:textId="77777777" w:rsidR="00233463" w:rsidRDefault="00233463" w:rsidP="003C3963">
      <w:pPr>
        <w:pStyle w:val="Numerowanie"/>
        <w:numPr>
          <w:ilvl w:val="0"/>
          <w:numId w:val="0"/>
        </w:numPr>
        <w:ind w:left="340" w:hanging="113"/>
      </w:pPr>
    </w:p>
    <w:p w14:paraId="48C429CD" w14:textId="77777777" w:rsidR="00233463" w:rsidRDefault="00233463" w:rsidP="003C3963">
      <w:pPr>
        <w:pStyle w:val="Numerowanie"/>
        <w:numPr>
          <w:ilvl w:val="0"/>
          <w:numId w:val="0"/>
        </w:numPr>
        <w:ind w:left="340" w:hanging="113"/>
      </w:pPr>
    </w:p>
    <w:p w14:paraId="7B35BD00" w14:textId="77777777" w:rsidR="00233463" w:rsidRDefault="00233463" w:rsidP="003C3963">
      <w:pPr>
        <w:pStyle w:val="Numerowanie"/>
        <w:numPr>
          <w:ilvl w:val="0"/>
          <w:numId w:val="0"/>
        </w:numPr>
        <w:ind w:left="340" w:hanging="113"/>
      </w:pPr>
    </w:p>
    <w:p w14:paraId="497F61F3" w14:textId="77777777" w:rsidR="00233463" w:rsidRDefault="00233463" w:rsidP="003C3963">
      <w:pPr>
        <w:pStyle w:val="Numerowanie"/>
        <w:numPr>
          <w:ilvl w:val="0"/>
          <w:numId w:val="0"/>
        </w:numPr>
        <w:ind w:left="340" w:hanging="113"/>
      </w:pPr>
    </w:p>
    <w:p w14:paraId="6C783901" w14:textId="77777777" w:rsidR="00233463" w:rsidRDefault="00233463" w:rsidP="003C3963">
      <w:pPr>
        <w:pStyle w:val="Numerowanie"/>
        <w:numPr>
          <w:ilvl w:val="0"/>
          <w:numId w:val="0"/>
        </w:numPr>
        <w:ind w:left="340" w:hanging="113"/>
      </w:pPr>
    </w:p>
    <w:p w14:paraId="5580016D" w14:textId="77777777" w:rsidR="00233463" w:rsidRDefault="00233463" w:rsidP="003C3963">
      <w:pPr>
        <w:pStyle w:val="Numerowanie"/>
        <w:numPr>
          <w:ilvl w:val="0"/>
          <w:numId w:val="0"/>
        </w:numPr>
        <w:ind w:left="340" w:hanging="113"/>
      </w:pPr>
    </w:p>
    <w:p w14:paraId="2B2613E7" w14:textId="77777777" w:rsidR="00233463" w:rsidRDefault="00233463" w:rsidP="003C3963">
      <w:pPr>
        <w:pStyle w:val="Numerowanie"/>
        <w:numPr>
          <w:ilvl w:val="0"/>
          <w:numId w:val="0"/>
        </w:numPr>
        <w:ind w:left="340" w:hanging="113"/>
      </w:pPr>
    </w:p>
    <w:p w14:paraId="30B06DA4" w14:textId="77777777" w:rsidR="00233463" w:rsidRDefault="00233463" w:rsidP="003C3963">
      <w:pPr>
        <w:pStyle w:val="Numerowanie"/>
        <w:numPr>
          <w:ilvl w:val="0"/>
          <w:numId w:val="0"/>
        </w:numPr>
        <w:ind w:left="340" w:hanging="113"/>
      </w:pPr>
    </w:p>
    <w:p w14:paraId="53410FC9" w14:textId="77777777" w:rsidR="00233463" w:rsidRDefault="00233463" w:rsidP="003C3963">
      <w:pPr>
        <w:pStyle w:val="Numerowanie"/>
        <w:numPr>
          <w:ilvl w:val="0"/>
          <w:numId w:val="0"/>
        </w:numPr>
        <w:ind w:left="340" w:hanging="113"/>
      </w:pPr>
    </w:p>
    <w:p w14:paraId="71CD2813" w14:textId="77777777" w:rsidR="00233463" w:rsidRDefault="00233463" w:rsidP="003C3963">
      <w:pPr>
        <w:pStyle w:val="Numerowanie"/>
        <w:numPr>
          <w:ilvl w:val="0"/>
          <w:numId w:val="0"/>
        </w:numPr>
        <w:ind w:left="340" w:hanging="113"/>
      </w:pPr>
    </w:p>
    <w:p w14:paraId="701B8EB5" w14:textId="77777777" w:rsidR="00233463" w:rsidRDefault="00233463" w:rsidP="003C3963">
      <w:pPr>
        <w:pStyle w:val="Numerowanie"/>
        <w:numPr>
          <w:ilvl w:val="0"/>
          <w:numId w:val="0"/>
        </w:numPr>
        <w:ind w:left="340" w:hanging="113"/>
      </w:pPr>
    </w:p>
    <w:p w14:paraId="3D0267E3" w14:textId="77777777" w:rsidR="00233463" w:rsidRDefault="00233463" w:rsidP="003C3963">
      <w:pPr>
        <w:pStyle w:val="Numerowanie"/>
        <w:numPr>
          <w:ilvl w:val="0"/>
          <w:numId w:val="0"/>
        </w:numPr>
        <w:ind w:left="340" w:hanging="113"/>
      </w:pPr>
    </w:p>
    <w:p w14:paraId="74859813" w14:textId="77777777" w:rsidR="00233463" w:rsidRDefault="00233463" w:rsidP="003C3963">
      <w:pPr>
        <w:pStyle w:val="Numerowanie"/>
        <w:numPr>
          <w:ilvl w:val="0"/>
          <w:numId w:val="0"/>
        </w:numPr>
        <w:ind w:left="340" w:hanging="113"/>
      </w:pPr>
    </w:p>
    <w:p w14:paraId="511C3F6F" w14:textId="77777777" w:rsidR="00233463" w:rsidRDefault="00233463" w:rsidP="003C3963">
      <w:pPr>
        <w:pStyle w:val="Numerowanie"/>
        <w:numPr>
          <w:ilvl w:val="0"/>
          <w:numId w:val="0"/>
        </w:numPr>
        <w:ind w:left="340" w:hanging="113"/>
      </w:pPr>
    </w:p>
    <w:p w14:paraId="5F7D0474" w14:textId="77777777" w:rsidR="00233463" w:rsidRDefault="00233463" w:rsidP="003C3963">
      <w:pPr>
        <w:pStyle w:val="Numerowanie"/>
        <w:numPr>
          <w:ilvl w:val="0"/>
          <w:numId w:val="0"/>
        </w:numPr>
        <w:ind w:left="340" w:hanging="113"/>
      </w:pPr>
    </w:p>
    <w:p w14:paraId="3758F053" w14:textId="77777777" w:rsidR="00233463" w:rsidRDefault="00233463" w:rsidP="003C3963">
      <w:pPr>
        <w:pStyle w:val="Numerowanie"/>
        <w:numPr>
          <w:ilvl w:val="0"/>
          <w:numId w:val="0"/>
        </w:numPr>
        <w:ind w:left="340" w:hanging="113"/>
      </w:pPr>
    </w:p>
    <w:p w14:paraId="6159C129" w14:textId="77777777" w:rsidR="00233463" w:rsidRDefault="00233463" w:rsidP="003C3963">
      <w:pPr>
        <w:pStyle w:val="Numerowanie"/>
        <w:numPr>
          <w:ilvl w:val="0"/>
          <w:numId w:val="0"/>
        </w:numPr>
        <w:ind w:left="340" w:hanging="113"/>
      </w:pPr>
    </w:p>
    <w:p w14:paraId="77734D8A" w14:textId="77777777" w:rsidR="00233463" w:rsidRDefault="00233463" w:rsidP="003C3963">
      <w:pPr>
        <w:pStyle w:val="Numerowanie"/>
        <w:numPr>
          <w:ilvl w:val="0"/>
          <w:numId w:val="0"/>
        </w:numPr>
        <w:ind w:left="340" w:hanging="113"/>
      </w:pPr>
    </w:p>
    <w:p w14:paraId="51E0C78B" w14:textId="77777777" w:rsidR="00233463" w:rsidRDefault="00233463" w:rsidP="003C3963">
      <w:pPr>
        <w:pStyle w:val="Numerowanie"/>
        <w:numPr>
          <w:ilvl w:val="0"/>
          <w:numId w:val="0"/>
        </w:numPr>
        <w:ind w:left="340" w:hanging="113"/>
      </w:pPr>
    </w:p>
    <w:p w14:paraId="2D713451" w14:textId="77777777" w:rsidR="00233463" w:rsidRDefault="00233463" w:rsidP="003C3963">
      <w:pPr>
        <w:pStyle w:val="Numerowanie"/>
        <w:numPr>
          <w:ilvl w:val="0"/>
          <w:numId w:val="0"/>
        </w:numPr>
        <w:ind w:left="340" w:hanging="113"/>
      </w:pPr>
    </w:p>
    <w:p w14:paraId="36469C25" w14:textId="77777777" w:rsidR="00233463" w:rsidRDefault="00233463" w:rsidP="003C3963">
      <w:pPr>
        <w:pStyle w:val="Numerowanie"/>
        <w:numPr>
          <w:ilvl w:val="0"/>
          <w:numId w:val="0"/>
        </w:numPr>
        <w:ind w:left="340" w:hanging="113"/>
      </w:pPr>
    </w:p>
    <w:p w14:paraId="4A6176DE" w14:textId="77777777" w:rsidR="00233463" w:rsidRDefault="00233463" w:rsidP="003C3963">
      <w:pPr>
        <w:pStyle w:val="Numerowanie"/>
        <w:numPr>
          <w:ilvl w:val="0"/>
          <w:numId w:val="0"/>
        </w:numPr>
        <w:ind w:left="340" w:hanging="113"/>
      </w:pPr>
    </w:p>
    <w:p w14:paraId="394B49D3" w14:textId="77777777" w:rsidR="00233463" w:rsidRDefault="00233463" w:rsidP="003C3963">
      <w:pPr>
        <w:pStyle w:val="Numerowanie"/>
        <w:numPr>
          <w:ilvl w:val="0"/>
          <w:numId w:val="0"/>
        </w:numPr>
        <w:ind w:left="340" w:hanging="113"/>
      </w:pPr>
    </w:p>
    <w:p w14:paraId="1824C9F9" w14:textId="77777777" w:rsidR="00233463" w:rsidRDefault="00233463" w:rsidP="003C3963">
      <w:pPr>
        <w:pStyle w:val="Numerowanie"/>
        <w:numPr>
          <w:ilvl w:val="0"/>
          <w:numId w:val="0"/>
        </w:numPr>
        <w:ind w:left="340" w:hanging="113"/>
      </w:pPr>
    </w:p>
    <w:p w14:paraId="7BEF57AF" w14:textId="77777777" w:rsidR="00233463" w:rsidRDefault="00233463" w:rsidP="003C3963">
      <w:pPr>
        <w:pStyle w:val="Numerowanie"/>
        <w:numPr>
          <w:ilvl w:val="0"/>
          <w:numId w:val="0"/>
        </w:numPr>
        <w:ind w:left="340" w:hanging="113"/>
      </w:pPr>
    </w:p>
    <w:p w14:paraId="35B62BA9" w14:textId="77777777" w:rsidR="00233463" w:rsidRDefault="00233463" w:rsidP="003C3963">
      <w:pPr>
        <w:pStyle w:val="Numerowanie"/>
        <w:numPr>
          <w:ilvl w:val="0"/>
          <w:numId w:val="0"/>
        </w:numPr>
        <w:ind w:left="340" w:hanging="113"/>
      </w:pPr>
    </w:p>
    <w:p w14:paraId="626E7FB3" w14:textId="77777777" w:rsidR="00233463" w:rsidRDefault="00233463" w:rsidP="003C3963">
      <w:pPr>
        <w:pStyle w:val="Numerowanie"/>
        <w:numPr>
          <w:ilvl w:val="0"/>
          <w:numId w:val="0"/>
        </w:numPr>
        <w:ind w:left="340" w:hanging="113"/>
      </w:pPr>
    </w:p>
    <w:p w14:paraId="7ADD9B38" w14:textId="77777777" w:rsidR="00233463" w:rsidRDefault="00233463" w:rsidP="003C3963">
      <w:pPr>
        <w:pStyle w:val="Numerowanie"/>
        <w:numPr>
          <w:ilvl w:val="0"/>
          <w:numId w:val="0"/>
        </w:numPr>
        <w:ind w:left="340" w:hanging="113"/>
      </w:pPr>
    </w:p>
    <w:p w14:paraId="58C7E130" w14:textId="77777777" w:rsidR="00233463" w:rsidRDefault="00233463" w:rsidP="003C3963">
      <w:pPr>
        <w:pStyle w:val="Numerowanie"/>
        <w:numPr>
          <w:ilvl w:val="0"/>
          <w:numId w:val="0"/>
        </w:numPr>
        <w:ind w:left="340" w:hanging="113"/>
      </w:pPr>
    </w:p>
    <w:p w14:paraId="0FFFBE1D" w14:textId="77777777" w:rsidR="00233463" w:rsidRDefault="00233463" w:rsidP="003C3963">
      <w:pPr>
        <w:pStyle w:val="Numerowanie"/>
        <w:numPr>
          <w:ilvl w:val="0"/>
          <w:numId w:val="0"/>
        </w:numPr>
        <w:ind w:left="340" w:hanging="113"/>
      </w:pPr>
    </w:p>
    <w:p w14:paraId="1C1E0BFA" w14:textId="77777777" w:rsidR="00233463" w:rsidRDefault="00233463" w:rsidP="003C3963">
      <w:pPr>
        <w:pStyle w:val="Numerowanie"/>
        <w:numPr>
          <w:ilvl w:val="0"/>
          <w:numId w:val="0"/>
        </w:numPr>
        <w:ind w:left="340" w:hanging="113"/>
      </w:pPr>
    </w:p>
    <w:p w14:paraId="65CA3433" w14:textId="77777777" w:rsidR="00233463" w:rsidRDefault="00233463" w:rsidP="003C3963">
      <w:pPr>
        <w:pStyle w:val="Numerowanie"/>
        <w:numPr>
          <w:ilvl w:val="0"/>
          <w:numId w:val="0"/>
        </w:numPr>
        <w:ind w:left="340" w:hanging="113"/>
      </w:pPr>
    </w:p>
    <w:p w14:paraId="01CE239E" w14:textId="77777777" w:rsidR="00233463" w:rsidRDefault="00233463" w:rsidP="003C3963">
      <w:pPr>
        <w:pStyle w:val="Numerowanie"/>
        <w:numPr>
          <w:ilvl w:val="0"/>
          <w:numId w:val="0"/>
        </w:numPr>
        <w:ind w:left="340" w:hanging="113"/>
      </w:pPr>
    </w:p>
    <w:p w14:paraId="4418B431" w14:textId="77777777" w:rsidR="003C3963" w:rsidRPr="00A71C6B" w:rsidRDefault="003C3963" w:rsidP="00FC1853">
      <w:pPr>
        <w:pStyle w:val="Numerowanie"/>
        <w:numPr>
          <w:ilvl w:val="0"/>
          <w:numId w:val="0"/>
        </w:numPr>
      </w:pPr>
    </w:p>
    <w:p w14:paraId="02C59977" w14:textId="77777777" w:rsidR="00E32891" w:rsidRPr="00472DDE" w:rsidRDefault="00E32891" w:rsidP="004775F9">
      <w:pPr>
        <w:rPr>
          <w:b/>
          <w:sz w:val="22"/>
        </w:rPr>
      </w:pPr>
      <w:r w:rsidRPr="00472DDE">
        <w:rPr>
          <w:b/>
          <w:sz w:val="22"/>
        </w:rPr>
        <w:lastRenderedPageBreak/>
        <w:t>SPIS ZAWARTOŚCI OPRACOWANIA</w:t>
      </w:r>
    </w:p>
    <w:p w14:paraId="7A11AF10" w14:textId="037F5B99" w:rsidR="00472DDE" w:rsidRDefault="0075394F" w:rsidP="00472DDE">
      <w:pPr>
        <w:pStyle w:val="Spistreci1"/>
        <w:rPr>
          <w:rFonts w:asciiTheme="minorHAnsi" w:eastAsiaTheme="minorEastAsia" w:hAnsiTheme="minorHAnsi" w:cstheme="minorBidi"/>
          <w:noProof/>
          <w:kern w:val="2"/>
          <w:sz w:val="24"/>
          <w:szCs w:val="24"/>
          <w:lang w:eastAsia="pl-PL"/>
          <w14:ligatures w14:val="standardContextual"/>
        </w:rPr>
      </w:pPr>
      <w:r w:rsidRPr="00A71C6B">
        <w:fldChar w:fldCharType="begin"/>
      </w:r>
      <w:r w:rsidR="00E32891" w:rsidRPr="00A71C6B">
        <w:instrText xml:space="preserve"> TOC \o "1-4" \h \z \u </w:instrText>
      </w:r>
      <w:r w:rsidRPr="00A71C6B">
        <w:fldChar w:fldCharType="separate"/>
      </w:r>
      <w:hyperlink w:anchor="_Toc223533703" w:history="1">
        <w:r w:rsidR="00472DDE" w:rsidRPr="00FC5CDE">
          <w:rPr>
            <w:rStyle w:val="Hipercze"/>
            <w:rFonts w:ascii="Arial" w:hAnsi="Arial"/>
          </w:rPr>
          <w:t>I</w:t>
        </w:r>
        <w:r w:rsidR="00472DDE">
          <w:rPr>
            <w:rFonts w:asciiTheme="minorHAnsi" w:eastAsiaTheme="minorEastAsia" w:hAnsiTheme="minorHAnsi" w:cstheme="minorBidi"/>
            <w:noProof/>
            <w:kern w:val="2"/>
            <w:sz w:val="24"/>
            <w:szCs w:val="24"/>
            <w:lang w:eastAsia="pl-PL"/>
            <w14:ligatures w14:val="standardContextual"/>
          </w:rPr>
          <w:tab/>
        </w:r>
        <w:r w:rsidR="00472DDE" w:rsidRPr="00FC5CDE">
          <w:rPr>
            <w:rStyle w:val="Hipercze"/>
            <w:rFonts w:ascii="Arial" w:hAnsi="Arial"/>
          </w:rPr>
          <w:t>CZĘŚĆ OPISOWA PFU</w:t>
        </w:r>
        <w:r w:rsidR="00472DDE">
          <w:rPr>
            <w:noProof/>
            <w:webHidden/>
          </w:rPr>
          <w:tab/>
        </w:r>
        <w:r w:rsidR="00472DDE">
          <w:rPr>
            <w:noProof/>
            <w:webHidden/>
          </w:rPr>
          <w:fldChar w:fldCharType="begin"/>
        </w:r>
        <w:r w:rsidR="00472DDE">
          <w:rPr>
            <w:noProof/>
            <w:webHidden/>
          </w:rPr>
          <w:instrText xml:space="preserve"> PAGEREF _Toc223533703 \h </w:instrText>
        </w:r>
        <w:r w:rsidR="00472DDE">
          <w:rPr>
            <w:noProof/>
            <w:webHidden/>
          </w:rPr>
        </w:r>
        <w:r w:rsidR="00472DDE">
          <w:rPr>
            <w:noProof/>
            <w:webHidden/>
          </w:rPr>
          <w:fldChar w:fldCharType="separate"/>
        </w:r>
        <w:r w:rsidR="004669ED">
          <w:rPr>
            <w:noProof/>
            <w:webHidden/>
          </w:rPr>
          <w:t>9</w:t>
        </w:r>
        <w:r w:rsidR="00472DDE">
          <w:rPr>
            <w:noProof/>
            <w:webHidden/>
          </w:rPr>
          <w:fldChar w:fldCharType="end"/>
        </w:r>
      </w:hyperlink>
    </w:p>
    <w:p w14:paraId="1375EBAE" w14:textId="65818350" w:rsidR="00472DDE" w:rsidRDefault="00472DDE">
      <w:pPr>
        <w:pStyle w:val="Spistreci2"/>
        <w:rPr>
          <w:rFonts w:asciiTheme="minorHAnsi" w:eastAsiaTheme="minorEastAsia" w:hAnsiTheme="minorHAnsi" w:cstheme="minorBidi"/>
          <w:noProof/>
          <w:kern w:val="2"/>
          <w:sz w:val="24"/>
          <w:szCs w:val="24"/>
          <w:lang w:eastAsia="pl-PL"/>
          <w14:ligatures w14:val="standardContextual"/>
        </w:rPr>
      </w:pPr>
      <w:hyperlink w:anchor="_Toc223533704" w:history="1">
        <w:r w:rsidRPr="00FC5CDE">
          <w:rPr>
            <w:rStyle w:val="Hipercze"/>
            <w:rFonts w:ascii="Arial" w:hAnsi="Arial" w:cs="Arial"/>
          </w:rPr>
          <w:t>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Informacje podstawowe</w:t>
        </w:r>
        <w:r>
          <w:rPr>
            <w:noProof/>
            <w:webHidden/>
          </w:rPr>
          <w:tab/>
        </w:r>
        <w:r>
          <w:rPr>
            <w:noProof/>
            <w:webHidden/>
          </w:rPr>
          <w:fldChar w:fldCharType="begin"/>
        </w:r>
        <w:r>
          <w:rPr>
            <w:noProof/>
            <w:webHidden/>
          </w:rPr>
          <w:instrText xml:space="preserve"> PAGEREF _Toc223533704 \h </w:instrText>
        </w:r>
        <w:r>
          <w:rPr>
            <w:noProof/>
            <w:webHidden/>
          </w:rPr>
        </w:r>
        <w:r>
          <w:rPr>
            <w:noProof/>
            <w:webHidden/>
          </w:rPr>
          <w:fldChar w:fldCharType="separate"/>
        </w:r>
        <w:r w:rsidR="004669ED">
          <w:rPr>
            <w:noProof/>
            <w:webHidden/>
          </w:rPr>
          <w:t>9</w:t>
        </w:r>
        <w:r>
          <w:rPr>
            <w:noProof/>
            <w:webHidden/>
          </w:rPr>
          <w:fldChar w:fldCharType="end"/>
        </w:r>
      </w:hyperlink>
    </w:p>
    <w:p w14:paraId="2DDF3739" w14:textId="32F24AFA" w:rsidR="00472DDE" w:rsidRDefault="00472DDE">
      <w:pPr>
        <w:pStyle w:val="Spistreci3"/>
        <w:rPr>
          <w:rFonts w:asciiTheme="minorHAnsi" w:eastAsiaTheme="minorEastAsia" w:hAnsiTheme="minorHAnsi" w:cstheme="minorBidi"/>
          <w:noProof/>
          <w:kern w:val="2"/>
          <w:sz w:val="24"/>
          <w:szCs w:val="24"/>
          <w:lang w:eastAsia="pl-PL"/>
          <w14:ligatures w14:val="standardContextual"/>
        </w:rPr>
      </w:pPr>
      <w:hyperlink w:anchor="_Toc223533705" w:history="1">
        <w:r w:rsidRPr="00FC5CDE">
          <w:rPr>
            <w:rStyle w:val="Hipercze"/>
            <w:rFonts w:ascii="Arial" w:hAnsi="Arial" w:cs="Arial"/>
          </w:rPr>
          <w:t>1.1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Nazwa Inwestora</w:t>
        </w:r>
        <w:r>
          <w:rPr>
            <w:noProof/>
            <w:webHidden/>
          </w:rPr>
          <w:tab/>
        </w:r>
        <w:r>
          <w:rPr>
            <w:noProof/>
            <w:webHidden/>
          </w:rPr>
          <w:fldChar w:fldCharType="begin"/>
        </w:r>
        <w:r>
          <w:rPr>
            <w:noProof/>
            <w:webHidden/>
          </w:rPr>
          <w:instrText xml:space="preserve"> PAGEREF _Toc223533705 \h </w:instrText>
        </w:r>
        <w:r>
          <w:rPr>
            <w:noProof/>
            <w:webHidden/>
          </w:rPr>
        </w:r>
        <w:r>
          <w:rPr>
            <w:noProof/>
            <w:webHidden/>
          </w:rPr>
          <w:fldChar w:fldCharType="separate"/>
        </w:r>
        <w:r w:rsidR="004669ED">
          <w:rPr>
            <w:noProof/>
            <w:webHidden/>
          </w:rPr>
          <w:t>9</w:t>
        </w:r>
        <w:r>
          <w:rPr>
            <w:noProof/>
            <w:webHidden/>
          </w:rPr>
          <w:fldChar w:fldCharType="end"/>
        </w:r>
      </w:hyperlink>
    </w:p>
    <w:p w14:paraId="67564458" w14:textId="07A7978D" w:rsidR="00472DDE" w:rsidRDefault="00472DDE">
      <w:pPr>
        <w:pStyle w:val="Spistreci3"/>
        <w:rPr>
          <w:rFonts w:asciiTheme="minorHAnsi" w:eastAsiaTheme="minorEastAsia" w:hAnsiTheme="minorHAnsi" w:cstheme="minorBidi"/>
          <w:noProof/>
          <w:kern w:val="2"/>
          <w:sz w:val="24"/>
          <w:szCs w:val="24"/>
          <w:lang w:eastAsia="pl-PL"/>
          <w14:ligatures w14:val="standardContextual"/>
        </w:rPr>
      </w:pPr>
      <w:hyperlink w:anchor="_Toc223533706" w:history="1">
        <w:r w:rsidRPr="00FC5CDE">
          <w:rPr>
            <w:rStyle w:val="Hipercze"/>
            <w:rFonts w:ascii="Arial" w:hAnsi="Arial" w:cs="Arial"/>
          </w:rPr>
          <w:t>1.2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Podstawa i cel opracowania</w:t>
        </w:r>
        <w:r>
          <w:rPr>
            <w:noProof/>
            <w:webHidden/>
          </w:rPr>
          <w:tab/>
        </w:r>
        <w:r>
          <w:rPr>
            <w:noProof/>
            <w:webHidden/>
          </w:rPr>
          <w:fldChar w:fldCharType="begin"/>
        </w:r>
        <w:r>
          <w:rPr>
            <w:noProof/>
            <w:webHidden/>
          </w:rPr>
          <w:instrText xml:space="preserve"> PAGEREF _Toc223533706 \h </w:instrText>
        </w:r>
        <w:r>
          <w:rPr>
            <w:noProof/>
            <w:webHidden/>
          </w:rPr>
        </w:r>
        <w:r>
          <w:rPr>
            <w:noProof/>
            <w:webHidden/>
          </w:rPr>
          <w:fldChar w:fldCharType="separate"/>
        </w:r>
        <w:r w:rsidR="004669ED">
          <w:rPr>
            <w:noProof/>
            <w:webHidden/>
          </w:rPr>
          <w:t>9</w:t>
        </w:r>
        <w:r>
          <w:rPr>
            <w:noProof/>
            <w:webHidden/>
          </w:rPr>
          <w:fldChar w:fldCharType="end"/>
        </w:r>
      </w:hyperlink>
    </w:p>
    <w:p w14:paraId="7388DE79" w14:textId="5FBE316F" w:rsidR="00472DDE" w:rsidRDefault="00472DDE">
      <w:pPr>
        <w:pStyle w:val="Spistreci3"/>
        <w:rPr>
          <w:rFonts w:asciiTheme="minorHAnsi" w:eastAsiaTheme="minorEastAsia" w:hAnsiTheme="minorHAnsi" w:cstheme="minorBidi"/>
          <w:noProof/>
          <w:kern w:val="2"/>
          <w:sz w:val="24"/>
          <w:szCs w:val="24"/>
          <w:lang w:eastAsia="pl-PL"/>
          <w14:ligatures w14:val="standardContextual"/>
        </w:rPr>
      </w:pPr>
      <w:hyperlink w:anchor="_Toc223533707" w:history="1">
        <w:r w:rsidRPr="00FC5CDE">
          <w:rPr>
            <w:rStyle w:val="Hipercze"/>
            <w:rFonts w:ascii="Arial" w:hAnsi="Arial" w:cs="Arial"/>
          </w:rPr>
          <w:t>1.3</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Cel opracowania</w:t>
        </w:r>
        <w:r>
          <w:rPr>
            <w:noProof/>
            <w:webHidden/>
          </w:rPr>
          <w:tab/>
        </w:r>
        <w:r>
          <w:rPr>
            <w:noProof/>
            <w:webHidden/>
          </w:rPr>
          <w:fldChar w:fldCharType="begin"/>
        </w:r>
        <w:r>
          <w:rPr>
            <w:noProof/>
            <w:webHidden/>
          </w:rPr>
          <w:instrText xml:space="preserve"> PAGEREF _Toc223533707 \h </w:instrText>
        </w:r>
        <w:r>
          <w:rPr>
            <w:noProof/>
            <w:webHidden/>
          </w:rPr>
        </w:r>
        <w:r>
          <w:rPr>
            <w:noProof/>
            <w:webHidden/>
          </w:rPr>
          <w:fldChar w:fldCharType="separate"/>
        </w:r>
        <w:r w:rsidR="004669ED">
          <w:rPr>
            <w:noProof/>
            <w:webHidden/>
          </w:rPr>
          <w:t>9</w:t>
        </w:r>
        <w:r>
          <w:rPr>
            <w:noProof/>
            <w:webHidden/>
          </w:rPr>
          <w:fldChar w:fldCharType="end"/>
        </w:r>
      </w:hyperlink>
    </w:p>
    <w:p w14:paraId="64CBC77C" w14:textId="7CCC29BE" w:rsidR="00472DDE" w:rsidRDefault="00472DDE">
      <w:pPr>
        <w:pStyle w:val="Spistreci3"/>
        <w:rPr>
          <w:rFonts w:asciiTheme="minorHAnsi" w:eastAsiaTheme="minorEastAsia" w:hAnsiTheme="minorHAnsi" w:cstheme="minorBidi"/>
          <w:noProof/>
          <w:kern w:val="2"/>
          <w:sz w:val="24"/>
          <w:szCs w:val="24"/>
          <w:lang w:eastAsia="pl-PL"/>
          <w14:ligatures w14:val="standardContextual"/>
        </w:rPr>
      </w:pPr>
      <w:hyperlink w:anchor="_Toc223533708" w:history="1">
        <w:r w:rsidRPr="00FC5CDE">
          <w:rPr>
            <w:rStyle w:val="Hipercze"/>
            <w:rFonts w:ascii="Arial" w:hAnsi="Arial" w:cs="Arial"/>
          </w:rPr>
          <w:t>1.4</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Skróty i nazwy używane w dokumentacji</w:t>
        </w:r>
        <w:r>
          <w:rPr>
            <w:noProof/>
            <w:webHidden/>
          </w:rPr>
          <w:tab/>
        </w:r>
        <w:r>
          <w:rPr>
            <w:noProof/>
            <w:webHidden/>
          </w:rPr>
          <w:fldChar w:fldCharType="begin"/>
        </w:r>
        <w:r>
          <w:rPr>
            <w:noProof/>
            <w:webHidden/>
          </w:rPr>
          <w:instrText xml:space="preserve"> PAGEREF _Toc223533708 \h </w:instrText>
        </w:r>
        <w:r>
          <w:rPr>
            <w:noProof/>
            <w:webHidden/>
          </w:rPr>
        </w:r>
        <w:r>
          <w:rPr>
            <w:noProof/>
            <w:webHidden/>
          </w:rPr>
          <w:fldChar w:fldCharType="separate"/>
        </w:r>
        <w:r w:rsidR="004669ED">
          <w:rPr>
            <w:noProof/>
            <w:webHidden/>
          </w:rPr>
          <w:t>9</w:t>
        </w:r>
        <w:r>
          <w:rPr>
            <w:noProof/>
            <w:webHidden/>
          </w:rPr>
          <w:fldChar w:fldCharType="end"/>
        </w:r>
      </w:hyperlink>
    </w:p>
    <w:p w14:paraId="78B0BFE1" w14:textId="6E1B0F56" w:rsidR="00472DDE" w:rsidRDefault="00472DDE">
      <w:pPr>
        <w:pStyle w:val="Spistreci2"/>
        <w:rPr>
          <w:rFonts w:asciiTheme="minorHAnsi" w:eastAsiaTheme="minorEastAsia" w:hAnsiTheme="minorHAnsi" w:cstheme="minorBidi"/>
          <w:noProof/>
          <w:kern w:val="2"/>
          <w:sz w:val="24"/>
          <w:szCs w:val="24"/>
          <w:lang w:eastAsia="pl-PL"/>
          <w14:ligatures w14:val="standardContextual"/>
        </w:rPr>
      </w:pPr>
      <w:hyperlink w:anchor="_Toc223533709" w:history="1">
        <w:r w:rsidRPr="00FC5CDE">
          <w:rPr>
            <w:rStyle w:val="Hipercze"/>
            <w:rFonts w:ascii="Arial" w:hAnsi="Arial" w:cs="Arial"/>
          </w:rPr>
          <w:t>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Opis ogólny przedmiotu zamówienia</w:t>
        </w:r>
        <w:r>
          <w:rPr>
            <w:noProof/>
            <w:webHidden/>
          </w:rPr>
          <w:tab/>
        </w:r>
        <w:r>
          <w:rPr>
            <w:noProof/>
            <w:webHidden/>
          </w:rPr>
          <w:fldChar w:fldCharType="begin"/>
        </w:r>
        <w:r>
          <w:rPr>
            <w:noProof/>
            <w:webHidden/>
          </w:rPr>
          <w:instrText xml:space="preserve"> PAGEREF _Toc223533709 \h </w:instrText>
        </w:r>
        <w:r>
          <w:rPr>
            <w:noProof/>
            <w:webHidden/>
          </w:rPr>
        </w:r>
        <w:r>
          <w:rPr>
            <w:noProof/>
            <w:webHidden/>
          </w:rPr>
          <w:fldChar w:fldCharType="separate"/>
        </w:r>
        <w:r w:rsidR="004669ED">
          <w:rPr>
            <w:noProof/>
            <w:webHidden/>
          </w:rPr>
          <w:t>10</w:t>
        </w:r>
        <w:r>
          <w:rPr>
            <w:noProof/>
            <w:webHidden/>
          </w:rPr>
          <w:fldChar w:fldCharType="end"/>
        </w:r>
      </w:hyperlink>
    </w:p>
    <w:p w14:paraId="2FBE00CB" w14:textId="6678688A" w:rsidR="00472DDE" w:rsidRDefault="00472DDE">
      <w:pPr>
        <w:pStyle w:val="Spistreci3"/>
        <w:rPr>
          <w:rFonts w:asciiTheme="minorHAnsi" w:eastAsiaTheme="minorEastAsia" w:hAnsiTheme="minorHAnsi" w:cstheme="minorBidi"/>
          <w:noProof/>
          <w:kern w:val="2"/>
          <w:sz w:val="24"/>
          <w:szCs w:val="24"/>
          <w:lang w:eastAsia="pl-PL"/>
          <w14:ligatures w14:val="standardContextual"/>
        </w:rPr>
      </w:pPr>
      <w:hyperlink w:anchor="_Toc223533710" w:history="1">
        <w:r w:rsidRPr="00FC5CDE">
          <w:rPr>
            <w:rStyle w:val="Hipercze"/>
            <w:rFonts w:ascii="Arial" w:hAnsi="Arial" w:cs="Arial"/>
          </w:rPr>
          <w:t>2.1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Cel i zasady działania inwestycji</w:t>
        </w:r>
        <w:r>
          <w:rPr>
            <w:noProof/>
            <w:webHidden/>
          </w:rPr>
          <w:tab/>
        </w:r>
        <w:r>
          <w:rPr>
            <w:noProof/>
            <w:webHidden/>
          </w:rPr>
          <w:fldChar w:fldCharType="begin"/>
        </w:r>
        <w:r>
          <w:rPr>
            <w:noProof/>
            <w:webHidden/>
          </w:rPr>
          <w:instrText xml:space="preserve"> PAGEREF _Toc223533710 \h </w:instrText>
        </w:r>
        <w:r>
          <w:rPr>
            <w:noProof/>
            <w:webHidden/>
          </w:rPr>
        </w:r>
        <w:r>
          <w:rPr>
            <w:noProof/>
            <w:webHidden/>
          </w:rPr>
          <w:fldChar w:fldCharType="separate"/>
        </w:r>
        <w:r w:rsidR="004669ED">
          <w:rPr>
            <w:noProof/>
            <w:webHidden/>
          </w:rPr>
          <w:t>10</w:t>
        </w:r>
        <w:r>
          <w:rPr>
            <w:noProof/>
            <w:webHidden/>
          </w:rPr>
          <w:fldChar w:fldCharType="end"/>
        </w:r>
      </w:hyperlink>
    </w:p>
    <w:p w14:paraId="27312E82" w14:textId="65A14840" w:rsidR="00472DDE" w:rsidRDefault="00472DDE">
      <w:pPr>
        <w:pStyle w:val="Spistreci3"/>
        <w:rPr>
          <w:rFonts w:asciiTheme="minorHAnsi" w:eastAsiaTheme="minorEastAsia" w:hAnsiTheme="minorHAnsi" w:cstheme="minorBidi"/>
          <w:noProof/>
          <w:kern w:val="2"/>
          <w:sz w:val="24"/>
          <w:szCs w:val="24"/>
          <w:lang w:eastAsia="pl-PL"/>
          <w14:ligatures w14:val="standardContextual"/>
        </w:rPr>
      </w:pPr>
      <w:hyperlink w:anchor="_Toc223533711" w:history="1">
        <w:r w:rsidRPr="00FC5CDE">
          <w:rPr>
            <w:rStyle w:val="Hipercze"/>
            <w:rFonts w:ascii="Arial" w:hAnsi="Arial" w:cs="Arial"/>
          </w:rPr>
          <w:t>2.2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Lokalizacja</w:t>
        </w:r>
        <w:r>
          <w:rPr>
            <w:noProof/>
            <w:webHidden/>
          </w:rPr>
          <w:tab/>
        </w:r>
        <w:r>
          <w:rPr>
            <w:noProof/>
            <w:webHidden/>
          </w:rPr>
          <w:fldChar w:fldCharType="begin"/>
        </w:r>
        <w:r>
          <w:rPr>
            <w:noProof/>
            <w:webHidden/>
          </w:rPr>
          <w:instrText xml:space="preserve"> PAGEREF _Toc223533711 \h </w:instrText>
        </w:r>
        <w:r>
          <w:rPr>
            <w:noProof/>
            <w:webHidden/>
          </w:rPr>
        </w:r>
        <w:r>
          <w:rPr>
            <w:noProof/>
            <w:webHidden/>
          </w:rPr>
          <w:fldChar w:fldCharType="separate"/>
        </w:r>
        <w:r w:rsidR="004669ED">
          <w:rPr>
            <w:noProof/>
            <w:webHidden/>
          </w:rPr>
          <w:t>10</w:t>
        </w:r>
        <w:r>
          <w:rPr>
            <w:noProof/>
            <w:webHidden/>
          </w:rPr>
          <w:fldChar w:fldCharType="end"/>
        </w:r>
      </w:hyperlink>
    </w:p>
    <w:p w14:paraId="24D20500" w14:textId="60E009D2" w:rsidR="00472DDE" w:rsidRDefault="00472DDE">
      <w:pPr>
        <w:pStyle w:val="Spistreci3"/>
        <w:rPr>
          <w:rFonts w:asciiTheme="minorHAnsi" w:eastAsiaTheme="minorEastAsia" w:hAnsiTheme="minorHAnsi" w:cstheme="minorBidi"/>
          <w:noProof/>
          <w:kern w:val="2"/>
          <w:sz w:val="24"/>
          <w:szCs w:val="24"/>
          <w:lang w:eastAsia="pl-PL"/>
          <w14:ligatures w14:val="standardContextual"/>
        </w:rPr>
      </w:pPr>
      <w:hyperlink w:anchor="_Toc223533712" w:history="1">
        <w:r w:rsidRPr="00FC5CDE">
          <w:rPr>
            <w:rStyle w:val="Hipercze"/>
            <w:rFonts w:ascii="Arial" w:hAnsi="Arial" w:cs="Arial"/>
          </w:rPr>
          <w:t>2.3</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Zestawienie działek objętych zakresem inwestycji</w:t>
        </w:r>
        <w:r>
          <w:rPr>
            <w:noProof/>
            <w:webHidden/>
          </w:rPr>
          <w:tab/>
        </w:r>
        <w:r>
          <w:rPr>
            <w:noProof/>
            <w:webHidden/>
          </w:rPr>
          <w:fldChar w:fldCharType="begin"/>
        </w:r>
        <w:r>
          <w:rPr>
            <w:noProof/>
            <w:webHidden/>
          </w:rPr>
          <w:instrText xml:space="preserve"> PAGEREF _Toc223533712 \h </w:instrText>
        </w:r>
        <w:r>
          <w:rPr>
            <w:noProof/>
            <w:webHidden/>
          </w:rPr>
        </w:r>
        <w:r>
          <w:rPr>
            <w:noProof/>
            <w:webHidden/>
          </w:rPr>
          <w:fldChar w:fldCharType="separate"/>
        </w:r>
        <w:r w:rsidR="004669ED">
          <w:rPr>
            <w:noProof/>
            <w:webHidden/>
          </w:rPr>
          <w:t>11</w:t>
        </w:r>
        <w:r>
          <w:rPr>
            <w:noProof/>
            <w:webHidden/>
          </w:rPr>
          <w:fldChar w:fldCharType="end"/>
        </w:r>
      </w:hyperlink>
    </w:p>
    <w:p w14:paraId="28168753" w14:textId="40616AEE" w:rsidR="00472DDE" w:rsidRDefault="00472DDE">
      <w:pPr>
        <w:pStyle w:val="Spistreci3"/>
        <w:rPr>
          <w:rFonts w:asciiTheme="minorHAnsi" w:eastAsiaTheme="minorEastAsia" w:hAnsiTheme="minorHAnsi" w:cstheme="minorBidi"/>
          <w:noProof/>
          <w:kern w:val="2"/>
          <w:sz w:val="24"/>
          <w:szCs w:val="24"/>
          <w:lang w:eastAsia="pl-PL"/>
          <w14:ligatures w14:val="standardContextual"/>
        </w:rPr>
      </w:pPr>
      <w:hyperlink w:anchor="_Toc223533713" w:history="1">
        <w:r w:rsidRPr="00FC5CDE">
          <w:rPr>
            <w:rStyle w:val="Hipercze"/>
            <w:rFonts w:ascii="Arial" w:hAnsi="Arial" w:cs="Arial"/>
          </w:rPr>
          <w:t>2.4</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Skrócona charakterystyka ukształtowania terenu</w:t>
        </w:r>
        <w:r>
          <w:rPr>
            <w:noProof/>
            <w:webHidden/>
          </w:rPr>
          <w:tab/>
        </w:r>
        <w:r>
          <w:rPr>
            <w:noProof/>
            <w:webHidden/>
          </w:rPr>
          <w:fldChar w:fldCharType="begin"/>
        </w:r>
        <w:r>
          <w:rPr>
            <w:noProof/>
            <w:webHidden/>
          </w:rPr>
          <w:instrText xml:space="preserve"> PAGEREF _Toc223533713 \h </w:instrText>
        </w:r>
        <w:r>
          <w:rPr>
            <w:noProof/>
            <w:webHidden/>
          </w:rPr>
        </w:r>
        <w:r>
          <w:rPr>
            <w:noProof/>
            <w:webHidden/>
          </w:rPr>
          <w:fldChar w:fldCharType="separate"/>
        </w:r>
        <w:r w:rsidR="004669ED">
          <w:rPr>
            <w:noProof/>
            <w:webHidden/>
          </w:rPr>
          <w:t>12</w:t>
        </w:r>
        <w:r>
          <w:rPr>
            <w:noProof/>
            <w:webHidden/>
          </w:rPr>
          <w:fldChar w:fldCharType="end"/>
        </w:r>
      </w:hyperlink>
    </w:p>
    <w:p w14:paraId="03524915" w14:textId="3D2B485A" w:rsidR="00472DDE" w:rsidRDefault="00472DDE">
      <w:pPr>
        <w:pStyle w:val="Spistreci3"/>
        <w:rPr>
          <w:rFonts w:asciiTheme="minorHAnsi" w:eastAsiaTheme="minorEastAsia" w:hAnsiTheme="minorHAnsi" w:cstheme="minorBidi"/>
          <w:noProof/>
          <w:kern w:val="2"/>
          <w:sz w:val="24"/>
          <w:szCs w:val="24"/>
          <w:lang w:eastAsia="pl-PL"/>
          <w14:ligatures w14:val="standardContextual"/>
        </w:rPr>
      </w:pPr>
      <w:hyperlink w:anchor="_Toc223533714" w:history="1">
        <w:r w:rsidRPr="00FC5CDE">
          <w:rPr>
            <w:rStyle w:val="Hipercze"/>
            <w:rFonts w:ascii="Arial" w:hAnsi="Arial" w:cs="Arial"/>
          </w:rPr>
          <w:t>2.5</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Skrócona charakterystyka zagospodarowania terenu, uzbrojenia terenu</w:t>
        </w:r>
        <w:r>
          <w:rPr>
            <w:noProof/>
            <w:webHidden/>
          </w:rPr>
          <w:tab/>
        </w:r>
        <w:r>
          <w:rPr>
            <w:noProof/>
            <w:webHidden/>
          </w:rPr>
          <w:fldChar w:fldCharType="begin"/>
        </w:r>
        <w:r>
          <w:rPr>
            <w:noProof/>
            <w:webHidden/>
          </w:rPr>
          <w:instrText xml:space="preserve"> PAGEREF _Toc223533714 \h </w:instrText>
        </w:r>
        <w:r>
          <w:rPr>
            <w:noProof/>
            <w:webHidden/>
          </w:rPr>
        </w:r>
        <w:r>
          <w:rPr>
            <w:noProof/>
            <w:webHidden/>
          </w:rPr>
          <w:fldChar w:fldCharType="separate"/>
        </w:r>
        <w:r w:rsidR="004669ED">
          <w:rPr>
            <w:noProof/>
            <w:webHidden/>
          </w:rPr>
          <w:t>12</w:t>
        </w:r>
        <w:r>
          <w:rPr>
            <w:noProof/>
            <w:webHidden/>
          </w:rPr>
          <w:fldChar w:fldCharType="end"/>
        </w:r>
      </w:hyperlink>
    </w:p>
    <w:p w14:paraId="06CA5A83" w14:textId="0F1BA523" w:rsidR="00472DDE" w:rsidRDefault="00472DDE">
      <w:pPr>
        <w:pStyle w:val="Spistreci3"/>
        <w:rPr>
          <w:rFonts w:asciiTheme="minorHAnsi" w:eastAsiaTheme="minorEastAsia" w:hAnsiTheme="minorHAnsi" w:cstheme="minorBidi"/>
          <w:noProof/>
          <w:kern w:val="2"/>
          <w:sz w:val="24"/>
          <w:szCs w:val="24"/>
          <w:lang w:eastAsia="pl-PL"/>
          <w14:ligatures w14:val="standardContextual"/>
        </w:rPr>
      </w:pPr>
      <w:hyperlink w:anchor="_Toc223533715" w:history="1">
        <w:r w:rsidRPr="00FC5CDE">
          <w:rPr>
            <w:rStyle w:val="Hipercze"/>
            <w:rFonts w:ascii="Arial" w:hAnsi="Arial" w:cs="Arial"/>
          </w:rPr>
          <w:t>2.6</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Dokumentacja fotograficzna</w:t>
        </w:r>
        <w:r>
          <w:rPr>
            <w:noProof/>
            <w:webHidden/>
          </w:rPr>
          <w:tab/>
        </w:r>
        <w:r>
          <w:rPr>
            <w:noProof/>
            <w:webHidden/>
          </w:rPr>
          <w:fldChar w:fldCharType="begin"/>
        </w:r>
        <w:r>
          <w:rPr>
            <w:noProof/>
            <w:webHidden/>
          </w:rPr>
          <w:instrText xml:space="preserve"> PAGEREF _Toc223533715 \h </w:instrText>
        </w:r>
        <w:r>
          <w:rPr>
            <w:noProof/>
            <w:webHidden/>
          </w:rPr>
        </w:r>
        <w:r>
          <w:rPr>
            <w:noProof/>
            <w:webHidden/>
          </w:rPr>
          <w:fldChar w:fldCharType="separate"/>
        </w:r>
        <w:r w:rsidR="004669ED">
          <w:rPr>
            <w:noProof/>
            <w:webHidden/>
          </w:rPr>
          <w:t>13</w:t>
        </w:r>
        <w:r>
          <w:rPr>
            <w:noProof/>
            <w:webHidden/>
          </w:rPr>
          <w:fldChar w:fldCharType="end"/>
        </w:r>
      </w:hyperlink>
    </w:p>
    <w:p w14:paraId="1BFF09B1" w14:textId="7966F35A"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16" w:history="1">
        <w:r w:rsidRPr="00FC5CDE">
          <w:rPr>
            <w:rStyle w:val="Hipercze"/>
            <w:rFonts w:ascii="Arial" w:hAnsi="Arial" w:cs="Arial"/>
          </w:rPr>
          <w:t>2.6.1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Uwarunkowania planistyczne – obecnie obowiązujący MPZP</w:t>
        </w:r>
        <w:r>
          <w:rPr>
            <w:noProof/>
            <w:webHidden/>
          </w:rPr>
          <w:tab/>
        </w:r>
        <w:r>
          <w:rPr>
            <w:noProof/>
            <w:webHidden/>
          </w:rPr>
          <w:fldChar w:fldCharType="begin"/>
        </w:r>
        <w:r>
          <w:rPr>
            <w:noProof/>
            <w:webHidden/>
          </w:rPr>
          <w:instrText xml:space="preserve"> PAGEREF _Toc223533716 \h </w:instrText>
        </w:r>
        <w:r>
          <w:rPr>
            <w:noProof/>
            <w:webHidden/>
          </w:rPr>
        </w:r>
        <w:r>
          <w:rPr>
            <w:noProof/>
            <w:webHidden/>
          </w:rPr>
          <w:fldChar w:fldCharType="separate"/>
        </w:r>
        <w:r w:rsidR="004669ED">
          <w:rPr>
            <w:noProof/>
            <w:webHidden/>
          </w:rPr>
          <w:t>17</w:t>
        </w:r>
        <w:r>
          <w:rPr>
            <w:noProof/>
            <w:webHidden/>
          </w:rPr>
          <w:fldChar w:fldCharType="end"/>
        </w:r>
      </w:hyperlink>
    </w:p>
    <w:p w14:paraId="22239B51" w14:textId="008F3608"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17" w:history="1">
        <w:r w:rsidRPr="00FC5CDE">
          <w:rPr>
            <w:rStyle w:val="Hipercze"/>
            <w:rFonts w:ascii="Arial" w:hAnsi="Arial" w:cs="Arial"/>
          </w:rPr>
          <w:t>2.6.2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Uzbrojenie terenu</w:t>
        </w:r>
        <w:r>
          <w:rPr>
            <w:noProof/>
            <w:webHidden/>
          </w:rPr>
          <w:tab/>
        </w:r>
        <w:r>
          <w:rPr>
            <w:noProof/>
            <w:webHidden/>
          </w:rPr>
          <w:fldChar w:fldCharType="begin"/>
        </w:r>
        <w:r>
          <w:rPr>
            <w:noProof/>
            <w:webHidden/>
          </w:rPr>
          <w:instrText xml:space="preserve"> PAGEREF _Toc223533717 \h </w:instrText>
        </w:r>
        <w:r>
          <w:rPr>
            <w:noProof/>
            <w:webHidden/>
          </w:rPr>
        </w:r>
        <w:r>
          <w:rPr>
            <w:noProof/>
            <w:webHidden/>
          </w:rPr>
          <w:fldChar w:fldCharType="separate"/>
        </w:r>
        <w:r w:rsidR="004669ED">
          <w:rPr>
            <w:noProof/>
            <w:webHidden/>
          </w:rPr>
          <w:t>18</w:t>
        </w:r>
        <w:r>
          <w:rPr>
            <w:noProof/>
            <w:webHidden/>
          </w:rPr>
          <w:fldChar w:fldCharType="end"/>
        </w:r>
      </w:hyperlink>
    </w:p>
    <w:p w14:paraId="4B0A3CB8" w14:textId="75DD66CA"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18" w:history="1">
        <w:r w:rsidRPr="00FC5CDE">
          <w:rPr>
            <w:rStyle w:val="Hipercze"/>
            <w:rFonts w:ascii="Arial" w:hAnsi="Arial" w:cs="Arial"/>
          </w:rPr>
          <w:t>2.6.3</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Uwarunkowania geotechniczne i geologiczne</w:t>
        </w:r>
        <w:r>
          <w:rPr>
            <w:noProof/>
            <w:webHidden/>
          </w:rPr>
          <w:tab/>
        </w:r>
        <w:r>
          <w:rPr>
            <w:noProof/>
            <w:webHidden/>
          </w:rPr>
          <w:fldChar w:fldCharType="begin"/>
        </w:r>
        <w:r>
          <w:rPr>
            <w:noProof/>
            <w:webHidden/>
          </w:rPr>
          <w:instrText xml:space="preserve"> PAGEREF _Toc223533718 \h </w:instrText>
        </w:r>
        <w:r>
          <w:rPr>
            <w:noProof/>
            <w:webHidden/>
          </w:rPr>
        </w:r>
        <w:r>
          <w:rPr>
            <w:noProof/>
            <w:webHidden/>
          </w:rPr>
          <w:fldChar w:fldCharType="separate"/>
        </w:r>
        <w:r w:rsidR="004669ED">
          <w:rPr>
            <w:noProof/>
            <w:webHidden/>
          </w:rPr>
          <w:t>18</w:t>
        </w:r>
        <w:r>
          <w:rPr>
            <w:noProof/>
            <w:webHidden/>
          </w:rPr>
          <w:fldChar w:fldCharType="end"/>
        </w:r>
      </w:hyperlink>
    </w:p>
    <w:p w14:paraId="62C82935" w14:textId="7AF6B47B"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19" w:history="1">
        <w:r w:rsidRPr="00FC5CDE">
          <w:rPr>
            <w:rStyle w:val="Hipercze"/>
            <w:rFonts w:ascii="Arial" w:hAnsi="Arial" w:cs="Arial"/>
          </w:rPr>
          <w:t>2.6.4</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Analiza potencjalnego wpływu inwestycji na środowisko</w:t>
        </w:r>
        <w:r>
          <w:rPr>
            <w:noProof/>
            <w:webHidden/>
          </w:rPr>
          <w:tab/>
        </w:r>
        <w:r>
          <w:rPr>
            <w:noProof/>
            <w:webHidden/>
          </w:rPr>
          <w:fldChar w:fldCharType="begin"/>
        </w:r>
        <w:r>
          <w:rPr>
            <w:noProof/>
            <w:webHidden/>
          </w:rPr>
          <w:instrText xml:space="preserve"> PAGEREF _Toc223533719 \h </w:instrText>
        </w:r>
        <w:r>
          <w:rPr>
            <w:noProof/>
            <w:webHidden/>
          </w:rPr>
        </w:r>
        <w:r>
          <w:rPr>
            <w:noProof/>
            <w:webHidden/>
          </w:rPr>
          <w:fldChar w:fldCharType="separate"/>
        </w:r>
        <w:r w:rsidR="004669ED">
          <w:rPr>
            <w:noProof/>
            <w:webHidden/>
          </w:rPr>
          <w:t>19</w:t>
        </w:r>
        <w:r>
          <w:rPr>
            <w:noProof/>
            <w:webHidden/>
          </w:rPr>
          <w:fldChar w:fldCharType="end"/>
        </w:r>
      </w:hyperlink>
    </w:p>
    <w:p w14:paraId="33E1CDFE" w14:textId="1B4B7737"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20" w:history="1">
        <w:r w:rsidRPr="00FC5CDE">
          <w:rPr>
            <w:rStyle w:val="Hipercze"/>
            <w:rFonts w:ascii="Arial" w:hAnsi="Arial" w:cs="Arial"/>
          </w:rPr>
          <w:t>2.6.5</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Planowane inwestycje wpływające na przedmiotowe zadanie</w:t>
        </w:r>
        <w:r>
          <w:rPr>
            <w:noProof/>
            <w:webHidden/>
          </w:rPr>
          <w:tab/>
        </w:r>
        <w:r>
          <w:rPr>
            <w:noProof/>
            <w:webHidden/>
          </w:rPr>
          <w:fldChar w:fldCharType="begin"/>
        </w:r>
        <w:r>
          <w:rPr>
            <w:noProof/>
            <w:webHidden/>
          </w:rPr>
          <w:instrText xml:space="preserve"> PAGEREF _Toc223533720 \h </w:instrText>
        </w:r>
        <w:r>
          <w:rPr>
            <w:noProof/>
            <w:webHidden/>
          </w:rPr>
        </w:r>
        <w:r>
          <w:rPr>
            <w:noProof/>
            <w:webHidden/>
          </w:rPr>
          <w:fldChar w:fldCharType="separate"/>
        </w:r>
        <w:r w:rsidR="004669ED">
          <w:rPr>
            <w:noProof/>
            <w:webHidden/>
          </w:rPr>
          <w:t>19</w:t>
        </w:r>
        <w:r>
          <w:rPr>
            <w:noProof/>
            <w:webHidden/>
          </w:rPr>
          <w:fldChar w:fldCharType="end"/>
        </w:r>
      </w:hyperlink>
    </w:p>
    <w:p w14:paraId="78A846C9" w14:textId="7EEB5005"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21" w:history="1">
        <w:r w:rsidRPr="00FC5CDE">
          <w:rPr>
            <w:rStyle w:val="Hipercze"/>
            <w:rFonts w:ascii="Arial" w:hAnsi="Arial" w:cs="Arial"/>
          </w:rPr>
          <w:t>2.6.6</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Ochrona konserwatorska</w:t>
        </w:r>
        <w:r>
          <w:rPr>
            <w:noProof/>
            <w:webHidden/>
          </w:rPr>
          <w:tab/>
        </w:r>
        <w:r>
          <w:rPr>
            <w:noProof/>
            <w:webHidden/>
          </w:rPr>
          <w:fldChar w:fldCharType="begin"/>
        </w:r>
        <w:r>
          <w:rPr>
            <w:noProof/>
            <w:webHidden/>
          </w:rPr>
          <w:instrText xml:space="preserve"> PAGEREF _Toc223533721 \h </w:instrText>
        </w:r>
        <w:r>
          <w:rPr>
            <w:noProof/>
            <w:webHidden/>
          </w:rPr>
        </w:r>
        <w:r>
          <w:rPr>
            <w:noProof/>
            <w:webHidden/>
          </w:rPr>
          <w:fldChar w:fldCharType="separate"/>
        </w:r>
        <w:r w:rsidR="004669ED">
          <w:rPr>
            <w:noProof/>
            <w:webHidden/>
          </w:rPr>
          <w:t>19</w:t>
        </w:r>
        <w:r>
          <w:rPr>
            <w:noProof/>
            <w:webHidden/>
          </w:rPr>
          <w:fldChar w:fldCharType="end"/>
        </w:r>
      </w:hyperlink>
    </w:p>
    <w:p w14:paraId="6AB09217" w14:textId="0C15EDB4"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22" w:history="1">
        <w:r w:rsidRPr="00FC5CDE">
          <w:rPr>
            <w:rStyle w:val="Hipercze"/>
            <w:rFonts w:ascii="Arial" w:hAnsi="Arial" w:cs="Arial"/>
          </w:rPr>
          <w:t>2.6.7</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Zobowiązania Wykonawcy</w:t>
        </w:r>
        <w:r>
          <w:rPr>
            <w:noProof/>
            <w:webHidden/>
          </w:rPr>
          <w:tab/>
        </w:r>
        <w:r>
          <w:rPr>
            <w:noProof/>
            <w:webHidden/>
          </w:rPr>
          <w:fldChar w:fldCharType="begin"/>
        </w:r>
        <w:r>
          <w:rPr>
            <w:noProof/>
            <w:webHidden/>
          </w:rPr>
          <w:instrText xml:space="preserve"> PAGEREF _Toc223533722 \h </w:instrText>
        </w:r>
        <w:r>
          <w:rPr>
            <w:noProof/>
            <w:webHidden/>
          </w:rPr>
        </w:r>
        <w:r>
          <w:rPr>
            <w:noProof/>
            <w:webHidden/>
          </w:rPr>
          <w:fldChar w:fldCharType="separate"/>
        </w:r>
        <w:r w:rsidR="004669ED">
          <w:rPr>
            <w:noProof/>
            <w:webHidden/>
          </w:rPr>
          <w:t>20</w:t>
        </w:r>
        <w:r>
          <w:rPr>
            <w:noProof/>
            <w:webHidden/>
          </w:rPr>
          <w:fldChar w:fldCharType="end"/>
        </w:r>
      </w:hyperlink>
    </w:p>
    <w:p w14:paraId="12E16CFA" w14:textId="5F7D22B8"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23" w:history="1">
        <w:r w:rsidRPr="00FC5CDE">
          <w:rPr>
            <w:rStyle w:val="Hipercze"/>
            <w:rFonts w:ascii="Arial" w:hAnsi="Arial" w:cs="Arial"/>
          </w:rPr>
          <w:t>2.6.8</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Wymagania wobec projektu i realizacji zadania</w:t>
        </w:r>
        <w:r>
          <w:rPr>
            <w:noProof/>
            <w:webHidden/>
          </w:rPr>
          <w:tab/>
        </w:r>
        <w:r>
          <w:rPr>
            <w:noProof/>
            <w:webHidden/>
          </w:rPr>
          <w:fldChar w:fldCharType="begin"/>
        </w:r>
        <w:r>
          <w:rPr>
            <w:noProof/>
            <w:webHidden/>
          </w:rPr>
          <w:instrText xml:space="preserve"> PAGEREF _Toc223533723 \h </w:instrText>
        </w:r>
        <w:r>
          <w:rPr>
            <w:noProof/>
            <w:webHidden/>
          </w:rPr>
        </w:r>
        <w:r>
          <w:rPr>
            <w:noProof/>
            <w:webHidden/>
          </w:rPr>
          <w:fldChar w:fldCharType="separate"/>
        </w:r>
        <w:r w:rsidR="004669ED">
          <w:rPr>
            <w:noProof/>
            <w:webHidden/>
          </w:rPr>
          <w:t>20</w:t>
        </w:r>
        <w:r>
          <w:rPr>
            <w:noProof/>
            <w:webHidden/>
          </w:rPr>
          <w:fldChar w:fldCharType="end"/>
        </w:r>
      </w:hyperlink>
    </w:p>
    <w:p w14:paraId="6D1E6685" w14:textId="35993252" w:rsidR="00472DDE" w:rsidRDefault="00472DDE">
      <w:pPr>
        <w:pStyle w:val="Spistreci2"/>
        <w:rPr>
          <w:rFonts w:asciiTheme="minorHAnsi" w:eastAsiaTheme="minorEastAsia" w:hAnsiTheme="minorHAnsi" w:cstheme="minorBidi"/>
          <w:noProof/>
          <w:kern w:val="2"/>
          <w:sz w:val="24"/>
          <w:szCs w:val="24"/>
          <w:lang w:eastAsia="pl-PL"/>
          <w14:ligatures w14:val="standardContextual"/>
        </w:rPr>
      </w:pPr>
      <w:hyperlink w:anchor="_Toc223533724" w:history="1">
        <w:r w:rsidRPr="00FC5CDE">
          <w:rPr>
            <w:rStyle w:val="Hipercze"/>
            <w:rFonts w:ascii="Arial" w:hAnsi="Arial" w:cs="Arial"/>
          </w:rPr>
          <w:t>3</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Ogólne właściwości funkcjonalno-użytkowe</w:t>
        </w:r>
        <w:r>
          <w:rPr>
            <w:noProof/>
            <w:webHidden/>
          </w:rPr>
          <w:tab/>
        </w:r>
        <w:r>
          <w:rPr>
            <w:noProof/>
            <w:webHidden/>
          </w:rPr>
          <w:fldChar w:fldCharType="begin"/>
        </w:r>
        <w:r>
          <w:rPr>
            <w:noProof/>
            <w:webHidden/>
          </w:rPr>
          <w:instrText xml:space="preserve"> PAGEREF _Toc223533724 \h </w:instrText>
        </w:r>
        <w:r>
          <w:rPr>
            <w:noProof/>
            <w:webHidden/>
          </w:rPr>
        </w:r>
        <w:r>
          <w:rPr>
            <w:noProof/>
            <w:webHidden/>
          </w:rPr>
          <w:fldChar w:fldCharType="separate"/>
        </w:r>
        <w:r w:rsidR="004669ED">
          <w:rPr>
            <w:noProof/>
            <w:webHidden/>
          </w:rPr>
          <w:t>20</w:t>
        </w:r>
        <w:r>
          <w:rPr>
            <w:noProof/>
            <w:webHidden/>
          </w:rPr>
          <w:fldChar w:fldCharType="end"/>
        </w:r>
      </w:hyperlink>
    </w:p>
    <w:p w14:paraId="424FE2E5" w14:textId="29AE220D" w:rsidR="00472DDE" w:rsidRDefault="00472DDE">
      <w:pPr>
        <w:pStyle w:val="Spistreci3"/>
        <w:rPr>
          <w:rFonts w:asciiTheme="minorHAnsi" w:eastAsiaTheme="minorEastAsia" w:hAnsiTheme="minorHAnsi" w:cstheme="minorBidi"/>
          <w:noProof/>
          <w:kern w:val="2"/>
          <w:sz w:val="24"/>
          <w:szCs w:val="24"/>
          <w:lang w:eastAsia="pl-PL"/>
          <w14:ligatures w14:val="standardContextual"/>
        </w:rPr>
      </w:pPr>
      <w:hyperlink w:anchor="_Toc223533725" w:history="1">
        <w:r w:rsidRPr="00FC5CDE">
          <w:rPr>
            <w:rStyle w:val="Hipercze"/>
            <w:rFonts w:ascii="Arial" w:hAnsi="Arial" w:cs="Arial"/>
          </w:rPr>
          <w:t>3.1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Główne części funkcjonalno-przestrzenne</w:t>
        </w:r>
        <w:r>
          <w:rPr>
            <w:noProof/>
            <w:webHidden/>
          </w:rPr>
          <w:tab/>
        </w:r>
        <w:r>
          <w:rPr>
            <w:noProof/>
            <w:webHidden/>
          </w:rPr>
          <w:fldChar w:fldCharType="begin"/>
        </w:r>
        <w:r>
          <w:rPr>
            <w:noProof/>
            <w:webHidden/>
          </w:rPr>
          <w:instrText xml:space="preserve"> PAGEREF _Toc223533725 \h </w:instrText>
        </w:r>
        <w:r>
          <w:rPr>
            <w:noProof/>
            <w:webHidden/>
          </w:rPr>
        </w:r>
        <w:r>
          <w:rPr>
            <w:noProof/>
            <w:webHidden/>
          </w:rPr>
          <w:fldChar w:fldCharType="separate"/>
        </w:r>
        <w:r w:rsidR="004669ED">
          <w:rPr>
            <w:noProof/>
            <w:webHidden/>
          </w:rPr>
          <w:t>20</w:t>
        </w:r>
        <w:r>
          <w:rPr>
            <w:noProof/>
            <w:webHidden/>
          </w:rPr>
          <w:fldChar w:fldCharType="end"/>
        </w:r>
      </w:hyperlink>
    </w:p>
    <w:p w14:paraId="0DC0384C" w14:textId="48A013DB" w:rsidR="00472DDE" w:rsidRDefault="00472DDE">
      <w:pPr>
        <w:pStyle w:val="Spistreci3"/>
        <w:rPr>
          <w:rFonts w:asciiTheme="minorHAnsi" w:eastAsiaTheme="minorEastAsia" w:hAnsiTheme="minorHAnsi" w:cstheme="minorBidi"/>
          <w:noProof/>
          <w:kern w:val="2"/>
          <w:sz w:val="24"/>
          <w:szCs w:val="24"/>
          <w:lang w:eastAsia="pl-PL"/>
          <w14:ligatures w14:val="standardContextual"/>
        </w:rPr>
      </w:pPr>
      <w:hyperlink w:anchor="_Toc223533726" w:history="1">
        <w:r w:rsidRPr="00FC5CDE">
          <w:rPr>
            <w:rStyle w:val="Hipercze"/>
            <w:rFonts w:ascii="Arial" w:hAnsi="Arial" w:cs="Arial"/>
          </w:rPr>
          <w:t>3.2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Wywiady branżowe</w:t>
        </w:r>
        <w:r>
          <w:rPr>
            <w:noProof/>
            <w:webHidden/>
          </w:rPr>
          <w:tab/>
        </w:r>
        <w:r>
          <w:rPr>
            <w:noProof/>
            <w:webHidden/>
          </w:rPr>
          <w:fldChar w:fldCharType="begin"/>
        </w:r>
        <w:r>
          <w:rPr>
            <w:noProof/>
            <w:webHidden/>
          </w:rPr>
          <w:instrText xml:space="preserve"> PAGEREF _Toc223533726 \h </w:instrText>
        </w:r>
        <w:r>
          <w:rPr>
            <w:noProof/>
            <w:webHidden/>
          </w:rPr>
        </w:r>
        <w:r>
          <w:rPr>
            <w:noProof/>
            <w:webHidden/>
          </w:rPr>
          <w:fldChar w:fldCharType="separate"/>
        </w:r>
        <w:r w:rsidR="004669ED">
          <w:rPr>
            <w:noProof/>
            <w:webHidden/>
          </w:rPr>
          <w:t>21</w:t>
        </w:r>
        <w:r>
          <w:rPr>
            <w:noProof/>
            <w:webHidden/>
          </w:rPr>
          <w:fldChar w:fldCharType="end"/>
        </w:r>
      </w:hyperlink>
    </w:p>
    <w:p w14:paraId="223C6B91" w14:textId="221BCC9E" w:rsidR="00472DDE" w:rsidRDefault="00472DDE">
      <w:pPr>
        <w:pStyle w:val="Spistreci3"/>
        <w:rPr>
          <w:rFonts w:asciiTheme="minorHAnsi" w:eastAsiaTheme="minorEastAsia" w:hAnsiTheme="minorHAnsi" w:cstheme="minorBidi"/>
          <w:noProof/>
          <w:kern w:val="2"/>
          <w:sz w:val="24"/>
          <w:szCs w:val="24"/>
          <w:lang w:eastAsia="pl-PL"/>
          <w14:ligatures w14:val="standardContextual"/>
        </w:rPr>
      </w:pPr>
      <w:hyperlink w:anchor="_Toc223533727" w:history="1">
        <w:r w:rsidRPr="00FC5CDE">
          <w:rPr>
            <w:rStyle w:val="Hipercze"/>
            <w:rFonts w:ascii="Arial" w:hAnsi="Arial" w:cs="Arial"/>
          </w:rPr>
          <w:t>3.3</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Ochrona drzew</w:t>
        </w:r>
        <w:r>
          <w:rPr>
            <w:noProof/>
            <w:webHidden/>
          </w:rPr>
          <w:tab/>
        </w:r>
        <w:r>
          <w:rPr>
            <w:noProof/>
            <w:webHidden/>
          </w:rPr>
          <w:fldChar w:fldCharType="begin"/>
        </w:r>
        <w:r>
          <w:rPr>
            <w:noProof/>
            <w:webHidden/>
          </w:rPr>
          <w:instrText xml:space="preserve"> PAGEREF _Toc223533727 \h </w:instrText>
        </w:r>
        <w:r>
          <w:rPr>
            <w:noProof/>
            <w:webHidden/>
          </w:rPr>
        </w:r>
        <w:r>
          <w:rPr>
            <w:noProof/>
            <w:webHidden/>
          </w:rPr>
          <w:fldChar w:fldCharType="separate"/>
        </w:r>
        <w:r w:rsidR="004669ED">
          <w:rPr>
            <w:noProof/>
            <w:webHidden/>
          </w:rPr>
          <w:t>21</w:t>
        </w:r>
        <w:r>
          <w:rPr>
            <w:noProof/>
            <w:webHidden/>
          </w:rPr>
          <w:fldChar w:fldCharType="end"/>
        </w:r>
      </w:hyperlink>
    </w:p>
    <w:p w14:paraId="02F756BF" w14:textId="6230AB39" w:rsidR="00472DDE" w:rsidRDefault="00472DDE">
      <w:pPr>
        <w:pStyle w:val="Spistreci3"/>
        <w:rPr>
          <w:rFonts w:asciiTheme="minorHAnsi" w:eastAsiaTheme="minorEastAsia" w:hAnsiTheme="minorHAnsi" w:cstheme="minorBidi"/>
          <w:noProof/>
          <w:kern w:val="2"/>
          <w:sz w:val="24"/>
          <w:szCs w:val="24"/>
          <w:lang w:eastAsia="pl-PL"/>
          <w14:ligatures w14:val="standardContextual"/>
        </w:rPr>
      </w:pPr>
      <w:hyperlink w:anchor="_Toc223533728" w:history="1">
        <w:r w:rsidRPr="00FC5CDE">
          <w:rPr>
            <w:rStyle w:val="Hipercze"/>
            <w:rFonts w:ascii="Arial" w:hAnsi="Arial" w:cs="Arial"/>
          </w:rPr>
          <w:t>3.4</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Zakres prac objętych zamówieniem</w:t>
        </w:r>
        <w:r>
          <w:rPr>
            <w:noProof/>
            <w:webHidden/>
          </w:rPr>
          <w:tab/>
        </w:r>
        <w:r>
          <w:rPr>
            <w:noProof/>
            <w:webHidden/>
          </w:rPr>
          <w:fldChar w:fldCharType="begin"/>
        </w:r>
        <w:r>
          <w:rPr>
            <w:noProof/>
            <w:webHidden/>
          </w:rPr>
          <w:instrText xml:space="preserve"> PAGEREF _Toc223533728 \h </w:instrText>
        </w:r>
        <w:r>
          <w:rPr>
            <w:noProof/>
            <w:webHidden/>
          </w:rPr>
        </w:r>
        <w:r>
          <w:rPr>
            <w:noProof/>
            <w:webHidden/>
          </w:rPr>
          <w:fldChar w:fldCharType="separate"/>
        </w:r>
        <w:r w:rsidR="004669ED">
          <w:rPr>
            <w:noProof/>
            <w:webHidden/>
          </w:rPr>
          <w:t>21</w:t>
        </w:r>
        <w:r>
          <w:rPr>
            <w:noProof/>
            <w:webHidden/>
          </w:rPr>
          <w:fldChar w:fldCharType="end"/>
        </w:r>
      </w:hyperlink>
    </w:p>
    <w:p w14:paraId="65C79249" w14:textId="3B8A7424" w:rsidR="00472DDE" w:rsidRDefault="00472DDE">
      <w:pPr>
        <w:pStyle w:val="Spistreci3"/>
        <w:rPr>
          <w:rFonts w:asciiTheme="minorHAnsi" w:eastAsiaTheme="minorEastAsia" w:hAnsiTheme="minorHAnsi" w:cstheme="minorBidi"/>
          <w:noProof/>
          <w:kern w:val="2"/>
          <w:sz w:val="24"/>
          <w:szCs w:val="24"/>
          <w:lang w:eastAsia="pl-PL"/>
          <w14:ligatures w14:val="standardContextual"/>
        </w:rPr>
      </w:pPr>
      <w:hyperlink w:anchor="_Toc223533729" w:history="1">
        <w:r w:rsidRPr="00FC5CDE">
          <w:rPr>
            <w:rStyle w:val="Hipercze"/>
            <w:rFonts w:ascii="Arial" w:hAnsi="Arial" w:cs="Arial"/>
          </w:rPr>
          <w:t>3.6. Charakterystyczne parametry określające przedmiot zamówienia</w:t>
        </w:r>
        <w:r>
          <w:rPr>
            <w:noProof/>
            <w:webHidden/>
          </w:rPr>
          <w:tab/>
        </w:r>
        <w:r>
          <w:rPr>
            <w:noProof/>
            <w:webHidden/>
          </w:rPr>
          <w:fldChar w:fldCharType="begin"/>
        </w:r>
        <w:r>
          <w:rPr>
            <w:noProof/>
            <w:webHidden/>
          </w:rPr>
          <w:instrText xml:space="preserve"> PAGEREF _Toc223533729 \h </w:instrText>
        </w:r>
        <w:r>
          <w:rPr>
            <w:noProof/>
            <w:webHidden/>
          </w:rPr>
        </w:r>
        <w:r>
          <w:rPr>
            <w:noProof/>
            <w:webHidden/>
          </w:rPr>
          <w:fldChar w:fldCharType="separate"/>
        </w:r>
        <w:r w:rsidR="004669ED">
          <w:rPr>
            <w:noProof/>
            <w:webHidden/>
          </w:rPr>
          <w:t>22</w:t>
        </w:r>
        <w:r>
          <w:rPr>
            <w:noProof/>
            <w:webHidden/>
          </w:rPr>
          <w:fldChar w:fldCharType="end"/>
        </w:r>
      </w:hyperlink>
    </w:p>
    <w:p w14:paraId="3443DD81" w14:textId="2A8B83DA"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30" w:history="1">
        <w:r w:rsidRPr="00FC5CDE">
          <w:rPr>
            <w:rStyle w:val="Hipercze"/>
            <w:rFonts w:ascii="Arial" w:hAnsi="Arial" w:cs="Arial"/>
          </w:rPr>
          <w:t>3.6.1.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Parametry wielkościowe zakresu zagospodarowania terenu</w:t>
        </w:r>
        <w:r>
          <w:rPr>
            <w:noProof/>
            <w:webHidden/>
          </w:rPr>
          <w:tab/>
        </w:r>
        <w:r>
          <w:rPr>
            <w:noProof/>
            <w:webHidden/>
          </w:rPr>
          <w:fldChar w:fldCharType="begin"/>
        </w:r>
        <w:r>
          <w:rPr>
            <w:noProof/>
            <w:webHidden/>
          </w:rPr>
          <w:instrText xml:space="preserve"> PAGEREF _Toc223533730 \h </w:instrText>
        </w:r>
        <w:r>
          <w:rPr>
            <w:noProof/>
            <w:webHidden/>
          </w:rPr>
        </w:r>
        <w:r>
          <w:rPr>
            <w:noProof/>
            <w:webHidden/>
          </w:rPr>
          <w:fldChar w:fldCharType="separate"/>
        </w:r>
        <w:r w:rsidR="004669ED">
          <w:rPr>
            <w:noProof/>
            <w:webHidden/>
          </w:rPr>
          <w:t>22</w:t>
        </w:r>
        <w:r>
          <w:rPr>
            <w:noProof/>
            <w:webHidden/>
          </w:rPr>
          <w:fldChar w:fldCharType="end"/>
        </w:r>
      </w:hyperlink>
    </w:p>
    <w:p w14:paraId="2A956652" w14:textId="5E32127C"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31" w:history="1">
        <w:r w:rsidRPr="00FC5CDE">
          <w:rPr>
            <w:rStyle w:val="Hipercze"/>
            <w:rFonts w:ascii="Arial" w:hAnsi="Arial" w:cs="Arial"/>
          </w:rPr>
          <w:t>3.6.2.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Parametry wielkościowe budynku oranżerii</w:t>
        </w:r>
        <w:r>
          <w:rPr>
            <w:noProof/>
            <w:webHidden/>
          </w:rPr>
          <w:tab/>
        </w:r>
        <w:r>
          <w:rPr>
            <w:noProof/>
            <w:webHidden/>
          </w:rPr>
          <w:fldChar w:fldCharType="begin"/>
        </w:r>
        <w:r>
          <w:rPr>
            <w:noProof/>
            <w:webHidden/>
          </w:rPr>
          <w:instrText xml:space="preserve"> PAGEREF _Toc223533731 \h </w:instrText>
        </w:r>
        <w:r>
          <w:rPr>
            <w:noProof/>
            <w:webHidden/>
          </w:rPr>
        </w:r>
        <w:r>
          <w:rPr>
            <w:noProof/>
            <w:webHidden/>
          </w:rPr>
          <w:fldChar w:fldCharType="separate"/>
        </w:r>
        <w:r w:rsidR="004669ED">
          <w:rPr>
            <w:noProof/>
            <w:webHidden/>
          </w:rPr>
          <w:t>22</w:t>
        </w:r>
        <w:r>
          <w:rPr>
            <w:noProof/>
            <w:webHidden/>
          </w:rPr>
          <w:fldChar w:fldCharType="end"/>
        </w:r>
      </w:hyperlink>
    </w:p>
    <w:p w14:paraId="40832411" w14:textId="7F871495"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32" w:history="1">
        <w:r w:rsidRPr="00FC5CDE">
          <w:rPr>
            <w:rStyle w:val="Hipercze"/>
            <w:rFonts w:ascii="Arial" w:hAnsi="Arial" w:cs="Arial"/>
          </w:rPr>
          <w:t>3.6.3.</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Orientacyjne zapotrzebowanie na media</w:t>
        </w:r>
        <w:r>
          <w:rPr>
            <w:noProof/>
            <w:webHidden/>
          </w:rPr>
          <w:tab/>
        </w:r>
        <w:r>
          <w:rPr>
            <w:noProof/>
            <w:webHidden/>
          </w:rPr>
          <w:fldChar w:fldCharType="begin"/>
        </w:r>
        <w:r>
          <w:rPr>
            <w:noProof/>
            <w:webHidden/>
          </w:rPr>
          <w:instrText xml:space="preserve"> PAGEREF _Toc223533732 \h </w:instrText>
        </w:r>
        <w:r>
          <w:rPr>
            <w:noProof/>
            <w:webHidden/>
          </w:rPr>
        </w:r>
        <w:r>
          <w:rPr>
            <w:noProof/>
            <w:webHidden/>
          </w:rPr>
          <w:fldChar w:fldCharType="separate"/>
        </w:r>
        <w:r w:rsidR="004669ED">
          <w:rPr>
            <w:noProof/>
            <w:webHidden/>
          </w:rPr>
          <w:t>22</w:t>
        </w:r>
        <w:r>
          <w:rPr>
            <w:noProof/>
            <w:webHidden/>
          </w:rPr>
          <w:fldChar w:fldCharType="end"/>
        </w:r>
      </w:hyperlink>
    </w:p>
    <w:p w14:paraId="020B7692" w14:textId="7D4ADA69" w:rsidR="00472DDE" w:rsidRDefault="00472DDE">
      <w:pPr>
        <w:pStyle w:val="Spistreci2"/>
        <w:tabs>
          <w:tab w:val="left" w:pos="851"/>
        </w:tabs>
        <w:rPr>
          <w:rFonts w:asciiTheme="minorHAnsi" w:eastAsiaTheme="minorEastAsia" w:hAnsiTheme="minorHAnsi" w:cstheme="minorBidi"/>
          <w:noProof/>
          <w:kern w:val="2"/>
          <w:sz w:val="24"/>
          <w:szCs w:val="24"/>
          <w:lang w:eastAsia="pl-PL"/>
          <w14:ligatures w14:val="standardContextual"/>
        </w:rPr>
      </w:pPr>
      <w:hyperlink w:anchor="_Toc223533733" w:history="1">
        <w:r w:rsidRPr="00FC5CDE">
          <w:rPr>
            <w:rStyle w:val="Hipercze"/>
            <w:rFonts w:ascii="Arial" w:hAnsi="Arial" w:cs="Arial"/>
          </w:rPr>
          <w:t>3.7.</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Opis szczegółowych wymagań Zamawiającego w stosunku do przedmiotu zamówienia</w:t>
        </w:r>
        <w:r>
          <w:rPr>
            <w:noProof/>
            <w:webHidden/>
          </w:rPr>
          <w:tab/>
        </w:r>
        <w:r>
          <w:rPr>
            <w:noProof/>
            <w:webHidden/>
          </w:rPr>
          <w:fldChar w:fldCharType="begin"/>
        </w:r>
        <w:r>
          <w:rPr>
            <w:noProof/>
            <w:webHidden/>
          </w:rPr>
          <w:instrText xml:space="preserve"> PAGEREF _Toc223533733 \h </w:instrText>
        </w:r>
        <w:r>
          <w:rPr>
            <w:noProof/>
            <w:webHidden/>
          </w:rPr>
        </w:r>
        <w:r>
          <w:rPr>
            <w:noProof/>
            <w:webHidden/>
          </w:rPr>
          <w:fldChar w:fldCharType="separate"/>
        </w:r>
        <w:r w:rsidR="004669ED">
          <w:rPr>
            <w:noProof/>
            <w:webHidden/>
          </w:rPr>
          <w:t>22</w:t>
        </w:r>
        <w:r>
          <w:rPr>
            <w:noProof/>
            <w:webHidden/>
          </w:rPr>
          <w:fldChar w:fldCharType="end"/>
        </w:r>
      </w:hyperlink>
    </w:p>
    <w:p w14:paraId="0CD08314" w14:textId="02041441"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734" w:history="1">
        <w:r w:rsidRPr="00FC5CDE">
          <w:rPr>
            <w:rStyle w:val="Hipercze"/>
            <w:rFonts w:ascii="Arial" w:hAnsi="Arial" w:cs="Arial"/>
          </w:rPr>
          <w:t>3.7.1.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Wymagania ogólne</w:t>
        </w:r>
        <w:r>
          <w:rPr>
            <w:noProof/>
            <w:webHidden/>
          </w:rPr>
          <w:tab/>
        </w:r>
        <w:r>
          <w:rPr>
            <w:noProof/>
            <w:webHidden/>
          </w:rPr>
          <w:fldChar w:fldCharType="begin"/>
        </w:r>
        <w:r>
          <w:rPr>
            <w:noProof/>
            <w:webHidden/>
          </w:rPr>
          <w:instrText xml:space="preserve"> PAGEREF _Toc223533734 \h </w:instrText>
        </w:r>
        <w:r>
          <w:rPr>
            <w:noProof/>
            <w:webHidden/>
          </w:rPr>
        </w:r>
        <w:r>
          <w:rPr>
            <w:noProof/>
            <w:webHidden/>
          </w:rPr>
          <w:fldChar w:fldCharType="separate"/>
        </w:r>
        <w:r w:rsidR="004669ED">
          <w:rPr>
            <w:noProof/>
            <w:webHidden/>
          </w:rPr>
          <w:t>23</w:t>
        </w:r>
        <w:r>
          <w:rPr>
            <w:noProof/>
            <w:webHidden/>
          </w:rPr>
          <w:fldChar w:fldCharType="end"/>
        </w:r>
      </w:hyperlink>
    </w:p>
    <w:p w14:paraId="3641470C" w14:textId="4AFDA4A4"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35" w:history="1">
        <w:r w:rsidRPr="00FC5CDE">
          <w:rPr>
            <w:rStyle w:val="Hipercze"/>
            <w:rFonts w:ascii="Arial" w:hAnsi="Arial" w:cs="Arial"/>
          </w:rPr>
          <w:t>3.7.1.1.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Opracowania przedprojektowe</w:t>
        </w:r>
        <w:r>
          <w:rPr>
            <w:noProof/>
            <w:webHidden/>
          </w:rPr>
          <w:tab/>
        </w:r>
        <w:r>
          <w:rPr>
            <w:noProof/>
            <w:webHidden/>
          </w:rPr>
          <w:fldChar w:fldCharType="begin"/>
        </w:r>
        <w:r>
          <w:rPr>
            <w:noProof/>
            <w:webHidden/>
          </w:rPr>
          <w:instrText xml:space="preserve"> PAGEREF _Toc223533735 \h </w:instrText>
        </w:r>
        <w:r>
          <w:rPr>
            <w:noProof/>
            <w:webHidden/>
          </w:rPr>
        </w:r>
        <w:r>
          <w:rPr>
            <w:noProof/>
            <w:webHidden/>
          </w:rPr>
          <w:fldChar w:fldCharType="separate"/>
        </w:r>
        <w:r w:rsidR="004669ED">
          <w:rPr>
            <w:noProof/>
            <w:webHidden/>
          </w:rPr>
          <w:t>23</w:t>
        </w:r>
        <w:r>
          <w:rPr>
            <w:noProof/>
            <w:webHidden/>
          </w:rPr>
          <w:fldChar w:fldCharType="end"/>
        </w:r>
      </w:hyperlink>
    </w:p>
    <w:p w14:paraId="014F6B59" w14:textId="06A425F5"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36" w:history="1">
        <w:r w:rsidRPr="00FC5CDE">
          <w:rPr>
            <w:rStyle w:val="Hipercze"/>
            <w:rFonts w:ascii="Arial" w:hAnsi="Arial" w:cs="Arial"/>
          </w:rPr>
          <w:t>3.7.1.2.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Koncepcja architektoniczna uszczegółowiona</w:t>
        </w:r>
        <w:r>
          <w:rPr>
            <w:noProof/>
            <w:webHidden/>
          </w:rPr>
          <w:tab/>
        </w:r>
        <w:r>
          <w:rPr>
            <w:noProof/>
            <w:webHidden/>
          </w:rPr>
          <w:fldChar w:fldCharType="begin"/>
        </w:r>
        <w:r>
          <w:rPr>
            <w:noProof/>
            <w:webHidden/>
          </w:rPr>
          <w:instrText xml:space="preserve"> PAGEREF _Toc223533736 \h </w:instrText>
        </w:r>
        <w:r>
          <w:rPr>
            <w:noProof/>
            <w:webHidden/>
          </w:rPr>
        </w:r>
        <w:r>
          <w:rPr>
            <w:noProof/>
            <w:webHidden/>
          </w:rPr>
          <w:fldChar w:fldCharType="separate"/>
        </w:r>
        <w:r w:rsidR="004669ED">
          <w:rPr>
            <w:noProof/>
            <w:webHidden/>
          </w:rPr>
          <w:t>24</w:t>
        </w:r>
        <w:r>
          <w:rPr>
            <w:noProof/>
            <w:webHidden/>
          </w:rPr>
          <w:fldChar w:fldCharType="end"/>
        </w:r>
      </w:hyperlink>
    </w:p>
    <w:p w14:paraId="5ED5F146" w14:textId="55343602"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37" w:history="1">
        <w:r w:rsidRPr="00FC5CDE">
          <w:rPr>
            <w:rStyle w:val="Hipercze"/>
            <w:rFonts w:ascii="Arial" w:hAnsi="Arial" w:cs="Arial"/>
          </w:rPr>
          <w:t>3.7.1.3.</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Projekt budowlany</w:t>
        </w:r>
        <w:r>
          <w:rPr>
            <w:noProof/>
            <w:webHidden/>
          </w:rPr>
          <w:tab/>
        </w:r>
        <w:r>
          <w:rPr>
            <w:noProof/>
            <w:webHidden/>
          </w:rPr>
          <w:fldChar w:fldCharType="begin"/>
        </w:r>
        <w:r>
          <w:rPr>
            <w:noProof/>
            <w:webHidden/>
          </w:rPr>
          <w:instrText xml:space="preserve"> PAGEREF _Toc223533737 \h </w:instrText>
        </w:r>
        <w:r>
          <w:rPr>
            <w:noProof/>
            <w:webHidden/>
          </w:rPr>
        </w:r>
        <w:r>
          <w:rPr>
            <w:noProof/>
            <w:webHidden/>
          </w:rPr>
          <w:fldChar w:fldCharType="separate"/>
        </w:r>
        <w:r w:rsidR="004669ED">
          <w:rPr>
            <w:noProof/>
            <w:webHidden/>
          </w:rPr>
          <w:t>24</w:t>
        </w:r>
        <w:r>
          <w:rPr>
            <w:noProof/>
            <w:webHidden/>
          </w:rPr>
          <w:fldChar w:fldCharType="end"/>
        </w:r>
      </w:hyperlink>
    </w:p>
    <w:p w14:paraId="5095F042" w14:textId="1E0804BF"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38" w:history="1">
        <w:r w:rsidRPr="00FC5CDE">
          <w:rPr>
            <w:rStyle w:val="Hipercze"/>
            <w:rFonts w:ascii="Arial" w:hAnsi="Arial" w:cs="Arial"/>
          </w:rPr>
          <w:t>3.7.1.4.</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Projekty techniczne, wykonawcze, przedmiary, kosztorysy</w:t>
        </w:r>
        <w:r>
          <w:rPr>
            <w:noProof/>
            <w:webHidden/>
          </w:rPr>
          <w:tab/>
        </w:r>
        <w:r>
          <w:rPr>
            <w:noProof/>
            <w:webHidden/>
          </w:rPr>
          <w:fldChar w:fldCharType="begin"/>
        </w:r>
        <w:r>
          <w:rPr>
            <w:noProof/>
            <w:webHidden/>
          </w:rPr>
          <w:instrText xml:space="preserve"> PAGEREF _Toc223533738 \h </w:instrText>
        </w:r>
        <w:r>
          <w:rPr>
            <w:noProof/>
            <w:webHidden/>
          </w:rPr>
        </w:r>
        <w:r>
          <w:rPr>
            <w:noProof/>
            <w:webHidden/>
          </w:rPr>
          <w:fldChar w:fldCharType="separate"/>
        </w:r>
        <w:r w:rsidR="004669ED">
          <w:rPr>
            <w:noProof/>
            <w:webHidden/>
          </w:rPr>
          <w:t>24</w:t>
        </w:r>
        <w:r>
          <w:rPr>
            <w:noProof/>
            <w:webHidden/>
          </w:rPr>
          <w:fldChar w:fldCharType="end"/>
        </w:r>
      </w:hyperlink>
    </w:p>
    <w:p w14:paraId="232EF383" w14:textId="1A4AB38A"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39" w:history="1">
        <w:r w:rsidRPr="00FC5CDE">
          <w:rPr>
            <w:rStyle w:val="Hipercze"/>
            <w:rFonts w:ascii="Arial" w:hAnsi="Arial" w:cs="Arial"/>
          </w:rPr>
          <w:t>3.7.1.5.</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Uzgodnienia prac projektowych z Zamawiającym</w:t>
        </w:r>
        <w:r>
          <w:rPr>
            <w:noProof/>
            <w:webHidden/>
          </w:rPr>
          <w:tab/>
        </w:r>
        <w:r>
          <w:rPr>
            <w:noProof/>
            <w:webHidden/>
          </w:rPr>
          <w:fldChar w:fldCharType="begin"/>
        </w:r>
        <w:r>
          <w:rPr>
            <w:noProof/>
            <w:webHidden/>
          </w:rPr>
          <w:instrText xml:space="preserve"> PAGEREF _Toc223533739 \h </w:instrText>
        </w:r>
        <w:r>
          <w:rPr>
            <w:noProof/>
            <w:webHidden/>
          </w:rPr>
        </w:r>
        <w:r>
          <w:rPr>
            <w:noProof/>
            <w:webHidden/>
          </w:rPr>
          <w:fldChar w:fldCharType="separate"/>
        </w:r>
        <w:r w:rsidR="004669ED">
          <w:rPr>
            <w:noProof/>
            <w:webHidden/>
          </w:rPr>
          <w:t>25</w:t>
        </w:r>
        <w:r>
          <w:rPr>
            <w:noProof/>
            <w:webHidden/>
          </w:rPr>
          <w:fldChar w:fldCharType="end"/>
        </w:r>
      </w:hyperlink>
    </w:p>
    <w:p w14:paraId="5B40B2C4" w14:textId="46CD886D"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40" w:history="1">
        <w:r w:rsidRPr="00FC5CDE">
          <w:rPr>
            <w:rStyle w:val="Hipercze"/>
            <w:rFonts w:ascii="Arial" w:hAnsi="Arial" w:cs="Arial"/>
          </w:rPr>
          <w:t>3.7.1.6.</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Dokumenty budowy i dokumentacja powykonawcza</w:t>
        </w:r>
        <w:r>
          <w:rPr>
            <w:noProof/>
            <w:webHidden/>
          </w:rPr>
          <w:tab/>
        </w:r>
        <w:r>
          <w:rPr>
            <w:noProof/>
            <w:webHidden/>
          </w:rPr>
          <w:fldChar w:fldCharType="begin"/>
        </w:r>
        <w:r>
          <w:rPr>
            <w:noProof/>
            <w:webHidden/>
          </w:rPr>
          <w:instrText xml:space="preserve"> PAGEREF _Toc223533740 \h </w:instrText>
        </w:r>
        <w:r>
          <w:rPr>
            <w:noProof/>
            <w:webHidden/>
          </w:rPr>
        </w:r>
        <w:r>
          <w:rPr>
            <w:noProof/>
            <w:webHidden/>
          </w:rPr>
          <w:fldChar w:fldCharType="separate"/>
        </w:r>
        <w:r w:rsidR="004669ED">
          <w:rPr>
            <w:noProof/>
            <w:webHidden/>
          </w:rPr>
          <w:t>25</w:t>
        </w:r>
        <w:r>
          <w:rPr>
            <w:noProof/>
            <w:webHidden/>
          </w:rPr>
          <w:fldChar w:fldCharType="end"/>
        </w:r>
      </w:hyperlink>
    </w:p>
    <w:p w14:paraId="5C1702A9" w14:textId="13BC14EB"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41" w:history="1">
        <w:r w:rsidRPr="00FC5CDE">
          <w:rPr>
            <w:rStyle w:val="Hipercze"/>
            <w:rFonts w:ascii="Arial" w:hAnsi="Arial" w:cs="Arial"/>
          </w:rPr>
          <w:t>3.7.1.7.</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Rozwiązania architektoniczne</w:t>
        </w:r>
        <w:r>
          <w:rPr>
            <w:noProof/>
            <w:webHidden/>
          </w:rPr>
          <w:tab/>
        </w:r>
        <w:r>
          <w:rPr>
            <w:noProof/>
            <w:webHidden/>
          </w:rPr>
          <w:fldChar w:fldCharType="begin"/>
        </w:r>
        <w:r>
          <w:rPr>
            <w:noProof/>
            <w:webHidden/>
          </w:rPr>
          <w:instrText xml:space="preserve"> PAGEREF _Toc223533741 \h </w:instrText>
        </w:r>
        <w:r>
          <w:rPr>
            <w:noProof/>
            <w:webHidden/>
          </w:rPr>
        </w:r>
        <w:r>
          <w:rPr>
            <w:noProof/>
            <w:webHidden/>
          </w:rPr>
          <w:fldChar w:fldCharType="separate"/>
        </w:r>
        <w:r w:rsidR="004669ED">
          <w:rPr>
            <w:noProof/>
            <w:webHidden/>
          </w:rPr>
          <w:t>25</w:t>
        </w:r>
        <w:r>
          <w:rPr>
            <w:noProof/>
            <w:webHidden/>
          </w:rPr>
          <w:fldChar w:fldCharType="end"/>
        </w:r>
      </w:hyperlink>
    </w:p>
    <w:p w14:paraId="79CDF817" w14:textId="5EE63F50"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742" w:history="1">
        <w:r w:rsidRPr="00FC5CDE">
          <w:rPr>
            <w:rStyle w:val="Hipercze"/>
            <w:rFonts w:ascii="Arial" w:hAnsi="Arial" w:cs="Arial"/>
          </w:rPr>
          <w:t>3.7.2.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Wymagania dotyczące wykonania robót zewnętrznych i organizacji budowy</w:t>
        </w:r>
        <w:r>
          <w:rPr>
            <w:noProof/>
            <w:webHidden/>
          </w:rPr>
          <w:tab/>
        </w:r>
        <w:r>
          <w:rPr>
            <w:noProof/>
            <w:webHidden/>
          </w:rPr>
          <w:fldChar w:fldCharType="begin"/>
        </w:r>
        <w:r>
          <w:rPr>
            <w:noProof/>
            <w:webHidden/>
          </w:rPr>
          <w:instrText xml:space="preserve"> PAGEREF _Toc223533742 \h </w:instrText>
        </w:r>
        <w:r>
          <w:rPr>
            <w:noProof/>
            <w:webHidden/>
          </w:rPr>
        </w:r>
        <w:r>
          <w:rPr>
            <w:noProof/>
            <w:webHidden/>
          </w:rPr>
          <w:fldChar w:fldCharType="separate"/>
        </w:r>
        <w:r w:rsidR="004669ED">
          <w:rPr>
            <w:noProof/>
            <w:webHidden/>
          </w:rPr>
          <w:t>26</w:t>
        </w:r>
        <w:r>
          <w:rPr>
            <w:noProof/>
            <w:webHidden/>
          </w:rPr>
          <w:fldChar w:fldCharType="end"/>
        </w:r>
      </w:hyperlink>
    </w:p>
    <w:p w14:paraId="6DB37D5E" w14:textId="2371A286"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43" w:history="1">
        <w:r w:rsidRPr="00FC5CDE">
          <w:rPr>
            <w:rStyle w:val="Hipercze"/>
            <w:rFonts w:ascii="Arial" w:hAnsi="Arial" w:cs="Arial"/>
          </w:rPr>
          <w:t>3.7.2.1.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Roboty przygotowawcze i rozbiórkowe</w:t>
        </w:r>
        <w:r>
          <w:rPr>
            <w:noProof/>
            <w:webHidden/>
          </w:rPr>
          <w:tab/>
        </w:r>
        <w:r>
          <w:rPr>
            <w:noProof/>
            <w:webHidden/>
          </w:rPr>
          <w:fldChar w:fldCharType="begin"/>
        </w:r>
        <w:r>
          <w:rPr>
            <w:noProof/>
            <w:webHidden/>
          </w:rPr>
          <w:instrText xml:space="preserve"> PAGEREF _Toc223533743 \h </w:instrText>
        </w:r>
        <w:r>
          <w:rPr>
            <w:noProof/>
            <w:webHidden/>
          </w:rPr>
        </w:r>
        <w:r>
          <w:rPr>
            <w:noProof/>
            <w:webHidden/>
          </w:rPr>
          <w:fldChar w:fldCharType="separate"/>
        </w:r>
        <w:r w:rsidR="004669ED">
          <w:rPr>
            <w:noProof/>
            <w:webHidden/>
          </w:rPr>
          <w:t>26</w:t>
        </w:r>
        <w:r>
          <w:rPr>
            <w:noProof/>
            <w:webHidden/>
          </w:rPr>
          <w:fldChar w:fldCharType="end"/>
        </w:r>
      </w:hyperlink>
    </w:p>
    <w:p w14:paraId="19DD7876" w14:textId="6C0A585B"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44" w:history="1">
        <w:r w:rsidRPr="00FC5CDE">
          <w:rPr>
            <w:rStyle w:val="Hipercze"/>
            <w:rFonts w:ascii="Arial" w:hAnsi="Arial" w:cs="Arial"/>
          </w:rPr>
          <w:t>3.7.2.2.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Oznakowanie Terenu Budowy</w:t>
        </w:r>
        <w:r>
          <w:rPr>
            <w:noProof/>
            <w:webHidden/>
          </w:rPr>
          <w:tab/>
        </w:r>
        <w:r>
          <w:rPr>
            <w:noProof/>
            <w:webHidden/>
          </w:rPr>
          <w:fldChar w:fldCharType="begin"/>
        </w:r>
        <w:r>
          <w:rPr>
            <w:noProof/>
            <w:webHidden/>
          </w:rPr>
          <w:instrText xml:space="preserve"> PAGEREF _Toc223533744 \h </w:instrText>
        </w:r>
        <w:r>
          <w:rPr>
            <w:noProof/>
            <w:webHidden/>
          </w:rPr>
        </w:r>
        <w:r>
          <w:rPr>
            <w:noProof/>
            <w:webHidden/>
          </w:rPr>
          <w:fldChar w:fldCharType="separate"/>
        </w:r>
        <w:r w:rsidR="004669ED">
          <w:rPr>
            <w:noProof/>
            <w:webHidden/>
          </w:rPr>
          <w:t>26</w:t>
        </w:r>
        <w:r>
          <w:rPr>
            <w:noProof/>
            <w:webHidden/>
          </w:rPr>
          <w:fldChar w:fldCharType="end"/>
        </w:r>
      </w:hyperlink>
    </w:p>
    <w:p w14:paraId="6062FD57" w14:textId="023EE271"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45" w:history="1">
        <w:r w:rsidRPr="00FC5CDE">
          <w:rPr>
            <w:rStyle w:val="Hipercze"/>
            <w:rFonts w:ascii="Arial" w:hAnsi="Arial" w:cs="Arial"/>
          </w:rPr>
          <w:t>3.7.2.3.</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Zabezpieczenie i przebudowa urządzeń obcych</w:t>
        </w:r>
        <w:r>
          <w:rPr>
            <w:noProof/>
            <w:webHidden/>
          </w:rPr>
          <w:tab/>
        </w:r>
        <w:r>
          <w:rPr>
            <w:noProof/>
            <w:webHidden/>
          </w:rPr>
          <w:fldChar w:fldCharType="begin"/>
        </w:r>
        <w:r>
          <w:rPr>
            <w:noProof/>
            <w:webHidden/>
          </w:rPr>
          <w:instrText xml:space="preserve"> PAGEREF _Toc223533745 \h </w:instrText>
        </w:r>
        <w:r>
          <w:rPr>
            <w:noProof/>
            <w:webHidden/>
          </w:rPr>
        </w:r>
        <w:r>
          <w:rPr>
            <w:noProof/>
            <w:webHidden/>
          </w:rPr>
          <w:fldChar w:fldCharType="separate"/>
        </w:r>
        <w:r w:rsidR="004669ED">
          <w:rPr>
            <w:noProof/>
            <w:webHidden/>
          </w:rPr>
          <w:t>26</w:t>
        </w:r>
        <w:r>
          <w:rPr>
            <w:noProof/>
            <w:webHidden/>
          </w:rPr>
          <w:fldChar w:fldCharType="end"/>
        </w:r>
      </w:hyperlink>
    </w:p>
    <w:p w14:paraId="509DCE78" w14:textId="2A01EF05"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46" w:history="1">
        <w:r w:rsidRPr="00FC5CDE">
          <w:rPr>
            <w:rStyle w:val="Hipercze"/>
            <w:rFonts w:ascii="Arial" w:hAnsi="Arial" w:cs="Arial"/>
          </w:rPr>
          <w:t>3.7.2.4.</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Zabezpieczenie  istniejących obiektów</w:t>
        </w:r>
        <w:r>
          <w:rPr>
            <w:noProof/>
            <w:webHidden/>
          </w:rPr>
          <w:tab/>
        </w:r>
        <w:r>
          <w:rPr>
            <w:noProof/>
            <w:webHidden/>
          </w:rPr>
          <w:fldChar w:fldCharType="begin"/>
        </w:r>
        <w:r>
          <w:rPr>
            <w:noProof/>
            <w:webHidden/>
          </w:rPr>
          <w:instrText xml:space="preserve"> PAGEREF _Toc223533746 \h </w:instrText>
        </w:r>
        <w:r>
          <w:rPr>
            <w:noProof/>
            <w:webHidden/>
          </w:rPr>
        </w:r>
        <w:r>
          <w:rPr>
            <w:noProof/>
            <w:webHidden/>
          </w:rPr>
          <w:fldChar w:fldCharType="separate"/>
        </w:r>
        <w:r w:rsidR="004669ED">
          <w:rPr>
            <w:noProof/>
            <w:webHidden/>
          </w:rPr>
          <w:t>26</w:t>
        </w:r>
        <w:r>
          <w:rPr>
            <w:noProof/>
            <w:webHidden/>
          </w:rPr>
          <w:fldChar w:fldCharType="end"/>
        </w:r>
      </w:hyperlink>
    </w:p>
    <w:p w14:paraId="51069F98" w14:textId="2B1259BE"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47" w:history="1">
        <w:r w:rsidRPr="00FC5CDE">
          <w:rPr>
            <w:rStyle w:val="Hipercze"/>
            <w:rFonts w:ascii="Arial" w:hAnsi="Arial" w:cs="Arial"/>
          </w:rPr>
          <w:t>3.7.2.5.</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Warunki bezpieczeństwa</w:t>
        </w:r>
        <w:r>
          <w:rPr>
            <w:noProof/>
            <w:webHidden/>
          </w:rPr>
          <w:tab/>
        </w:r>
        <w:r>
          <w:rPr>
            <w:noProof/>
            <w:webHidden/>
          </w:rPr>
          <w:fldChar w:fldCharType="begin"/>
        </w:r>
        <w:r>
          <w:rPr>
            <w:noProof/>
            <w:webHidden/>
          </w:rPr>
          <w:instrText xml:space="preserve"> PAGEREF _Toc223533747 \h </w:instrText>
        </w:r>
        <w:r>
          <w:rPr>
            <w:noProof/>
            <w:webHidden/>
          </w:rPr>
        </w:r>
        <w:r>
          <w:rPr>
            <w:noProof/>
            <w:webHidden/>
          </w:rPr>
          <w:fldChar w:fldCharType="separate"/>
        </w:r>
        <w:r w:rsidR="004669ED">
          <w:rPr>
            <w:noProof/>
            <w:webHidden/>
          </w:rPr>
          <w:t>26</w:t>
        </w:r>
        <w:r>
          <w:rPr>
            <w:noProof/>
            <w:webHidden/>
          </w:rPr>
          <w:fldChar w:fldCharType="end"/>
        </w:r>
      </w:hyperlink>
    </w:p>
    <w:p w14:paraId="0625676F" w14:textId="5E266A37"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48" w:history="1">
        <w:r w:rsidRPr="00FC5CDE">
          <w:rPr>
            <w:rStyle w:val="Hipercze"/>
            <w:rFonts w:ascii="Arial" w:hAnsi="Arial" w:cs="Arial"/>
          </w:rPr>
          <w:t>3.7.2.6.</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Roboty drogowo- piesze</w:t>
        </w:r>
        <w:r>
          <w:rPr>
            <w:noProof/>
            <w:webHidden/>
          </w:rPr>
          <w:tab/>
        </w:r>
        <w:r>
          <w:rPr>
            <w:noProof/>
            <w:webHidden/>
          </w:rPr>
          <w:fldChar w:fldCharType="begin"/>
        </w:r>
        <w:r>
          <w:rPr>
            <w:noProof/>
            <w:webHidden/>
          </w:rPr>
          <w:instrText xml:space="preserve"> PAGEREF _Toc223533748 \h </w:instrText>
        </w:r>
        <w:r>
          <w:rPr>
            <w:noProof/>
            <w:webHidden/>
          </w:rPr>
        </w:r>
        <w:r>
          <w:rPr>
            <w:noProof/>
            <w:webHidden/>
          </w:rPr>
          <w:fldChar w:fldCharType="separate"/>
        </w:r>
        <w:r w:rsidR="004669ED">
          <w:rPr>
            <w:noProof/>
            <w:webHidden/>
          </w:rPr>
          <w:t>27</w:t>
        </w:r>
        <w:r>
          <w:rPr>
            <w:noProof/>
            <w:webHidden/>
          </w:rPr>
          <w:fldChar w:fldCharType="end"/>
        </w:r>
      </w:hyperlink>
    </w:p>
    <w:p w14:paraId="63FDBF4D" w14:textId="757C32FD"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49" w:history="1">
        <w:r w:rsidRPr="00FC5CDE">
          <w:rPr>
            <w:rStyle w:val="Hipercze"/>
            <w:rFonts w:ascii="Arial" w:hAnsi="Arial" w:cs="Arial"/>
          </w:rPr>
          <w:t>3.7.2.7.</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Kontrola jakości robót</w:t>
        </w:r>
        <w:r>
          <w:rPr>
            <w:noProof/>
            <w:webHidden/>
          </w:rPr>
          <w:tab/>
        </w:r>
        <w:r>
          <w:rPr>
            <w:noProof/>
            <w:webHidden/>
          </w:rPr>
          <w:fldChar w:fldCharType="begin"/>
        </w:r>
        <w:r>
          <w:rPr>
            <w:noProof/>
            <w:webHidden/>
          </w:rPr>
          <w:instrText xml:space="preserve"> PAGEREF _Toc223533749 \h </w:instrText>
        </w:r>
        <w:r>
          <w:rPr>
            <w:noProof/>
            <w:webHidden/>
          </w:rPr>
        </w:r>
        <w:r>
          <w:rPr>
            <w:noProof/>
            <w:webHidden/>
          </w:rPr>
          <w:fldChar w:fldCharType="separate"/>
        </w:r>
        <w:r w:rsidR="004669ED">
          <w:rPr>
            <w:noProof/>
            <w:webHidden/>
          </w:rPr>
          <w:t>27</w:t>
        </w:r>
        <w:r>
          <w:rPr>
            <w:noProof/>
            <w:webHidden/>
          </w:rPr>
          <w:fldChar w:fldCharType="end"/>
        </w:r>
      </w:hyperlink>
    </w:p>
    <w:p w14:paraId="18A0CCBC" w14:textId="45A5E8A5"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50" w:history="1">
        <w:r w:rsidRPr="00FC5CDE">
          <w:rPr>
            <w:rStyle w:val="Hipercze"/>
            <w:rFonts w:ascii="Arial" w:hAnsi="Arial" w:cs="Arial"/>
          </w:rPr>
          <w:t>3.7.2.8.</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Odbiór robót</w:t>
        </w:r>
        <w:r>
          <w:rPr>
            <w:noProof/>
            <w:webHidden/>
          </w:rPr>
          <w:tab/>
        </w:r>
        <w:r>
          <w:rPr>
            <w:noProof/>
            <w:webHidden/>
          </w:rPr>
          <w:fldChar w:fldCharType="begin"/>
        </w:r>
        <w:r>
          <w:rPr>
            <w:noProof/>
            <w:webHidden/>
          </w:rPr>
          <w:instrText xml:space="preserve"> PAGEREF _Toc223533750 \h </w:instrText>
        </w:r>
        <w:r>
          <w:rPr>
            <w:noProof/>
            <w:webHidden/>
          </w:rPr>
        </w:r>
        <w:r>
          <w:rPr>
            <w:noProof/>
            <w:webHidden/>
          </w:rPr>
          <w:fldChar w:fldCharType="separate"/>
        </w:r>
        <w:r w:rsidR="004669ED">
          <w:rPr>
            <w:noProof/>
            <w:webHidden/>
          </w:rPr>
          <w:t>27</w:t>
        </w:r>
        <w:r>
          <w:rPr>
            <w:noProof/>
            <w:webHidden/>
          </w:rPr>
          <w:fldChar w:fldCharType="end"/>
        </w:r>
      </w:hyperlink>
    </w:p>
    <w:p w14:paraId="6BDB0104" w14:textId="503F6D0B"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751" w:history="1">
        <w:r w:rsidRPr="00FC5CDE">
          <w:rPr>
            <w:rStyle w:val="Hipercze"/>
            <w:rFonts w:ascii="Arial" w:hAnsi="Arial" w:cs="Arial"/>
          </w:rPr>
          <w:t>3.7.3.</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Wymagania dotyczące wykonania robót budowlanych i wykończeniowych</w:t>
        </w:r>
        <w:r>
          <w:rPr>
            <w:noProof/>
            <w:webHidden/>
          </w:rPr>
          <w:tab/>
        </w:r>
        <w:r>
          <w:rPr>
            <w:noProof/>
            <w:webHidden/>
          </w:rPr>
          <w:fldChar w:fldCharType="begin"/>
        </w:r>
        <w:r>
          <w:rPr>
            <w:noProof/>
            <w:webHidden/>
          </w:rPr>
          <w:instrText xml:space="preserve"> PAGEREF _Toc223533751 \h </w:instrText>
        </w:r>
        <w:r>
          <w:rPr>
            <w:noProof/>
            <w:webHidden/>
          </w:rPr>
        </w:r>
        <w:r>
          <w:rPr>
            <w:noProof/>
            <w:webHidden/>
          </w:rPr>
          <w:fldChar w:fldCharType="separate"/>
        </w:r>
        <w:r w:rsidR="004669ED">
          <w:rPr>
            <w:noProof/>
            <w:webHidden/>
          </w:rPr>
          <w:t>27</w:t>
        </w:r>
        <w:r>
          <w:rPr>
            <w:noProof/>
            <w:webHidden/>
          </w:rPr>
          <w:fldChar w:fldCharType="end"/>
        </w:r>
      </w:hyperlink>
    </w:p>
    <w:p w14:paraId="4BC2E38C" w14:textId="3D5189C5"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52" w:history="1">
        <w:r w:rsidRPr="00FC5CDE">
          <w:rPr>
            <w:rStyle w:val="Hipercze"/>
            <w:rFonts w:ascii="Arial" w:hAnsi="Arial" w:cs="Arial"/>
          </w:rPr>
          <w:t>3.7.3.1.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Roboty konstrukcyjne, budowlane i montażowe,</w:t>
        </w:r>
        <w:r>
          <w:rPr>
            <w:noProof/>
            <w:webHidden/>
          </w:rPr>
          <w:tab/>
        </w:r>
        <w:r>
          <w:rPr>
            <w:noProof/>
            <w:webHidden/>
          </w:rPr>
          <w:fldChar w:fldCharType="begin"/>
        </w:r>
        <w:r>
          <w:rPr>
            <w:noProof/>
            <w:webHidden/>
          </w:rPr>
          <w:instrText xml:space="preserve"> PAGEREF _Toc223533752 \h </w:instrText>
        </w:r>
        <w:r>
          <w:rPr>
            <w:noProof/>
            <w:webHidden/>
          </w:rPr>
        </w:r>
        <w:r>
          <w:rPr>
            <w:noProof/>
            <w:webHidden/>
          </w:rPr>
          <w:fldChar w:fldCharType="separate"/>
        </w:r>
        <w:r w:rsidR="004669ED">
          <w:rPr>
            <w:noProof/>
            <w:webHidden/>
          </w:rPr>
          <w:t>27</w:t>
        </w:r>
        <w:r>
          <w:rPr>
            <w:noProof/>
            <w:webHidden/>
          </w:rPr>
          <w:fldChar w:fldCharType="end"/>
        </w:r>
      </w:hyperlink>
    </w:p>
    <w:p w14:paraId="0EA05DAF" w14:textId="51432146"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53" w:history="1">
        <w:r w:rsidRPr="00FC5CDE">
          <w:rPr>
            <w:rStyle w:val="Hipercze"/>
            <w:rFonts w:ascii="Arial" w:hAnsi="Arial" w:cs="Arial"/>
          </w:rPr>
          <w:t>3.7.3.2.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Wymagania materiałowe</w:t>
        </w:r>
        <w:r>
          <w:rPr>
            <w:noProof/>
            <w:webHidden/>
          </w:rPr>
          <w:tab/>
        </w:r>
        <w:r>
          <w:rPr>
            <w:noProof/>
            <w:webHidden/>
          </w:rPr>
          <w:fldChar w:fldCharType="begin"/>
        </w:r>
        <w:r>
          <w:rPr>
            <w:noProof/>
            <w:webHidden/>
          </w:rPr>
          <w:instrText xml:space="preserve"> PAGEREF _Toc223533753 \h </w:instrText>
        </w:r>
        <w:r>
          <w:rPr>
            <w:noProof/>
            <w:webHidden/>
          </w:rPr>
        </w:r>
        <w:r>
          <w:rPr>
            <w:noProof/>
            <w:webHidden/>
          </w:rPr>
          <w:fldChar w:fldCharType="separate"/>
        </w:r>
        <w:r w:rsidR="004669ED">
          <w:rPr>
            <w:noProof/>
            <w:webHidden/>
          </w:rPr>
          <w:t>27</w:t>
        </w:r>
        <w:r>
          <w:rPr>
            <w:noProof/>
            <w:webHidden/>
          </w:rPr>
          <w:fldChar w:fldCharType="end"/>
        </w:r>
      </w:hyperlink>
    </w:p>
    <w:p w14:paraId="3936C4A9" w14:textId="648AF860"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754" w:history="1">
        <w:r w:rsidRPr="00FC5CDE">
          <w:rPr>
            <w:rStyle w:val="Hipercze"/>
            <w:rFonts w:ascii="Arial" w:hAnsi="Arial" w:cs="Arial"/>
          </w:rPr>
          <w:t>3.7.4.</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Transport</w:t>
        </w:r>
        <w:r>
          <w:rPr>
            <w:noProof/>
            <w:webHidden/>
          </w:rPr>
          <w:tab/>
        </w:r>
        <w:r>
          <w:rPr>
            <w:noProof/>
            <w:webHidden/>
          </w:rPr>
          <w:fldChar w:fldCharType="begin"/>
        </w:r>
        <w:r>
          <w:rPr>
            <w:noProof/>
            <w:webHidden/>
          </w:rPr>
          <w:instrText xml:space="preserve"> PAGEREF _Toc223533754 \h </w:instrText>
        </w:r>
        <w:r>
          <w:rPr>
            <w:noProof/>
            <w:webHidden/>
          </w:rPr>
        </w:r>
        <w:r>
          <w:rPr>
            <w:noProof/>
            <w:webHidden/>
          </w:rPr>
          <w:fldChar w:fldCharType="separate"/>
        </w:r>
        <w:r w:rsidR="004669ED">
          <w:rPr>
            <w:noProof/>
            <w:webHidden/>
          </w:rPr>
          <w:t>27</w:t>
        </w:r>
        <w:r>
          <w:rPr>
            <w:noProof/>
            <w:webHidden/>
          </w:rPr>
          <w:fldChar w:fldCharType="end"/>
        </w:r>
      </w:hyperlink>
    </w:p>
    <w:p w14:paraId="0523692E" w14:textId="14EF96B4"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755" w:history="1">
        <w:r w:rsidRPr="00FC5CDE">
          <w:rPr>
            <w:rStyle w:val="Hipercze"/>
            <w:rFonts w:ascii="Arial" w:hAnsi="Arial" w:cs="Arial"/>
          </w:rPr>
          <w:t>3.7.5.</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Nadzór autorski</w:t>
        </w:r>
        <w:r>
          <w:rPr>
            <w:noProof/>
            <w:webHidden/>
          </w:rPr>
          <w:tab/>
        </w:r>
        <w:r>
          <w:rPr>
            <w:noProof/>
            <w:webHidden/>
          </w:rPr>
          <w:fldChar w:fldCharType="begin"/>
        </w:r>
        <w:r>
          <w:rPr>
            <w:noProof/>
            <w:webHidden/>
          </w:rPr>
          <w:instrText xml:space="preserve"> PAGEREF _Toc223533755 \h </w:instrText>
        </w:r>
        <w:r>
          <w:rPr>
            <w:noProof/>
            <w:webHidden/>
          </w:rPr>
        </w:r>
        <w:r>
          <w:rPr>
            <w:noProof/>
            <w:webHidden/>
          </w:rPr>
          <w:fldChar w:fldCharType="separate"/>
        </w:r>
        <w:r w:rsidR="004669ED">
          <w:rPr>
            <w:noProof/>
            <w:webHidden/>
          </w:rPr>
          <w:t>28</w:t>
        </w:r>
        <w:r>
          <w:rPr>
            <w:noProof/>
            <w:webHidden/>
          </w:rPr>
          <w:fldChar w:fldCharType="end"/>
        </w:r>
      </w:hyperlink>
    </w:p>
    <w:p w14:paraId="3A86BEC3" w14:textId="175F1F4F"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56" w:history="1">
        <w:r w:rsidRPr="00FC5CDE">
          <w:rPr>
            <w:rStyle w:val="Hipercze"/>
            <w:rFonts w:ascii="Arial" w:hAnsi="Arial" w:cs="Arial"/>
          </w:rPr>
          <w:t>3.7.5.1.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Chodniki, ciągi, place i strefy piesze</w:t>
        </w:r>
        <w:r>
          <w:rPr>
            <w:noProof/>
            <w:webHidden/>
          </w:rPr>
          <w:tab/>
        </w:r>
        <w:r>
          <w:rPr>
            <w:noProof/>
            <w:webHidden/>
          </w:rPr>
          <w:fldChar w:fldCharType="begin"/>
        </w:r>
        <w:r>
          <w:rPr>
            <w:noProof/>
            <w:webHidden/>
          </w:rPr>
          <w:instrText xml:space="preserve"> PAGEREF _Toc223533756 \h </w:instrText>
        </w:r>
        <w:r>
          <w:rPr>
            <w:noProof/>
            <w:webHidden/>
          </w:rPr>
        </w:r>
        <w:r>
          <w:rPr>
            <w:noProof/>
            <w:webHidden/>
          </w:rPr>
          <w:fldChar w:fldCharType="separate"/>
        </w:r>
        <w:r w:rsidR="004669ED">
          <w:rPr>
            <w:noProof/>
            <w:webHidden/>
          </w:rPr>
          <w:t>28</w:t>
        </w:r>
        <w:r>
          <w:rPr>
            <w:noProof/>
            <w:webHidden/>
          </w:rPr>
          <w:fldChar w:fldCharType="end"/>
        </w:r>
      </w:hyperlink>
    </w:p>
    <w:p w14:paraId="5E510964" w14:textId="4AD596FD" w:rsidR="00472DDE" w:rsidRDefault="00472DDE">
      <w:pPr>
        <w:pStyle w:val="Spistreci2"/>
        <w:tabs>
          <w:tab w:val="left" w:pos="851"/>
        </w:tabs>
        <w:rPr>
          <w:rFonts w:asciiTheme="minorHAnsi" w:eastAsiaTheme="minorEastAsia" w:hAnsiTheme="minorHAnsi" w:cstheme="minorBidi"/>
          <w:noProof/>
          <w:kern w:val="2"/>
          <w:sz w:val="24"/>
          <w:szCs w:val="24"/>
          <w:lang w:eastAsia="pl-PL"/>
          <w14:ligatures w14:val="standardContextual"/>
        </w:rPr>
      </w:pPr>
      <w:hyperlink w:anchor="_Toc223533757" w:history="1">
        <w:r w:rsidRPr="00FC5CDE">
          <w:rPr>
            <w:rStyle w:val="Hipercze"/>
            <w:rFonts w:ascii="Arial" w:hAnsi="Arial" w:cs="Arial"/>
          </w:rPr>
          <w:t>3.8.</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Szczegółowe wymagania Zamawiającego w stosunku do przedmiotu zamówienia</w:t>
        </w:r>
        <w:r>
          <w:rPr>
            <w:noProof/>
            <w:webHidden/>
          </w:rPr>
          <w:tab/>
        </w:r>
        <w:r>
          <w:rPr>
            <w:noProof/>
            <w:webHidden/>
          </w:rPr>
          <w:fldChar w:fldCharType="begin"/>
        </w:r>
        <w:r>
          <w:rPr>
            <w:noProof/>
            <w:webHidden/>
          </w:rPr>
          <w:instrText xml:space="preserve"> PAGEREF _Toc223533757 \h </w:instrText>
        </w:r>
        <w:r>
          <w:rPr>
            <w:noProof/>
            <w:webHidden/>
          </w:rPr>
        </w:r>
        <w:r>
          <w:rPr>
            <w:noProof/>
            <w:webHidden/>
          </w:rPr>
          <w:fldChar w:fldCharType="separate"/>
        </w:r>
        <w:r w:rsidR="004669ED">
          <w:rPr>
            <w:noProof/>
            <w:webHidden/>
          </w:rPr>
          <w:t>29</w:t>
        </w:r>
        <w:r>
          <w:rPr>
            <w:noProof/>
            <w:webHidden/>
          </w:rPr>
          <w:fldChar w:fldCharType="end"/>
        </w:r>
      </w:hyperlink>
    </w:p>
    <w:p w14:paraId="65E23743" w14:textId="5EA18F94"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758" w:history="1">
        <w:r w:rsidRPr="00FC5CDE">
          <w:rPr>
            <w:rStyle w:val="Hipercze"/>
            <w:rFonts w:ascii="Arial" w:hAnsi="Arial" w:cs="Arial"/>
          </w:rPr>
          <w:t>3.8.1.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Zakres prac objętych zamówieniem</w:t>
        </w:r>
        <w:r>
          <w:rPr>
            <w:noProof/>
            <w:webHidden/>
          </w:rPr>
          <w:tab/>
        </w:r>
        <w:r>
          <w:rPr>
            <w:noProof/>
            <w:webHidden/>
          </w:rPr>
          <w:fldChar w:fldCharType="begin"/>
        </w:r>
        <w:r>
          <w:rPr>
            <w:noProof/>
            <w:webHidden/>
          </w:rPr>
          <w:instrText xml:space="preserve"> PAGEREF _Toc223533758 \h </w:instrText>
        </w:r>
        <w:r>
          <w:rPr>
            <w:noProof/>
            <w:webHidden/>
          </w:rPr>
        </w:r>
        <w:r>
          <w:rPr>
            <w:noProof/>
            <w:webHidden/>
          </w:rPr>
          <w:fldChar w:fldCharType="separate"/>
        </w:r>
        <w:r w:rsidR="004669ED">
          <w:rPr>
            <w:noProof/>
            <w:webHidden/>
          </w:rPr>
          <w:t>29</w:t>
        </w:r>
        <w:r>
          <w:rPr>
            <w:noProof/>
            <w:webHidden/>
          </w:rPr>
          <w:fldChar w:fldCharType="end"/>
        </w:r>
      </w:hyperlink>
    </w:p>
    <w:p w14:paraId="326F01CC" w14:textId="7178B9C4" w:rsidR="00472DDE" w:rsidRDefault="00472DDE">
      <w:pPr>
        <w:pStyle w:val="Spistreci2"/>
        <w:tabs>
          <w:tab w:val="left" w:pos="851"/>
        </w:tabs>
        <w:rPr>
          <w:rFonts w:asciiTheme="minorHAnsi" w:eastAsiaTheme="minorEastAsia" w:hAnsiTheme="minorHAnsi" w:cstheme="minorBidi"/>
          <w:noProof/>
          <w:kern w:val="2"/>
          <w:sz w:val="24"/>
          <w:szCs w:val="24"/>
          <w:lang w:eastAsia="pl-PL"/>
          <w14:ligatures w14:val="standardContextual"/>
        </w:rPr>
      </w:pPr>
      <w:hyperlink w:anchor="_Toc223533759" w:history="1">
        <w:r w:rsidRPr="00FC5CDE">
          <w:rPr>
            <w:rStyle w:val="Hipercze"/>
            <w:rFonts w:ascii="Arial" w:hAnsi="Arial" w:cs="Arial"/>
          </w:rPr>
          <w:t>3.9.</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Szczegółowe właściwości funkcjonalno-użytkowe – zagospodarowanie terenu</w:t>
        </w:r>
        <w:r>
          <w:rPr>
            <w:noProof/>
            <w:webHidden/>
          </w:rPr>
          <w:tab/>
        </w:r>
        <w:r>
          <w:rPr>
            <w:noProof/>
            <w:webHidden/>
          </w:rPr>
          <w:fldChar w:fldCharType="begin"/>
        </w:r>
        <w:r>
          <w:rPr>
            <w:noProof/>
            <w:webHidden/>
          </w:rPr>
          <w:instrText xml:space="preserve"> PAGEREF _Toc223533759 \h </w:instrText>
        </w:r>
        <w:r>
          <w:rPr>
            <w:noProof/>
            <w:webHidden/>
          </w:rPr>
        </w:r>
        <w:r>
          <w:rPr>
            <w:noProof/>
            <w:webHidden/>
          </w:rPr>
          <w:fldChar w:fldCharType="separate"/>
        </w:r>
        <w:r w:rsidR="004669ED">
          <w:rPr>
            <w:noProof/>
            <w:webHidden/>
          </w:rPr>
          <w:t>30</w:t>
        </w:r>
        <w:r>
          <w:rPr>
            <w:noProof/>
            <w:webHidden/>
          </w:rPr>
          <w:fldChar w:fldCharType="end"/>
        </w:r>
      </w:hyperlink>
    </w:p>
    <w:p w14:paraId="67A4BDA2" w14:textId="027AB139"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760" w:history="1">
        <w:r w:rsidRPr="00FC5CDE">
          <w:rPr>
            <w:rStyle w:val="Hipercze"/>
            <w:rFonts w:ascii="Arial" w:hAnsi="Arial" w:cs="Arial"/>
          </w:rPr>
          <w:t>3.9.1.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Bilans zagospodarowania terenu</w:t>
        </w:r>
        <w:r>
          <w:rPr>
            <w:noProof/>
            <w:webHidden/>
          </w:rPr>
          <w:tab/>
        </w:r>
        <w:r>
          <w:rPr>
            <w:noProof/>
            <w:webHidden/>
          </w:rPr>
          <w:fldChar w:fldCharType="begin"/>
        </w:r>
        <w:r>
          <w:rPr>
            <w:noProof/>
            <w:webHidden/>
          </w:rPr>
          <w:instrText xml:space="preserve"> PAGEREF _Toc223533760 \h </w:instrText>
        </w:r>
        <w:r>
          <w:rPr>
            <w:noProof/>
            <w:webHidden/>
          </w:rPr>
        </w:r>
        <w:r>
          <w:rPr>
            <w:noProof/>
            <w:webHidden/>
          </w:rPr>
          <w:fldChar w:fldCharType="separate"/>
        </w:r>
        <w:r w:rsidR="004669ED">
          <w:rPr>
            <w:noProof/>
            <w:webHidden/>
          </w:rPr>
          <w:t>30</w:t>
        </w:r>
        <w:r>
          <w:rPr>
            <w:noProof/>
            <w:webHidden/>
          </w:rPr>
          <w:fldChar w:fldCharType="end"/>
        </w:r>
      </w:hyperlink>
    </w:p>
    <w:p w14:paraId="360BD77A" w14:textId="2E69029B"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761" w:history="1">
        <w:r w:rsidRPr="00FC5CDE">
          <w:rPr>
            <w:rStyle w:val="Hipercze"/>
            <w:rFonts w:ascii="Arial" w:hAnsi="Arial" w:cs="Arial"/>
          </w:rPr>
          <w:t>3.9.2.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Branża drogowa</w:t>
        </w:r>
        <w:r>
          <w:rPr>
            <w:noProof/>
            <w:webHidden/>
          </w:rPr>
          <w:tab/>
        </w:r>
        <w:r>
          <w:rPr>
            <w:noProof/>
            <w:webHidden/>
          </w:rPr>
          <w:fldChar w:fldCharType="begin"/>
        </w:r>
        <w:r>
          <w:rPr>
            <w:noProof/>
            <w:webHidden/>
          </w:rPr>
          <w:instrText xml:space="preserve"> PAGEREF _Toc223533761 \h </w:instrText>
        </w:r>
        <w:r>
          <w:rPr>
            <w:noProof/>
            <w:webHidden/>
          </w:rPr>
        </w:r>
        <w:r>
          <w:rPr>
            <w:noProof/>
            <w:webHidden/>
          </w:rPr>
          <w:fldChar w:fldCharType="separate"/>
        </w:r>
        <w:r w:rsidR="004669ED">
          <w:rPr>
            <w:noProof/>
            <w:webHidden/>
          </w:rPr>
          <w:t>30</w:t>
        </w:r>
        <w:r>
          <w:rPr>
            <w:noProof/>
            <w:webHidden/>
          </w:rPr>
          <w:fldChar w:fldCharType="end"/>
        </w:r>
      </w:hyperlink>
    </w:p>
    <w:p w14:paraId="7F56452C" w14:textId="42F08912"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62" w:history="1">
        <w:r w:rsidRPr="00FC5CDE">
          <w:rPr>
            <w:rStyle w:val="Hipercze"/>
            <w:rFonts w:ascii="Arial" w:hAnsi="Arial" w:cs="Arial"/>
          </w:rPr>
          <w:t>3.9.2.1.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Nawierzchnia drogowo- piesza</w:t>
        </w:r>
        <w:r>
          <w:rPr>
            <w:noProof/>
            <w:webHidden/>
          </w:rPr>
          <w:tab/>
        </w:r>
        <w:r>
          <w:rPr>
            <w:noProof/>
            <w:webHidden/>
          </w:rPr>
          <w:fldChar w:fldCharType="begin"/>
        </w:r>
        <w:r>
          <w:rPr>
            <w:noProof/>
            <w:webHidden/>
          </w:rPr>
          <w:instrText xml:space="preserve"> PAGEREF _Toc223533762 \h </w:instrText>
        </w:r>
        <w:r>
          <w:rPr>
            <w:noProof/>
            <w:webHidden/>
          </w:rPr>
        </w:r>
        <w:r>
          <w:rPr>
            <w:noProof/>
            <w:webHidden/>
          </w:rPr>
          <w:fldChar w:fldCharType="separate"/>
        </w:r>
        <w:r w:rsidR="004669ED">
          <w:rPr>
            <w:noProof/>
            <w:webHidden/>
          </w:rPr>
          <w:t>30</w:t>
        </w:r>
        <w:r>
          <w:rPr>
            <w:noProof/>
            <w:webHidden/>
          </w:rPr>
          <w:fldChar w:fldCharType="end"/>
        </w:r>
      </w:hyperlink>
    </w:p>
    <w:p w14:paraId="2BA8B1BB" w14:textId="16C6A7BA"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763" w:history="1">
        <w:r w:rsidRPr="00FC5CDE">
          <w:rPr>
            <w:rStyle w:val="Hipercze"/>
            <w:rFonts w:ascii="Arial" w:hAnsi="Arial" w:cs="Arial"/>
          </w:rPr>
          <w:t>3.9.3.</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Branża architektoniczna</w:t>
        </w:r>
        <w:r>
          <w:rPr>
            <w:noProof/>
            <w:webHidden/>
          </w:rPr>
          <w:tab/>
        </w:r>
        <w:r>
          <w:rPr>
            <w:noProof/>
            <w:webHidden/>
          </w:rPr>
          <w:fldChar w:fldCharType="begin"/>
        </w:r>
        <w:r>
          <w:rPr>
            <w:noProof/>
            <w:webHidden/>
          </w:rPr>
          <w:instrText xml:space="preserve"> PAGEREF _Toc223533763 \h </w:instrText>
        </w:r>
        <w:r>
          <w:rPr>
            <w:noProof/>
            <w:webHidden/>
          </w:rPr>
        </w:r>
        <w:r>
          <w:rPr>
            <w:noProof/>
            <w:webHidden/>
          </w:rPr>
          <w:fldChar w:fldCharType="separate"/>
        </w:r>
        <w:r w:rsidR="004669ED">
          <w:rPr>
            <w:noProof/>
            <w:webHidden/>
          </w:rPr>
          <w:t>31</w:t>
        </w:r>
        <w:r>
          <w:rPr>
            <w:noProof/>
            <w:webHidden/>
          </w:rPr>
          <w:fldChar w:fldCharType="end"/>
        </w:r>
      </w:hyperlink>
    </w:p>
    <w:p w14:paraId="01B71972" w14:textId="2543889E"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64" w:history="1">
        <w:r w:rsidRPr="00FC5CDE">
          <w:rPr>
            <w:rStyle w:val="Hipercze"/>
            <w:rFonts w:ascii="Arial" w:hAnsi="Arial" w:cs="Arial"/>
          </w:rPr>
          <w:t>3.9.3.1.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Ławki z oparciem</w:t>
        </w:r>
        <w:r>
          <w:rPr>
            <w:noProof/>
            <w:webHidden/>
          </w:rPr>
          <w:tab/>
        </w:r>
        <w:r>
          <w:rPr>
            <w:noProof/>
            <w:webHidden/>
          </w:rPr>
          <w:fldChar w:fldCharType="begin"/>
        </w:r>
        <w:r>
          <w:rPr>
            <w:noProof/>
            <w:webHidden/>
          </w:rPr>
          <w:instrText xml:space="preserve"> PAGEREF _Toc223533764 \h </w:instrText>
        </w:r>
        <w:r>
          <w:rPr>
            <w:noProof/>
            <w:webHidden/>
          </w:rPr>
        </w:r>
        <w:r>
          <w:rPr>
            <w:noProof/>
            <w:webHidden/>
          </w:rPr>
          <w:fldChar w:fldCharType="separate"/>
        </w:r>
        <w:r w:rsidR="004669ED">
          <w:rPr>
            <w:noProof/>
            <w:webHidden/>
          </w:rPr>
          <w:t>31</w:t>
        </w:r>
        <w:r>
          <w:rPr>
            <w:noProof/>
            <w:webHidden/>
          </w:rPr>
          <w:fldChar w:fldCharType="end"/>
        </w:r>
      </w:hyperlink>
    </w:p>
    <w:p w14:paraId="6857DAF7" w14:textId="744F3CD1"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65" w:history="1">
        <w:r w:rsidRPr="00FC5CDE">
          <w:rPr>
            <w:rStyle w:val="Hipercze"/>
            <w:rFonts w:ascii="Arial" w:hAnsi="Arial" w:cs="Arial"/>
          </w:rPr>
          <w:t>3.9.3.2.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Kosz na śmieci z segregacją</w:t>
        </w:r>
        <w:r>
          <w:rPr>
            <w:noProof/>
            <w:webHidden/>
          </w:rPr>
          <w:tab/>
        </w:r>
        <w:r>
          <w:rPr>
            <w:noProof/>
            <w:webHidden/>
          </w:rPr>
          <w:fldChar w:fldCharType="begin"/>
        </w:r>
        <w:r>
          <w:rPr>
            <w:noProof/>
            <w:webHidden/>
          </w:rPr>
          <w:instrText xml:space="preserve"> PAGEREF _Toc223533765 \h </w:instrText>
        </w:r>
        <w:r>
          <w:rPr>
            <w:noProof/>
            <w:webHidden/>
          </w:rPr>
        </w:r>
        <w:r>
          <w:rPr>
            <w:noProof/>
            <w:webHidden/>
          </w:rPr>
          <w:fldChar w:fldCharType="separate"/>
        </w:r>
        <w:r w:rsidR="004669ED">
          <w:rPr>
            <w:noProof/>
            <w:webHidden/>
          </w:rPr>
          <w:t>32</w:t>
        </w:r>
        <w:r>
          <w:rPr>
            <w:noProof/>
            <w:webHidden/>
          </w:rPr>
          <w:fldChar w:fldCharType="end"/>
        </w:r>
      </w:hyperlink>
    </w:p>
    <w:p w14:paraId="0D782A8D" w14:textId="24D69E5B"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766" w:history="1">
        <w:r w:rsidRPr="00FC5CDE">
          <w:rPr>
            <w:rStyle w:val="Hipercze"/>
            <w:rFonts w:ascii="Arial" w:hAnsi="Arial" w:cs="Arial"/>
          </w:rPr>
          <w:t>3.9.4.</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Branża sanitarna</w:t>
        </w:r>
        <w:r>
          <w:rPr>
            <w:noProof/>
            <w:webHidden/>
          </w:rPr>
          <w:tab/>
        </w:r>
        <w:r>
          <w:rPr>
            <w:noProof/>
            <w:webHidden/>
          </w:rPr>
          <w:fldChar w:fldCharType="begin"/>
        </w:r>
        <w:r>
          <w:rPr>
            <w:noProof/>
            <w:webHidden/>
          </w:rPr>
          <w:instrText xml:space="preserve"> PAGEREF _Toc223533766 \h </w:instrText>
        </w:r>
        <w:r>
          <w:rPr>
            <w:noProof/>
            <w:webHidden/>
          </w:rPr>
        </w:r>
        <w:r>
          <w:rPr>
            <w:noProof/>
            <w:webHidden/>
          </w:rPr>
          <w:fldChar w:fldCharType="separate"/>
        </w:r>
        <w:r w:rsidR="004669ED">
          <w:rPr>
            <w:noProof/>
            <w:webHidden/>
          </w:rPr>
          <w:t>32</w:t>
        </w:r>
        <w:r>
          <w:rPr>
            <w:noProof/>
            <w:webHidden/>
          </w:rPr>
          <w:fldChar w:fldCharType="end"/>
        </w:r>
      </w:hyperlink>
    </w:p>
    <w:p w14:paraId="56050E28" w14:textId="21BD95FB"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767" w:history="1">
        <w:r w:rsidRPr="00FC5CDE">
          <w:rPr>
            <w:rStyle w:val="Hipercze"/>
            <w:rFonts w:ascii="Arial" w:hAnsi="Arial" w:cs="Arial"/>
          </w:rPr>
          <w:t>3.9.5.</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Branża elektryczna</w:t>
        </w:r>
        <w:r>
          <w:rPr>
            <w:noProof/>
            <w:webHidden/>
          </w:rPr>
          <w:tab/>
        </w:r>
        <w:r>
          <w:rPr>
            <w:noProof/>
            <w:webHidden/>
          </w:rPr>
          <w:fldChar w:fldCharType="begin"/>
        </w:r>
        <w:r>
          <w:rPr>
            <w:noProof/>
            <w:webHidden/>
          </w:rPr>
          <w:instrText xml:space="preserve"> PAGEREF _Toc223533767 \h </w:instrText>
        </w:r>
        <w:r>
          <w:rPr>
            <w:noProof/>
            <w:webHidden/>
          </w:rPr>
        </w:r>
        <w:r>
          <w:rPr>
            <w:noProof/>
            <w:webHidden/>
          </w:rPr>
          <w:fldChar w:fldCharType="separate"/>
        </w:r>
        <w:r w:rsidR="004669ED">
          <w:rPr>
            <w:noProof/>
            <w:webHidden/>
          </w:rPr>
          <w:t>33</w:t>
        </w:r>
        <w:r>
          <w:rPr>
            <w:noProof/>
            <w:webHidden/>
          </w:rPr>
          <w:fldChar w:fldCharType="end"/>
        </w:r>
      </w:hyperlink>
    </w:p>
    <w:p w14:paraId="1AFCF172" w14:textId="1766ECB2"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768" w:history="1">
        <w:r w:rsidRPr="00FC5CDE">
          <w:rPr>
            <w:rStyle w:val="Hipercze"/>
            <w:rFonts w:ascii="Arial" w:hAnsi="Arial" w:cs="Arial"/>
          </w:rPr>
          <w:t>3.9.6.</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Przebudowa i zabezpieczenie istniejących sieci uzbrojenia terenu</w:t>
        </w:r>
        <w:r>
          <w:rPr>
            <w:noProof/>
            <w:webHidden/>
          </w:rPr>
          <w:tab/>
        </w:r>
        <w:r>
          <w:rPr>
            <w:noProof/>
            <w:webHidden/>
          </w:rPr>
          <w:fldChar w:fldCharType="begin"/>
        </w:r>
        <w:r>
          <w:rPr>
            <w:noProof/>
            <w:webHidden/>
          </w:rPr>
          <w:instrText xml:space="preserve"> PAGEREF _Toc223533768 \h </w:instrText>
        </w:r>
        <w:r>
          <w:rPr>
            <w:noProof/>
            <w:webHidden/>
          </w:rPr>
        </w:r>
        <w:r>
          <w:rPr>
            <w:noProof/>
            <w:webHidden/>
          </w:rPr>
          <w:fldChar w:fldCharType="separate"/>
        </w:r>
        <w:r w:rsidR="004669ED">
          <w:rPr>
            <w:noProof/>
            <w:webHidden/>
          </w:rPr>
          <w:t>33</w:t>
        </w:r>
        <w:r>
          <w:rPr>
            <w:noProof/>
            <w:webHidden/>
          </w:rPr>
          <w:fldChar w:fldCharType="end"/>
        </w:r>
      </w:hyperlink>
    </w:p>
    <w:p w14:paraId="74C75EE1" w14:textId="40581201"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69" w:history="1">
        <w:r w:rsidRPr="00FC5CDE">
          <w:rPr>
            <w:rStyle w:val="Hipercze"/>
            <w:rFonts w:ascii="Arial" w:hAnsi="Arial" w:cs="Arial"/>
          </w:rPr>
          <w:t>3.9.7.</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Przystosowanie rozwiązań projektowych dla osób niepełnosprawnych</w:t>
        </w:r>
        <w:r>
          <w:rPr>
            <w:noProof/>
            <w:webHidden/>
          </w:rPr>
          <w:tab/>
        </w:r>
        <w:r>
          <w:rPr>
            <w:noProof/>
            <w:webHidden/>
          </w:rPr>
          <w:fldChar w:fldCharType="begin"/>
        </w:r>
        <w:r>
          <w:rPr>
            <w:noProof/>
            <w:webHidden/>
          </w:rPr>
          <w:instrText xml:space="preserve"> PAGEREF _Toc223533769 \h </w:instrText>
        </w:r>
        <w:r>
          <w:rPr>
            <w:noProof/>
            <w:webHidden/>
          </w:rPr>
        </w:r>
        <w:r>
          <w:rPr>
            <w:noProof/>
            <w:webHidden/>
          </w:rPr>
          <w:fldChar w:fldCharType="separate"/>
        </w:r>
        <w:r w:rsidR="004669ED">
          <w:rPr>
            <w:noProof/>
            <w:webHidden/>
          </w:rPr>
          <w:t>34</w:t>
        </w:r>
        <w:r>
          <w:rPr>
            <w:noProof/>
            <w:webHidden/>
          </w:rPr>
          <w:fldChar w:fldCharType="end"/>
        </w:r>
      </w:hyperlink>
    </w:p>
    <w:p w14:paraId="1F8FCDFC" w14:textId="5249C093"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70" w:history="1">
        <w:r w:rsidRPr="00FC5CDE">
          <w:rPr>
            <w:rStyle w:val="Hipercze"/>
            <w:rFonts w:ascii="Arial" w:hAnsi="Arial" w:cs="Arial"/>
          </w:rPr>
          <w:t>3.9.8.</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Sposób gromadzenia odpadków</w:t>
        </w:r>
        <w:r>
          <w:rPr>
            <w:noProof/>
            <w:webHidden/>
          </w:rPr>
          <w:tab/>
        </w:r>
        <w:r>
          <w:rPr>
            <w:noProof/>
            <w:webHidden/>
          </w:rPr>
          <w:fldChar w:fldCharType="begin"/>
        </w:r>
        <w:r>
          <w:rPr>
            <w:noProof/>
            <w:webHidden/>
          </w:rPr>
          <w:instrText xml:space="preserve"> PAGEREF _Toc223533770 \h </w:instrText>
        </w:r>
        <w:r>
          <w:rPr>
            <w:noProof/>
            <w:webHidden/>
          </w:rPr>
        </w:r>
        <w:r>
          <w:rPr>
            <w:noProof/>
            <w:webHidden/>
          </w:rPr>
          <w:fldChar w:fldCharType="separate"/>
        </w:r>
        <w:r w:rsidR="004669ED">
          <w:rPr>
            <w:noProof/>
            <w:webHidden/>
          </w:rPr>
          <w:t>34</w:t>
        </w:r>
        <w:r>
          <w:rPr>
            <w:noProof/>
            <w:webHidden/>
          </w:rPr>
          <w:fldChar w:fldCharType="end"/>
        </w:r>
      </w:hyperlink>
    </w:p>
    <w:p w14:paraId="6ADDF3EB" w14:textId="74312949"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71" w:history="1">
        <w:r w:rsidRPr="00FC5CDE">
          <w:rPr>
            <w:rStyle w:val="Hipercze"/>
            <w:rFonts w:ascii="Arial" w:hAnsi="Arial" w:cs="Arial"/>
          </w:rPr>
          <w:t>3.9.9.</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Prace utylizacyjne</w:t>
        </w:r>
        <w:r>
          <w:rPr>
            <w:noProof/>
            <w:webHidden/>
          </w:rPr>
          <w:tab/>
        </w:r>
        <w:r>
          <w:rPr>
            <w:noProof/>
            <w:webHidden/>
          </w:rPr>
          <w:fldChar w:fldCharType="begin"/>
        </w:r>
        <w:r>
          <w:rPr>
            <w:noProof/>
            <w:webHidden/>
          </w:rPr>
          <w:instrText xml:space="preserve"> PAGEREF _Toc223533771 \h </w:instrText>
        </w:r>
        <w:r>
          <w:rPr>
            <w:noProof/>
            <w:webHidden/>
          </w:rPr>
        </w:r>
        <w:r>
          <w:rPr>
            <w:noProof/>
            <w:webHidden/>
          </w:rPr>
          <w:fldChar w:fldCharType="separate"/>
        </w:r>
        <w:r w:rsidR="004669ED">
          <w:rPr>
            <w:noProof/>
            <w:webHidden/>
          </w:rPr>
          <w:t>34</w:t>
        </w:r>
        <w:r>
          <w:rPr>
            <w:noProof/>
            <w:webHidden/>
          </w:rPr>
          <w:fldChar w:fldCharType="end"/>
        </w:r>
      </w:hyperlink>
    </w:p>
    <w:p w14:paraId="5FE36120" w14:textId="1C113AB3"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72" w:history="1">
        <w:r w:rsidRPr="00FC5CDE">
          <w:rPr>
            <w:rStyle w:val="Hipercze"/>
            <w:rFonts w:ascii="Arial" w:hAnsi="Arial" w:cs="Arial"/>
          </w:rPr>
          <w:t>3.9.10.</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Zasada zrównoważonego rozwoju</w:t>
        </w:r>
        <w:r>
          <w:rPr>
            <w:noProof/>
            <w:webHidden/>
          </w:rPr>
          <w:tab/>
        </w:r>
        <w:r>
          <w:rPr>
            <w:noProof/>
            <w:webHidden/>
          </w:rPr>
          <w:fldChar w:fldCharType="begin"/>
        </w:r>
        <w:r>
          <w:rPr>
            <w:noProof/>
            <w:webHidden/>
          </w:rPr>
          <w:instrText xml:space="preserve"> PAGEREF _Toc223533772 \h </w:instrText>
        </w:r>
        <w:r>
          <w:rPr>
            <w:noProof/>
            <w:webHidden/>
          </w:rPr>
        </w:r>
        <w:r>
          <w:rPr>
            <w:noProof/>
            <w:webHidden/>
          </w:rPr>
          <w:fldChar w:fldCharType="separate"/>
        </w:r>
        <w:r w:rsidR="004669ED">
          <w:rPr>
            <w:noProof/>
            <w:webHidden/>
          </w:rPr>
          <w:t>34</w:t>
        </w:r>
        <w:r>
          <w:rPr>
            <w:noProof/>
            <w:webHidden/>
          </w:rPr>
          <w:fldChar w:fldCharType="end"/>
        </w:r>
      </w:hyperlink>
    </w:p>
    <w:p w14:paraId="3111F20D" w14:textId="601CA2FD"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73" w:history="1">
        <w:r w:rsidRPr="00FC5CDE">
          <w:rPr>
            <w:rStyle w:val="Hipercze"/>
            <w:rFonts w:ascii="Arial" w:hAnsi="Arial" w:cs="Arial"/>
          </w:rPr>
          <w:t>3.9.11.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Materiały i rozwiązania równoważne</w:t>
        </w:r>
        <w:r>
          <w:rPr>
            <w:noProof/>
            <w:webHidden/>
          </w:rPr>
          <w:tab/>
        </w:r>
        <w:r>
          <w:rPr>
            <w:noProof/>
            <w:webHidden/>
          </w:rPr>
          <w:fldChar w:fldCharType="begin"/>
        </w:r>
        <w:r>
          <w:rPr>
            <w:noProof/>
            <w:webHidden/>
          </w:rPr>
          <w:instrText xml:space="preserve"> PAGEREF _Toc223533773 \h </w:instrText>
        </w:r>
        <w:r>
          <w:rPr>
            <w:noProof/>
            <w:webHidden/>
          </w:rPr>
        </w:r>
        <w:r>
          <w:rPr>
            <w:noProof/>
            <w:webHidden/>
          </w:rPr>
          <w:fldChar w:fldCharType="separate"/>
        </w:r>
        <w:r w:rsidR="004669ED">
          <w:rPr>
            <w:noProof/>
            <w:webHidden/>
          </w:rPr>
          <w:t>34</w:t>
        </w:r>
        <w:r>
          <w:rPr>
            <w:noProof/>
            <w:webHidden/>
          </w:rPr>
          <w:fldChar w:fldCharType="end"/>
        </w:r>
      </w:hyperlink>
    </w:p>
    <w:p w14:paraId="187FA601" w14:textId="7E3FB94E" w:rsidR="00472DDE" w:rsidRDefault="00472DDE">
      <w:pPr>
        <w:pStyle w:val="Spistreci2"/>
        <w:tabs>
          <w:tab w:val="left" w:pos="851"/>
        </w:tabs>
        <w:rPr>
          <w:rFonts w:asciiTheme="minorHAnsi" w:eastAsiaTheme="minorEastAsia" w:hAnsiTheme="minorHAnsi" w:cstheme="minorBidi"/>
          <w:noProof/>
          <w:kern w:val="2"/>
          <w:sz w:val="24"/>
          <w:szCs w:val="24"/>
          <w:lang w:eastAsia="pl-PL"/>
          <w14:ligatures w14:val="standardContextual"/>
        </w:rPr>
      </w:pPr>
      <w:hyperlink w:anchor="_Toc223533774" w:history="1">
        <w:r w:rsidRPr="00FC5CDE">
          <w:rPr>
            <w:rStyle w:val="Hipercze"/>
            <w:rFonts w:ascii="Arial" w:hAnsi="Arial" w:cs="Arial"/>
          </w:rPr>
          <w:t>3.10.</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Szczegółowe właściwości funkcjonalno-użytkowe – dla obiektu oranżerii</w:t>
        </w:r>
        <w:r>
          <w:rPr>
            <w:noProof/>
            <w:webHidden/>
          </w:rPr>
          <w:tab/>
        </w:r>
        <w:r>
          <w:rPr>
            <w:noProof/>
            <w:webHidden/>
          </w:rPr>
          <w:fldChar w:fldCharType="begin"/>
        </w:r>
        <w:r>
          <w:rPr>
            <w:noProof/>
            <w:webHidden/>
          </w:rPr>
          <w:instrText xml:space="preserve"> PAGEREF _Toc223533774 \h </w:instrText>
        </w:r>
        <w:r>
          <w:rPr>
            <w:noProof/>
            <w:webHidden/>
          </w:rPr>
        </w:r>
        <w:r>
          <w:rPr>
            <w:noProof/>
            <w:webHidden/>
          </w:rPr>
          <w:fldChar w:fldCharType="separate"/>
        </w:r>
        <w:r w:rsidR="004669ED">
          <w:rPr>
            <w:noProof/>
            <w:webHidden/>
          </w:rPr>
          <w:t>35</w:t>
        </w:r>
        <w:r>
          <w:rPr>
            <w:noProof/>
            <w:webHidden/>
          </w:rPr>
          <w:fldChar w:fldCharType="end"/>
        </w:r>
      </w:hyperlink>
    </w:p>
    <w:p w14:paraId="74104090" w14:textId="504C8B80"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75" w:history="1">
        <w:r w:rsidRPr="00FC5CDE">
          <w:rPr>
            <w:rStyle w:val="Hipercze"/>
            <w:rFonts w:ascii="Arial" w:hAnsi="Arial" w:cs="Arial"/>
          </w:rPr>
          <w:t>3.10.1.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Zakres zmian w istniejącej Willi ze Skawy</w:t>
        </w:r>
        <w:r>
          <w:rPr>
            <w:noProof/>
            <w:webHidden/>
          </w:rPr>
          <w:tab/>
        </w:r>
        <w:r>
          <w:rPr>
            <w:noProof/>
            <w:webHidden/>
          </w:rPr>
          <w:fldChar w:fldCharType="begin"/>
        </w:r>
        <w:r>
          <w:rPr>
            <w:noProof/>
            <w:webHidden/>
          </w:rPr>
          <w:instrText xml:space="preserve"> PAGEREF _Toc223533775 \h </w:instrText>
        </w:r>
        <w:r>
          <w:rPr>
            <w:noProof/>
            <w:webHidden/>
          </w:rPr>
        </w:r>
        <w:r>
          <w:rPr>
            <w:noProof/>
            <w:webHidden/>
          </w:rPr>
          <w:fldChar w:fldCharType="separate"/>
        </w:r>
        <w:r w:rsidR="004669ED">
          <w:rPr>
            <w:noProof/>
            <w:webHidden/>
          </w:rPr>
          <w:t>35</w:t>
        </w:r>
        <w:r>
          <w:rPr>
            <w:noProof/>
            <w:webHidden/>
          </w:rPr>
          <w:fldChar w:fldCharType="end"/>
        </w:r>
      </w:hyperlink>
    </w:p>
    <w:p w14:paraId="2E89CA1A" w14:textId="7E033F7A"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76" w:history="1">
        <w:r w:rsidRPr="00FC5CDE">
          <w:rPr>
            <w:rStyle w:val="Hipercze"/>
            <w:rFonts w:ascii="Arial" w:hAnsi="Arial" w:cs="Arial"/>
          </w:rPr>
          <w:t>3.10.2.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Parametry budynku oranżerii:</w:t>
        </w:r>
        <w:r>
          <w:rPr>
            <w:noProof/>
            <w:webHidden/>
          </w:rPr>
          <w:tab/>
        </w:r>
        <w:r>
          <w:rPr>
            <w:noProof/>
            <w:webHidden/>
          </w:rPr>
          <w:fldChar w:fldCharType="begin"/>
        </w:r>
        <w:r>
          <w:rPr>
            <w:noProof/>
            <w:webHidden/>
          </w:rPr>
          <w:instrText xml:space="preserve"> PAGEREF _Toc223533776 \h </w:instrText>
        </w:r>
        <w:r>
          <w:rPr>
            <w:noProof/>
            <w:webHidden/>
          </w:rPr>
        </w:r>
        <w:r>
          <w:rPr>
            <w:noProof/>
            <w:webHidden/>
          </w:rPr>
          <w:fldChar w:fldCharType="separate"/>
        </w:r>
        <w:r w:rsidR="004669ED">
          <w:rPr>
            <w:noProof/>
            <w:webHidden/>
          </w:rPr>
          <w:t>35</w:t>
        </w:r>
        <w:r>
          <w:rPr>
            <w:noProof/>
            <w:webHidden/>
          </w:rPr>
          <w:fldChar w:fldCharType="end"/>
        </w:r>
      </w:hyperlink>
    </w:p>
    <w:p w14:paraId="771B0F99" w14:textId="6FDED534"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77" w:history="1">
        <w:r w:rsidRPr="00FC5CDE">
          <w:rPr>
            <w:rStyle w:val="Hipercze"/>
            <w:rFonts w:ascii="Arial" w:hAnsi="Arial" w:cs="Arial"/>
          </w:rPr>
          <w:t>3.10.3.</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Zestawienie powierzchni użytkowej modernizowanej willi ze Skawy</w:t>
        </w:r>
        <w:r>
          <w:rPr>
            <w:noProof/>
            <w:webHidden/>
          </w:rPr>
          <w:tab/>
        </w:r>
        <w:r>
          <w:rPr>
            <w:noProof/>
            <w:webHidden/>
          </w:rPr>
          <w:fldChar w:fldCharType="begin"/>
        </w:r>
        <w:r>
          <w:rPr>
            <w:noProof/>
            <w:webHidden/>
          </w:rPr>
          <w:instrText xml:space="preserve"> PAGEREF _Toc223533777 \h </w:instrText>
        </w:r>
        <w:r>
          <w:rPr>
            <w:noProof/>
            <w:webHidden/>
          </w:rPr>
        </w:r>
        <w:r>
          <w:rPr>
            <w:noProof/>
            <w:webHidden/>
          </w:rPr>
          <w:fldChar w:fldCharType="separate"/>
        </w:r>
        <w:r w:rsidR="004669ED">
          <w:rPr>
            <w:noProof/>
            <w:webHidden/>
          </w:rPr>
          <w:t>35</w:t>
        </w:r>
        <w:r>
          <w:rPr>
            <w:noProof/>
            <w:webHidden/>
          </w:rPr>
          <w:fldChar w:fldCharType="end"/>
        </w:r>
      </w:hyperlink>
    </w:p>
    <w:p w14:paraId="64325DB6" w14:textId="47CBF65F"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78" w:history="1">
        <w:r w:rsidRPr="00FC5CDE">
          <w:rPr>
            <w:rStyle w:val="Hipercze"/>
            <w:rFonts w:ascii="Arial" w:hAnsi="Arial" w:cs="Arial"/>
          </w:rPr>
          <w:t>3.10.4.</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Zestawienie powierzchni użytkowej oranżerii</w:t>
        </w:r>
        <w:r>
          <w:rPr>
            <w:noProof/>
            <w:webHidden/>
          </w:rPr>
          <w:tab/>
        </w:r>
        <w:r>
          <w:rPr>
            <w:noProof/>
            <w:webHidden/>
          </w:rPr>
          <w:fldChar w:fldCharType="begin"/>
        </w:r>
        <w:r>
          <w:rPr>
            <w:noProof/>
            <w:webHidden/>
          </w:rPr>
          <w:instrText xml:space="preserve"> PAGEREF _Toc223533778 \h </w:instrText>
        </w:r>
        <w:r>
          <w:rPr>
            <w:noProof/>
            <w:webHidden/>
          </w:rPr>
        </w:r>
        <w:r>
          <w:rPr>
            <w:noProof/>
            <w:webHidden/>
          </w:rPr>
          <w:fldChar w:fldCharType="separate"/>
        </w:r>
        <w:r w:rsidR="004669ED">
          <w:rPr>
            <w:noProof/>
            <w:webHidden/>
          </w:rPr>
          <w:t>36</w:t>
        </w:r>
        <w:r>
          <w:rPr>
            <w:noProof/>
            <w:webHidden/>
          </w:rPr>
          <w:fldChar w:fldCharType="end"/>
        </w:r>
      </w:hyperlink>
    </w:p>
    <w:p w14:paraId="7B41F624" w14:textId="760E9CD7"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79" w:history="1">
        <w:r w:rsidRPr="00FC5CDE">
          <w:rPr>
            <w:rStyle w:val="Hipercze"/>
            <w:rFonts w:ascii="Arial" w:hAnsi="Arial" w:cs="Arial"/>
          </w:rPr>
          <w:t>3.10.5.</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Branża architektoniczno- budowlana</w:t>
        </w:r>
        <w:r>
          <w:rPr>
            <w:noProof/>
            <w:webHidden/>
          </w:rPr>
          <w:tab/>
        </w:r>
        <w:r>
          <w:rPr>
            <w:noProof/>
            <w:webHidden/>
          </w:rPr>
          <w:fldChar w:fldCharType="begin"/>
        </w:r>
        <w:r>
          <w:rPr>
            <w:noProof/>
            <w:webHidden/>
          </w:rPr>
          <w:instrText xml:space="preserve"> PAGEREF _Toc223533779 \h </w:instrText>
        </w:r>
        <w:r>
          <w:rPr>
            <w:noProof/>
            <w:webHidden/>
          </w:rPr>
        </w:r>
        <w:r>
          <w:rPr>
            <w:noProof/>
            <w:webHidden/>
          </w:rPr>
          <w:fldChar w:fldCharType="separate"/>
        </w:r>
        <w:r w:rsidR="004669ED">
          <w:rPr>
            <w:noProof/>
            <w:webHidden/>
          </w:rPr>
          <w:t>36</w:t>
        </w:r>
        <w:r>
          <w:rPr>
            <w:noProof/>
            <w:webHidden/>
          </w:rPr>
          <w:fldChar w:fldCharType="end"/>
        </w:r>
      </w:hyperlink>
    </w:p>
    <w:p w14:paraId="2C8CB9EA" w14:textId="0DB450E2"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780" w:history="1">
        <w:r w:rsidRPr="00FC5CDE">
          <w:rPr>
            <w:rStyle w:val="Hipercze"/>
            <w:rFonts w:ascii="Arial" w:hAnsi="Arial" w:cs="Arial"/>
          </w:rPr>
          <w:t>3.10.5.1.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Parametry obiektu oranżerii</w:t>
        </w:r>
        <w:r>
          <w:rPr>
            <w:noProof/>
            <w:webHidden/>
          </w:rPr>
          <w:tab/>
        </w:r>
        <w:r>
          <w:rPr>
            <w:noProof/>
            <w:webHidden/>
          </w:rPr>
          <w:fldChar w:fldCharType="begin"/>
        </w:r>
        <w:r>
          <w:rPr>
            <w:noProof/>
            <w:webHidden/>
          </w:rPr>
          <w:instrText xml:space="preserve"> PAGEREF _Toc223533780 \h </w:instrText>
        </w:r>
        <w:r>
          <w:rPr>
            <w:noProof/>
            <w:webHidden/>
          </w:rPr>
        </w:r>
        <w:r>
          <w:rPr>
            <w:noProof/>
            <w:webHidden/>
          </w:rPr>
          <w:fldChar w:fldCharType="separate"/>
        </w:r>
        <w:r w:rsidR="004669ED">
          <w:rPr>
            <w:noProof/>
            <w:webHidden/>
          </w:rPr>
          <w:t>36</w:t>
        </w:r>
        <w:r>
          <w:rPr>
            <w:noProof/>
            <w:webHidden/>
          </w:rPr>
          <w:fldChar w:fldCharType="end"/>
        </w:r>
      </w:hyperlink>
    </w:p>
    <w:p w14:paraId="2DC52325" w14:textId="770852FE"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781" w:history="1">
        <w:r w:rsidRPr="00FC5CDE">
          <w:rPr>
            <w:rStyle w:val="Hipercze"/>
            <w:rFonts w:ascii="Arial" w:hAnsi="Arial" w:cs="Arial"/>
          </w:rPr>
          <w:t>3.10.5.2.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Wymagane działania budowlane</w:t>
        </w:r>
        <w:r>
          <w:rPr>
            <w:noProof/>
            <w:webHidden/>
          </w:rPr>
          <w:tab/>
        </w:r>
        <w:r>
          <w:rPr>
            <w:noProof/>
            <w:webHidden/>
          </w:rPr>
          <w:fldChar w:fldCharType="begin"/>
        </w:r>
        <w:r>
          <w:rPr>
            <w:noProof/>
            <w:webHidden/>
          </w:rPr>
          <w:instrText xml:space="preserve"> PAGEREF _Toc223533781 \h </w:instrText>
        </w:r>
        <w:r>
          <w:rPr>
            <w:noProof/>
            <w:webHidden/>
          </w:rPr>
        </w:r>
        <w:r>
          <w:rPr>
            <w:noProof/>
            <w:webHidden/>
          </w:rPr>
          <w:fldChar w:fldCharType="separate"/>
        </w:r>
        <w:r w:rsidR="004669ED">
          <w:rPr>
            <w:noProof/>
            <w:webHidden/>
          </w:rPr>
          <w:t>37</w:t>
        </w:r>
        <w:r>
          <w:rPr>
            <w:noProof/>
            <w:webHidden/>
          </w:rPr>
          <w:fldChar w:fldCharType="end"/>
        </w:r>
      </w:hyperlink>
    </w:p>
    <w:p w14:paraId="7EE213CF" w14:textId="59F5E271"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782" w:history="1">
        <w:r w:rsidRPr="00FC5CDE">
          <w:rPr>
            <w:rStyle w:val="Hipercze"/>
            <w:rFonts w:ascii="Arial" w:hAnsi="Arial" w:cs="Arial"/>
          </w:rPr>
          <w:t>3.10.5.3.</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Wymagane działania projektowe</w:t>
        </w:r>
        <w:r>
          <w:rPr>
            <w:noProof/>
            <w:webHidden/>
          </w:rPr>
          <w:tab/>
        </w:r>
        <w:r>
          <w:rPr>
            <w:noProof/>
            <w:webHidden/>
          </w:rPr>
          <w:fldChar w:fldCharType="begin"/>
        </w:r>
        <w:r>
          <w:rPr>
            <w:noProof/>
            <w:webHidden/>
          </w:rPr>
          <w:instrText xml:space="preserve"> PAGEREF _Toc223533782 \h </w:instrText>
        </w:r>
        <w:r>
          <w:rPr>
            <w:noProof/>
            <w:webHidden/>
          </w:rPr>
        </w:r>
        <w:r>
          <w:rPr>
            <w:noProof/>
            <w:webHidden/>
          </w:rPr>
          <w:fldChar w:fldCharType="separate"/>
        </w:r>
        <w:r w:rsidR="004669ED">
          <w:rPr>
            <w:noProof/>
            <w:webHidden/>
          </w:rPr>
          <w:t>38</w:t>
        </w:r>
        <w:r>
          <w:rPr>
            <w:noProof/>
            <w:webHidden/>
          </w:rPr>
          <w:fldChar w:fldCharType="end"/>
        </w:r>
      </w:hyperlink>
    </w:p>
    <w:p w14:paraId="421EF671" w14:textId="2A4B22F9"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783" w:history="1">
        <w:r w:rsidRPr="00FC5CDE">
          <w:rPr>
            <w:rStyle w:val="Hipercze"/>
            <w:rFonts w:ascii="Arial" w:hAnsi="Arial" w:cs="Arial"/>
          </w:rPr>
          <w:t>3.10.5.4.</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Wyposażenie budynku</w:t>
        </w:r>
        <w:r>
          <w:rPr>
            <w:noProof/>
            <w:webHidden/>
          </w:rPr>
          <w:tab/>
        </w:r>
        <w:r>
          <w:rPr>
            <w:noProof/>
            <w:webHidden/>
          </w:rPr>
          <w:fldChar w:fldCharType="begin"/>
        </w:r>
        <w:r>
          <w:rPr>
            <w:noProof/>
            <w:webHidden/>
          </w:rPr>
          <w:instrText xml:space="preserve"> PAGEREF _Toc223533783 \h </w:instrText>
        </w:r>
        <w:r>
          <w:rPr>
            <w:noProof/>
            <w:webHidden/>
          </w:rPr>
        </w:r>
        <w:r>
          <w:rPr>
            <w:noProof/>
            <w:webHidden/>
          </w:rPr>
          <w:fldChar w:fldCharType="separate"/>
        </w:r>
        <w:r w:rsidR="004669ED">
          <w:rPr>
            <w:noProof/>
            <w:webHidden/>
          </w:rPr>
          <w:t>38</w:t>
        </w:r>
        <w:r>
          <w:rPr>
            <w:noProof/>
            <w:webHidden/>
          </w:rPr>
          <w:fldChar w:fldCharType="end"/>
        </w:r>
      </w:hyperlink>
    </w:p>
    <w:p w14:paraId="38E12BD6" w14:textId="784F18AB"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784" w:history="1">
        <w:r w:rsidRPr="00FC5CDE">
          <w:rPr>
            <w:rStyle w:val="Hipercze"/>
            <w:rFonts w:ascii="Arial" w:hAnsi="Arial" w:cs="Arial"/>
          </w:rPr>
          <w:t>3.10.5.5.</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Wystrój wnętrza</w:t>
        </w:r>
        <w:r>
          <w:rPr>
            <w:noProof/>
            <w:webHidden/>
          </w:rPr>
          <w:tab/>
        </w:r>
        <w:r>
          <w:rPr>
            <w:noProof/>
            <w:webHidden/>
          </w:rPr>
          <w:fldChar w:fldCharType="begin"/>
        </w:r>
        <w:r>
          <w:rPr>
            <w:noProof/>
            <w:webHidden/>
          </w:rPr>
          <w:instrText xml:space="preserve"> PAGEREF _Toc223533784 \h </w:instrText>
        </w:r>
        <w:r>
          <w:rPr>
            <w:noProof/>
            <w:webHidden/>
          </w:rPr>
        </w:r>
        <w:r>
          <w:rPr>
            <w:noProof/>
            <w:webHidden/>
          </w:rPr>
          <w:fldChar w:fldCharType="separate"/>
        </w:r>
        <w:r w:rsidR="004669ED">
          <w:rPr>
            <w:noProof/>
            <w:webHidden/>
          </w:rPr>
          <w:t>39</w:t>
        </w:r>
        <w:r>
          <w:rPr>
            <w:noProof/>
            <w:webHidden/>
          </w:rPr>
          <w:fldChar w:fldCharType="end"/>
        </w:r>
      </w:hyperlink>
    </w:p>
    <w:p w14:paraId="315B81F7" w14:textId="7562E91A"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85" w:history="1">
        <w:r w:rsidRPr="00FC5CDE">
          <w:rPr>
            <w:rStyle w:val="Hipercze"/>
            <w:rFonts w:ascii="Arial" w:hAnsi="Arial" w:cs="Arial"/>
          </w:rPr>
          <w:t>3.10.6.</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Branża sanitarna</w:t>
        </w:r>
        <w:r>
          <w:rPr>
            <w:noProof/>
            <w:webHidden/>
          </w:rPr>
          <w:tab/>
        </w:r>
        <w:r>
          <w:rPr>
            <w:noProof/>
            <w:webHidden/>
          </w:rPr>
          <w:fldChar w:fldCharType="begin"/>
        </w:r>
        <w:r>
          <w:rPr>
            <w:noProof/>
            <w:webHidden/>
          </w:rPr>
          <w:instrText xml:space="preserve"> PAGEREF _Toc223533785 \h </w:instrText>
        </w:r>
        <w:r>
          <w:rPr>
            <w:noProof/>
            <w:webHidden/>
          </w:rPr>
        </w:r>
        <w:r>
          <w:rPr>
            <w:noProof/>
            <w:webHidden/>
          </w:rPr>
          <w:fldChar w:fldCharType="separate"/>
        </w:r>
        <w:r w:rsidR="004669ED">
          <w:rPr>
            <w:noProof/>
            <w:webHidden/>
          </w:rPr>
          <w:t>40</w:t>
        </w:r>
        <w:r>
          <w:rPr>
            <w:noProof/>
            <w:webHidden/>
          </w:rPr>
          <w:fldChar w:fldCharType="end"/>
        </w:r>
      </w:hyperlink>
    </w:p>
    <w:p w14:paraId="1E95B6AD" w14:textId="797EF96D"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786" w:history="1">
        <w:r w:rsidRPr="00FC5CDE">
          <w:rPr>
            <w:rStyle w:val="Hipercze"/>
            <w:rFonts w:ascii="Arial" w:hAnsi="Arial" w:cs="Arial"/>
          </w:rPr>
          <w:t>3.10.6.1.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Wymagania dotyczące instalacji sanitarnych</w:t>
        </w:r>
        <w:r>
          <w:rPr>
            <w:noProof/>
            <w:webHidden/>
          </w:rPr>
          <w:tab/>
        </w:r>
        <w:r>
          <w:rPr>
            <w:noProof/>
            <w:webHidden/>
          </w:rPr>
          <w:fldChar w:fldCharType="begin"/>
        </w:r>
        <w:r>
          <w:rPr>
            <w:noProof/>
            <w:webHidden/>
          </w:rPr>
          <w:instrText xml:space="preserve"> PAGEREF _Toc223533786 \h </w:instrText>
        </w:r>
        <w:r>
          <w:rPr>
            <w:noProof/>
            <w:webHidden/>
          </w:rPr>
        </w:r>
        <w:r>
          <w:rPr>
            <w:noProof/>
            <w:webHidden/>
          </w:rPr>
          <w:fldChar w:fldCharType="separate"/>
        </w:r>
        <w:r w:rsidR="004669ED">
          <w:rPr>
            <w:noProof/>
            <w:webHidden/>
          </w:rPr>
          <w:t>40</w:t>
        </w:r>
        <w:r>
          <w:rPr>
            <w:noProof/>
            <w:webHidden/>
          </w:rPr>
          <w:fldChar w:fldCharType="end"/>
        </w:r>
      </w:hyperlink>
    </w:p>
    <w:p w14:paraId="708DCB6F" w14:textId="37937C42"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787" w:history="1">
        <w:r w:rsidRPr="00FC5CDE">
          <w:rPr>
            <w:rStyle w:val="Hipercze"/>
            <w:rFonts w:ascii="Arial" w:hAnsi="Arial" w:cs="Arial"/>
          </w:rPr>
          <w:t>3.10.6.2.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Przyłącza wodociągowe</w:t>
        </w:r>
        <w:r>
          <w:rPr>
            <w:noProof/>
            <w:webHidden/>
          </w:rPr>
          <w:tab/>
        </w:r>
        <w:r>
          <w:rPr>
            <w:noProof/>
            <w:webHidden/>
          </w:rPr>
          <w:fldChar w:fldCharType="begin"/>
        </w:r>
        <w:r>
          <w:rPr>
            <w:noProof/>
            <w:webHidden/>
          </w:rPr>
          <w:instrText xml:space="preserve"> PAGEREF _Toc223533787 \h </w:instrText>
        </w:r>
        <w:r>
          <w:rPr>
            <w:noProof/>
            <w:webHidden/>
          </w:rPr>
        </w:r>
        <w:r>
          <w:rPr>
            <w:noProof/>
            <w:webHidden/>
          </w:rPr>
          <w:fldChar w:fldCharType="separate"/>
        </w:r>
        <w:r w:rsidR="004669ED">
          <w:rPr>
            <w:noProof/>
            <w:webHidden/>
          </w:rPr>
          <w:t>40</w:t>
        </w:r>
        <w:r>
          <w:rPr>
            <w:noProof/>
            <w:webHidden/>
          </w:rPr>
          <w:fldChar w:fldCharType="end"/>
        </w:r>
      </w:hyperlink>
    </w:p>
    <w:p w14:paraId="0AC25132" w14:textId="58E6EA5A"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788" w:history="1">
        <w:r w:rsidRPr="00FC5CDE">
          <w:rPr>
            <w:rStyle w:val="Hipercze"/>
            <w:rFonts w:ascii="Arial" w:hAnsi="Arial" w:cs="Arial"/>
          </w:rPr>
          <w:t>3.10.6.5.</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Instalacje wodne</w:t>
        </w:r>
        <w:r>
          <w:rPr>
            <w:noProof/>
            <w:webHidden/>
          </w:rPr>
          <w:tab/>
        </w:r>
        <w:r>
          <w:rPr>
            <w:noProof/>
            <w:webHidden/>
          </w:rPr>
          <w:fldChar w:fldCharType="begin"/>
        </w:r>
        <w:r>
          <w:rPr>
            <w:noProof/>
            <w:webHidden/>
          </w:rPr>
          <w:instrText xml:space="preserve"> PAGEREF _Toc223533788 \h </w:instrText>
        </w:r>
        <w:r>
          <w:rPr>
            <w:noProof/>
            <w:webHidden/>
          </w:rPr>
        </w:r>
        <w:r>
          <w:rPr>
            <w:noProof/>
            <w:webHidden/>
          </w:rPr>
          <w:fldChar w:fldCharType="separate"/>
        </w:r>
        <w:r w:rsidR="004669ED">
          <w:rPr>
            <w:noProof/>
            <w:webHidden/>
          </w:rPr>
          <w:t>43</w:t>
        </w:r>
        <w:r>
          <w:rPr>
            <w:noProof/>
            <w:webHidden/>
          </w:rPr>
          <w:fldChar w:fldCharType="end"/>
        </w:r>
      </w:hyperlink>
    </w:p>
    <w:p w14:paraId="5BB1A5FB" w14:textId="3AABAFC3"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789" w:history="1">
        <w:r w:rsidRPr="00FC5CDE">
          <w:rPr>
            <w:rStyle w:val="Hipercze"/>
            <w:rFonts w:ascii="Arial" w:hAnsi="Arial" w:cs="Arial"/>
          </w:rPr>
          <w:t>3.10.6.7.</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Instalacja kanalizacji sanitarnej</w:t>
        </w:r>
        <w:r>
          <w:rPr>
            <w:noProof/>
            <w:webHidden/>
          </w:rPr>
          <w:tab/>
        </w:r>
        <w:r>
          <w:rPr>
            <w:noProof/>
            <w:webHidden/>
          </w:rPr>
          <w:fldChar w:fldCharType="begin"/>
        </w:r>
        <w:r>
          <w:rPr>
            <w:noProof/>
            <w:webHidden/>
          </w:rPr>
          <w:instrText xml:space="preserve"> PAGEREF _Toc223533789 \h </w:instrText>
        </w:r>
        <w:r>
          <w:rPr>
            <w:noProof/>
            <w:webHidden/>
          </w:rPr>
        </w:r>
        <w:r>
          <w:rPr>
            <w:noProof/>
            <w:webHidden/>
          </w:rPr>
          <w:fldChar w:fldCharType="separate"/>
        </w:r>
        <w:r w:rsidR="004669ED">
          <w:rPr>
            <w:noProof/>
            <w:webHidden/>
          </w:rPr>
          <w:t>44</w:t>
        </w:r>
        <w:r>
          <w:rPr>
            <w:noProof/>
            <w:webHidden/>
          </w:rPr>
          <w:fldChar w:fldCharType="end"/>
        </w:r>
      </w:hyperlink>
    </w:p>
    <w:p w14:paraId="49397E93" w14:textId="17C210EA"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790" w:history="1">
        <w:r w:rsidRPr="00FC5CDE">
          <w:rPr>
            <w:rStyle w:val="Hipercze"/>
            <w:rFonts w:ascii="Arial" w:hAnsi="Arial" w:cs="Arial"/>
          </w:rPr>
          <w:t>3.10.6.8.</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Instalacja centralnego ogrzewania</w:t>
        </w:r>
        <w:r>
          <w:rPr>
            <w:noProof/>
            <w:webHidden/>
          </w:rPr>
          <w:tab/>
        </w:r>
        <w:r>
          <w:rPr>
            <w:noProof/>
            <w:webHidden/>
          </w:rPr>
          <w:fldChar w:fldCharType="begin"/>
        </w:r>
        <w:r>
          <w:rPr>
            <w:noProof/>
            <w:webHidden/>
          </w:rPr>
          <w:instrText xml:space="preserve"> PAGEREF _Toc223533790 \h </w:instrText>
        </w:r>
        <w:r>
          <w:rPr>
            <w:noProof/>
            <w:webHidden/>
          </w:rPr>
        </w:r>
        <w:r>
          <w:rPr>
            <w:noProof/>
            <w:webHidden/>
          </w:rPr>
          <w:fldChar w:fldCharType="separate"/>
        </w:r>
        <w:r w:rsidR="004669ED">
          <w:rPr>
            <w:noProof/>
            <w:webHidden/>
          </w:rPr>
          <w:t>44</w:t>
        </w:r>
        <w:r>
          <w:rPr>
            <w:noProof/>
            <w:webHidden/>
          </w:rPr>
          <w:fldChar w:fldCharType="end"/>
        </w:r>
      </w:hyperlink>
    </w:p>
    <w:p w14:paraId="3DB9B8ED" w14:textId="7246ED9E"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791" w:history="1">
        <w:r w:rsidRPr="00FC5CDE">
          <w:rPr>
            <w:rStyle w:val="Hipercze"/>
            <w:rFonts w:ascii="Arial" w:hAnsi="Arial" w:cs="Arial"/>
          </w:rPr>
          <w:t>3.10.6.9.</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Instalacja wentylacji mechanicznej</w:t>
        </w:r>
        <w:r>
          <w:rPr>
            <w:noProof/>
            <w:webHidden/>
          </w:rPr>
          <w:tab/>
        </w:r>
        <w:r>
          <w:rPr>
            <w:noProof/>
            <w:webHidden/>
          </w:rPr>
          <w:fldChar w:fldCharType="begin"/>
        </w:r>
        <w:r>
          <w:rPr>
            <w:noProof/>
            <w:webHidden/>
          </w:rPr>
          <w:instrText xml:space="preserve"> PAGEREF _Toc223533791 \h </w:instrText>
        </w:r>
        <w:r>
          <w:rPr>
            <w:noProof/>
            <w:webHidden/>
          </w:rPr>
        </w:r>
        <w:r>
          <w:rPr>
            <w:noProof/>
            <w:webHidden/>
          </w:rPr>
          <w:fldChar w:fldCharType="separate"/>
        </w:r>
        <w:r w:rsidR="004669ED">
          <w:rPr>
            <w:noProof/>
            <w:webHidden/>
          </w:rPr>
          <w:t>46</w:t>
        </w:r>
        <w:r>
          <w:rPr>
            <w:noProof/>
            <w:webHidden/>
          </w:rPr>
          <w:fldChar w:fldCharType="end"/>
        </w:r>
      </w:hyperlink>
    </w:p>
    <w:p w14:paraId="18F828AD" w14:textId="51C27FCB" w:rsidR="00472DDE" w:rsidRDefault="00472DDE">
      <w:pPr>
        <w:pStyle w:val="Spistreci4"/>
        <w:tabs>
          <w:tab w:val="left" w:pos="1981"/>
        </w:tabs>
        <w:rPr>
          <w:rFonts w:asciiTheme="minorHAnsi" w:eastAsiaTheme="minorEastAsia" w:hAnsiTheme="minorHAnsi" w:cstheme="minorBidi"/>
          <w:noProof/>
          <w:kern w:val="2"/>
          <w:sz w:val="24"/>
          <w:szCs w:val="24"/>
          <w:lang w:eastAsia="pl-PL"/>
          <w14:ligatures w14:val="standardContextual"/>
        </w:rPr>
      </w:pPr>
      <w:hyperlink w:anchor="_Toc223533792" w:history="1">
        <w:r w:rsidRPr="00FC5CDE">
          <w:rPr>
            <w:rStyle w:val="Hipercze"/>
            <w:rFonts w:ascii="Arial" w:hAnsi="Arial" w:cs="Arial"/>
          </w:rPr>
          <w:t>3.10.6.10.</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Założenia wyjściowe do projektowania</w:t>
        </w:r>
        <w:r>
          <w:rPr>
            <w:noProof/>
            <w:webHidden/>
          </w:rPr>
          <w:tab/>
        </w:r>
        <w:r>
          <w:rPr>
            <w:noProof/>
            <w:webHidden/>
          </w:rPr>
          <w:fldChar w:fldCharType="begin"/>
        </w:r>
        <w:r>
          <w:rPr>
            <w:noProof/>
            <w:webHidden/>
          </w:rPr>
          <w:instrText xml:space="preserve"> PAGEREF _Toc223533792 \h </w:instrText>
        </w:r>
        <w:r>
          <w:rPr>
            <w:noProof/>
            <w:webHidden/>
          </w:rPr>
        </w:r>
        <w:r>
          <w:rPr>
            <w:noProof/>
            <w:webHidden/>
          </w:rPr>
          <w:fldChar w:fldCharType="separate"/>
        </w:r>
        <w:r w:rsidR="004669ED">
          <w:rPr>
            <w:noProof/>
            <w:webHidden/>
          </w:rPr>
          <w:t>46</w:t>
        </w:r>
        <w:r>
          <w:rPr>
            <w:noProof/>
            <w:webHidden/>
          </w:rPr>
          <w:fldChar w:fldCharType="end"/>
        </w:r>
      </w:hyperlink>
    </w:p>
    <w:p w14:paraId="033D40C1" w14:textId="72891D87" w:rsidR="00472DDE" w:rsidRDefault="00472DDE">
      <w:pPr>
        <w:pStyle w:val="Spistreci4"/>
        <w:tabs>
          <w:tab w:val="left" w:pos="1981"/>
        </w:tabs>
        <w:rPr>
          <w:rFonts w:asciiTheme="minorHAnsi" w:eastAsiaTheme="minorEastAsia" w:hAnsiTheme="minorHAnsi" w:cstheme="minorBidi"/>
          <w:noProof/>
          <w:kern w:val="2"/>
          <w:sz w:val="24"/>
          <w:szCs w:val="24"/>
          <w:lang w:eastAsia="pl-PL"/>
          <w14:ligatures w14:val="standardContextual"/>
        </w:rPr>
      </w:pPr>
      <w:hyperlink w:anchor="_Toc223533793" w:history="1">
        <w:r w:rsidRPr="00FC5CDE">
          <w:rPr>
            <w:rStyle w:val="Hipercze"/>
            <w:rFonts w:ascii="Arial" w:hAnsi="Arial" w:cs="Arial"/>
          </w:rPr>
          <w:t>3.10.6.11.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Wymagane działanie projektowe</w:t>
        </w:r>
        <w:r>
          <w:rPr>
            <w:noProof/>
            <w:webHidden/>
          </w:rPr>
          <w:tab/>
        </w:r>
        <w:r>
          <w:rPr>
            <w:noProof/>
            <w:webHidden/>
          </w:rPr>
          <w:fldChar w:fldCharType="begin"/>
        </w:r>
        <w:r>
          <w:rPr>
            <w:noProof/>
            <w:webHidden/>
          </w:rPr>
          <w:instrText xml:space="preserve"> PAGEREF _Toc223533793 \h </w:instrText>
        </w:r>
        <w:r>
          <w:rPr>
            <w:noProof/>
            <w:webHidden/>
          </w:rPr>
        </w:r>
        <w:r>
          <w:rPr>
            <w:noProof/>
            <w:webHidden/>
          </w:rPr>
          <w:fldChar w:fldCharType="separate"/>
        </w:r>
        <w:r w:rsidR="004669ED">
          <w:rPr>
            <w:noProof/>
            <w:webHidden/>
          </w:rPr>
          <w:t>46</w:t>
        </w:r>
        <w:r>
          <w:rPr>
            <w:noProof/>
            <w:webHidden/>
          </w:rPr>
          <w:fldChar w:fldCharType="end"/>
        </w:r>
      </w:hyperlink>
    </w:p>
    <w:p w14:paraId="5FE9DFAA" w14:textId="31124A04"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794" w:history="1">
        <w:r w:rsidRPr="00FC5CDE">
          <w:rPr>
            <w:rStyle w:val="Hipercze"/>
            <w:rFonts w:ascii="Arial" w:hAnsi="Arial" w:cs="Arial"/>
          </w:rPr>
          <w:t>3.10.7.</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Branża elektryczna</w:t>
        </w:r>
        <w:r>
          <w:rPr>
            <w:noProof/>
            <w:webHidden/>
          </w:rPr>
          <w:tab/>
        </w:r>
        <w:r>
          <w:rPr>
            <w:noProof/>
            <w:webHidden/>
          </w:rPr>
          <w:fldChar w:fldCharType="begin"/>
        </w:r>
        <w:r>
          <w:rPr>
            <w:noProof/>
            <w:webHidden/>
          </w:rPr>
          <w:instrText xml:space="preserve"> PAGEREF _Toc223533794 \h </w:instrText>
        </w:r>
        <w:r>
          <w:rPr>
            <w:noProof/>
            <w:webHidden/>
          </w:rPr>
        </w:r>
        <w:r>
          <w:rPr>
            <w:noProof/>
            <w:webHidden/>
          </w:rPr>
          <w:fldChar w:fldCharType="separate"/>
        </w:r>
        <w:r w:rsidR="004669ED">
          <w:rPr>
            <w:noProof/>
            <w:webHidden/>
          </w:rPr>
          <w:t>46</w:t>
        </w:r>
        <w:r>
          <w:rPr>
            <w:noProof/>
            <w:webHidden/>
          </w:rPr>
          <w:fldChar w:fldCharType="end"/>
        </w:r>
      </w:hyperlink>
    </w:p>
    <w:p w14:paraId="2A365567" w14:textId="298FAC80"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795" w:history="1">
        <w:r w:rsidRPr="00FC5CDE">
          <w:rPr>
            <w:rStyle w:val="Hipercze"/>
            <w:rFonts w:ascii="Arial" w:hAnsi="Arial" w:cs="Arial"/>
          </w:rPr>
          <w:t>3.10.7.1.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Przyłącze elektroenergetyczne</w:t>
        </w:r>
        <w:r>
          <w:rPr>
            <w:noProof/>
            <w:webHidden/>
          </w:rPr>
          <w:tab/>
        </w:r>
        <w:r>
          <w:rPr>
            <w:noProof/>
            <w:webHidden/>
          </w:rPr>
          <w:fldChar w:fldCharType="begin"/>
        </w:r>
        <w:r>
          <w:rPr>
            <w:noProof/>
            <w:webHidden/>
          </w:rPr>
          <w:instrText xml:space="preserve"> PAGEREF _Toc223533795 \h </w:instrText>
        </w:r>
        <w:r>
          <w:rPr>
            <w:noProof/>
            <w:webHidden/>
          </w:rPr>
        </w:r>
        <w:r>
          <w:rPr>
            <w:noProof/>
            <w:webHidden/>
          </w:rPr>
          <w:fldChar w:fldCharType="separate"/>
        </w:r>
        <w:r w:rsidR="004669ED">
          <w:rPr>
            <w:noProof/>
            <w:webHidden/>
          </w:rPr>
          <w:t>46</w:t>
        </w:r>
        <w:r>
          <w:rPr>
            <w:noProof/>
            <w:webHidden/>
          </w:rPr>
          <w:fldChar w:fldCharType="end"/>
        </w:r>
      </w:hyperlink>
    </w:p>
    <w:p w14:paraId="01771655" w14:textId="3D274141"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796" w:history="1">
        <w:r w:rsidRPr="00FC5CDE">
          <w:rPr>
            <w:rStyle w:val="Hipercze"/>
            <w:rFonts w:ascii="Arial" w:hAnsi="Arial" w:cs="Arial"/>
          </w:rPr>
          <w:t>3.10.7.2.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Przeciwpożarowy wyłącznik prądu PWP</w:t>
        </w:r>
        <w:r>
          <w:rPr>
            <w:noProof/>
            <w:webHidden/>
          </w:rPr>
          <w:tab/>
        </w:r>
        <w:r>
          <w:rPr>
            <w:noProof/>
            <w:webHidden/>
          </w:rPr>
          <w:fldChar w:fldCharType="begin"/>
        </w:r>
        <w:r>
          <w:rPr>
            <w:noProof/>
            <w:webHidden/>
          </w:rPr>
          <w:instrText xml:space="preserve"> PAGEREF _Toc223533796 \h </w:instrText>
        </w:r>
        <w:r>
          <w:rPr>
            <w:noProof/>
            <w:webHidden/>
          </w:rPr>
        </w:r>
        <w:r>
          <w:rPr>
            <w:noProof/>
            <w:webHidden/>
          </w:rPr>
          <w:fldChar w:fldCharType="separate"/>
        </w:r>
        <w:r w:rsidR="004669ED">
          <w:rPr>
            <w:noProof/>
            <w:webHidden/>
          </w:rPr>
          <w:t>47</w:t>
        </w:r>
        <w:r>
          <w:rPr>
            <w:noProof/>
            <w:webHidden/>
          </w:rPr>
          <w:fldChar w:fldCharType="end"/>
        </w:r>
      </w:hyperlink>
    </w:p>
    <w:p w14:paraId="50A05A0C" w14:textId="4A163D1D"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797" w:history="1">
        <w:r w:rsidRPr="00FC5CDE">
          <w:rPr>
            <w:rStyle w:val="Hipercze"/>
            <w:rFonts w:ascii="Arial" w:hAnsi="Arial" w:cs="Arial"/>
          </w:rPr>
          <w:t>3.10.7.3.</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Agregat prądotwórczy</w:t>
        </w:r>
        <w:r>
          <w:rPr>
            <w:noProof/>
            <w:webHidden/>
          </w:rPr>
          <w:tab/>
        </w:r>
        <w:r>
          <w:rPr>
            <w:noProof/>
            <w:webHidden/>
          </w:rPr>
          <w:fldChar w:fldCharType="begin"/>
        </w:r>
        <w:r>
          <w:rPr>
            <w:noProof/>
            <w:webHidden/>
          </w:rPr>
          <w:instrText xml:space="preserve"> PAGEREF _Toc223533797 \h </w:instrText>
        </w:r>
        <w:r>
          <w:rPr>
            <w:noProof/>
            <w:webHidden/>
          </w:rPr>
        </w:r>
        <w:r>
          <w:rPr>
            <w:noProof/>
            <w:webHidden/>
          </w:rPr>
          <w:fldChar w:fldCharType="separate"/>
        </w:r>
        <w:r w:rsidR="004669ED">
          <w:rPr>
            <w:noProof/>
            <w:webHidden/>
          </w:rPr>
          <w:t>47</w:t>
        </w:r>
        <w:r>
          <w:rPr>
            <w:noProof/>
            <w:webHidden/>
          </w:rPr>
          <w:fldChar w:fldCharType="end"/>
        </w:r>
      </w:hyperlink>
    </w:p>
    <w:p w14:paraId="32AB6DC8" w14:textId="1987098E"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798" w:history="1">
        <w:r w:rsidRPr="00FC5CDE">
          <w:rPr>
            <w:rStyle w:val="Hipercze"/>
            <w:rFonts w:ascii="Arial" w:hAnsi="Arial" w:cs="Arial"/>
          </w:rPr>
          <w:t>3.10.7.4.</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Rozdzielnica główna budynku RG</w:t>
        </w:r>
        <w:r>
          <w:rPr>
            <w:noProof/>
            <w:webHidden/>
          </w:rPr>
          <w:tab/>
        </w:r>
        <w:r>
          <w:rPr>
            <w:noProof/>
            <w:webHidden/>
          </w:rPr>
          <w:fldChar w:fldCharType="begin"/>
        </w:r>
        <w:r>
          <w:rPr>
            <w:noProof/>
            <w:webHidden/>
          </w:rPr>
          <w:instrText xml:space="preserve"> PAGEREF _Toc223533798 \h </w:instrText>
        </w:r>
        <w:r>
          <w:rPr>
            <w:noProof/>
            <w:webHidden/>
          </w:rPr>
        </w:r>
        <w:r>
          <w:rPr>
            <w:noProof/>
            <w:webHidden/>
          </w:rPr>
          <w:fldChar w:fldCharType="separate"/>
        </w:r>
        <w:r w:rsidR="004669ED">
          <w:rPr>
            <w:noProof/>
            <w:webHidden/>
          </w:rPr>
          <w:t>47</w:t>
        </w:r>
        <w:r>
          <w:rPr>
            <w:noProof/>
            <w:webHidden/>
          </w:rPr>
          <w:fldChar w:fldCharType="end"/>
        </w:r>
      </w:hyperlink>
    </w:p>
    <w:p w14:paraId="759F546A" w14:textId="779BFD3A"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799" w:history="1">
        <w:r w:rsidRPr="00FC5CDE">
          <w:rPr>
            <w:rStyle w:val="Hipercze"/>
            <w:rFonts w:ascii="Arial" w:hAnsi="Arial" w:cs="Arial"/>
          </w:rPr>
          <w:t>3.10.7.5.</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Rozdzielnice obwodów gwarantowanych UPS</w:t>
        </w:r>
        <w:r>
          <w:rPr>
            <w:noProof/>
            <w:webHidden/>
          </w:rPr>
          <w:tab/>
        </w:r>
        <w:r>
          <w:rPr>
            <w:noProof/>
            <w:webHidden/>
          </w:rPr>
          <w:fldChar w:fldCharType="begin"/>
        </w:r>
        <w:r>
          <w:rPr>
            <w:noProof/>
            <w:webHidden/>
          </w:rPr>
          <w:instrText xml:space="preserve"> PAGEREF _Toc223533799 \h </w:instrText>
        </w:r>
        <w:r>
          <w:rPr>
            <w:noProof/>
            <w:webHidden/>
          </w:rPr>
        </w:r>
        <w:r>
          <w:rPr>
            <w:noProof/>
            <w:webHidden/>
          </w:rPr>
          <w:fldChar w:fldCharType="separate"/>
        </w:r>
        <w:r w:rsidR="004669ED">
          <w:rPr>
            <w:noProof/>
            <w:webHidden/>
          </w:rPr>
          <w:t>47</w:t>
        </w:r>
        <w:r>
          <w:rPr>
            <w:noProof/>
            <w:webHidden/>
          </w:rPr>
          <w:fldChar w:fldCharType="end"/>
        </w:r>
      </w:hyperlink>
    </w:p>
    <w:p w14:paraId="7C7660A3" w14:textId="018F7506"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800" w:history="1">
        <w:r w:rsidRPr="00FC5CDE">
          <w:rPr>
            <w:rStyle w:val="Hipercze"/>
            <w:rFonts w:ascii="Arial" w:hAnsi="Arial" w:cs="Arial"/>
          </w:rPr>
          <w:t>3.10.7.6.</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 xml:space="preserve">Przyłącze Zasilacze </w:t>
        </w:r>
        <w:r w:rsidRPr="00FC5CDE">
          <w:rPr>
            <w:rStyle w:val="Hipercze"/>
            <w:rFonts w:ascii="Arial" w:eastAsia="Arial" w:hAnsi="Arial" w:cs="Arial"/>
          </w:rPr>
          <w:t>UPS</w:t>
        </w:r>
        <w:r>
          <w:rPr>
            <w:noProof/>
            <w:webHidden/>
          </w:rPr>
          <w:tab/>
        </w:r>
        <w:r>
          <w:rPr>
            <w:noProof/>
            <w:webHidden/>
          </w:rPr>
          <w:fldChar w:fldCharType="begin"/>
        </w:r>
        <w:r>
          <w:rPr>
            <w:noProof/>
            <w:webHidden/>
          </w:rPr>
          <w:instrText xml:space="preserve"> PAGEREF _Toc223533800 \h </w:instrText>
        </w:r>
        <w:r>
          <w:rPr>
            <w:noProof/>
            <w:webHidden/>
          </w:rPr>
        </w:r>
        <w:r>
          <w:rPr>
            <w:noProof/>
            <w:webHidden/>
          </w:rPr>
          <w:fldChar w:fldCharType="separate"/>
        </w:r>
        <w:r w:rsidR="004669ED">
          <w:rPr>
            <w:noProof/>
            <w:webHidden/>
          </w:rPr>
          <w:t>47</w:t>
        </w:r>
        <w:r>
          <w:rPr>
            <w:noProof/>
            <w:webHidden/>
          </w:rPr>
          <w:fldChar w:fldCharType="end"/>
        </w:r>
      </w:hyperlink>
    </w:p>
    <w:p w14:paraId="6466506A" w14:textId="623ACBEB"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801" w:history="1">
        <w:r w:rsidRPr="00FC5CDE">
          <w:rPr>
            <w:rStyle w:val="Hipercze"/>
            <w:rFonts w:ascii="Arial" w:hAnsi="Arial" w:cs="Arial"/>
          </w:rPr>
          <w:t>3.10.7.7.</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Kompensacja mocy biernej</w:t>
        </w:r>
        <w:r>
          <w:rPr>
            <w:noProof/>
            <w:webHidden/>
          </w:rPr>
          <w:tab/>
        </w:r>
        <w:r>
          <w:rPr>
            <w:noProof/>
            <w:webHidden/>
          </w:rPr>
          <w:fldChar w:fldCharType="begin"/>
        </w:r>
        <w:r>
          <w:rPr>
            <w:noProof/>
            <w:webHidden/>
          </w:rPr>
          <w:instrText xml:space="preserve"> PAGEREF _Toc223533801 \h </w:instrText>
        </w:r>
        <w:r>
          <w:rPr>
            <w:noProof/>
            <w:webHidden/>
          </w:rPr>
        </w:r>
        <w:r>
          <w:rPr>
            <w:noProof/>
            <w:webHidden/>
          </w:rPr>
          <w:fldChar w:fldCharType="separate"/>
        </w:r>
        <w:r w:rsidR="004669ED">
          <w:rPr>
            <w:noProof/>
            <w:webHidden/>
          </w:rPr>
          <w:t>47</w:t>
        </w:r>
        <w:r>
          <w:rPr>
            <w:noProof/>
            <w:webHidden/>
          </w:rPr>
          <w:fldChar w:fldCharType="end"/>
        </w:r>
      </w:hyperlink>
    </w:p>
    <w:p w14:paraId="4427CE72" w14:textId="1CEB2457"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802" w:history="1">
        <w:r w:rsidRPr="00FC5CDE">
          <w:rPr>
            <w:rStyle w:val="Hipercze"/>
            <w:rFonts w:ascii="Arial" w:hAnsi="Arial" w:cs="Arial"/>
          </w:rPr>
          <w:t>3.10.7.8.</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Rozdzielnice obiektowe</w:t>
        </w:r>
        <w:r>
          <w:rPr>
            <w:noProof/>
            <w:webHidden/>
          </w:rPr>
          <w:tab/>
        </w:r>
        <w:r>
          <w:rPr>
            <w:noProof/>
            <w:webHidden/>
          </w:rPr>
          <w:fldChar w:fldCharType="begin"/>
        </w:r>
        <w:r>
          <w:rPr>
            <w:noProof/>
            <w:webHidden/>
          </w:rPr>
          <w:instrText xml:space="preserve"> PAGEREF _Toc223533802 \h </w:instrText>
        </w:r>
        <w:r>
          <w:rPr>
            <w:noProof/>
            <w:webHidden/>
          </w:rPr>
        </w:r>
        <w:r>
          <w:rPr>
            <w:noProof/>
            <w:webHidden/>
          </w:rPr>
          <w:fldChar w:fldCharType="separate"/>
        </w:r>
        <w:r w:rsidR="004669ED">
          <w:rPr>
            <w:noProof/>
            <w:webHidden/>
          </w:rPr>
          <w:t>48</w:t>
        </w:r>
        <w:r>
          <w:rPr>
            <w:noProof/>
            <w:webHidden/>
          </w:rPr>
          <w:fldChar w:fldCharType="end"/>
        </w:r>
      </w:hyperlink>
    </w:p>
    <w:p w14:paraId="4627C062" w14:textId="73093D80" w:rsidR="00472DDE" w:rsidRDefault="00472DDE">
      <w:pPr>
        <w:pStyle w:val="Spistreci4"/>
        <w:tabs>
          <w:tab w:val="left" w:pos="1869"/>
        </w:tabs>
        <w:rPr>
          <w:rFonts w:asciiTheme="minorHAnsi" w:eastAsiaTheme="minorEastAsia" w:hAnsiTheme="minorHAnsi" w:cstheme="minorBidi"/>
          <w:noProof/>
          <w:kern w:val="2"/>
          <w:sz w:val="24"/>
          <w:szCs w:val="24"/>
          <w:lang w:eastAsia="pl-PL"/>
          <w14:ligatures w14:val="standardContextual"/>
        </w:rPr>
      </w:pPr>
      <w:hyperlink w:anchor="_Toc223533803" w:history="1">
        <w:r w:rsidRPr="00FC5CDE">
          <w:rPr>
            <w:rStyle w:val="Hipercze"/>
            <w:rFonts w:ascii="Arial" w:hAnsi="Arial" w:cs="Arial"/>
          </w:rPr>
          <w:t>3.10.7.9.</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Trasy kablowe</w:t>
        </w:r>
        <w:r>
          <w:rPr>
            <w:noProof/>
            <w:webHidden/>
          </w:rPr>
          <w:tab/>
        </w:r>
        <w:r>
          <w:rPr>
            <w:noProof/>
            <w:webHidden/>
          </w:rPr>
          <w:fldChar w:fldCharType="begin"/>
        </w:r>
        <w:r>
          <w:rPr>
            <w:noProof/>
            <w:webHidden/>
          </w:rPr>
          <w:instrText xml:space="preserve"> PAGEREF _Toc223533803 \h </w:instrText>
        </w:r>
        <w:r>
          <w:rPr>
            <w:noProof/>
            <w:webHidden/>
          </w:rPr>
        </w:r>
        <w:r>
          <w:rPr>
            <w:noProof/>
            <w:webHidden/>
          </w:rPr>
          <w:fldChar w:fldCharType="separate"/>
        </w:r>
        <w:r w:rsidR="004669ED">
          <w:rPr>
            <w:noProof/>
            <w:webHidden/>
          </w:rPr>
          <w:t>48</w:t>
        </w:r>
        <w:r>
          <w:rPr>
            <w:noProof/>
            <w:webHidden/>
          </w:rPr>
          <w:fldChar w:fldCharType="end"/>
        </w:r>
      </w:hyperlink>
    </w:p>
    <w:p w14:paraId="7E0C48B0" w14:textId="6297B5EA" w:rsidR="00472DDE" w:rsidRDefault="00472DDE">
      <w:pPr>
        <w:pStyle w:val="Spistreci4"/>
        <w:tabs>
          <w:tab w:val="left" w:pos="1981"/>
        </w:tabs>
        <w:rPr>
          <w:rFonts w:asciiTheme="minorHAnsi" w:eastAsiaTheme="minorEastAsia" w:hAnsiTheme="minorHAnsi" w:cstheme="minorBidi"/>
          <w:noProof/>
          <w:kern w:val="2"/>
          <w:sz w:val="24"/>
          <w:szCs w:val="24"/>
          <w:lang w:eastAsia="pl-PL"/>
          <w14:ligatures w14:val="standardContextual"/>
        </w:rPr>
      </w:pPr>
      <w:hyperlink w:anchor="_Toc223533804" w:history="1">
        <w:r w:rsidRPr="00FC5CDE">
          <w:rPr>
            <w:rStyle w:val="Hipercze"/>
            <w:rFonts w:ascii="Arial" w:hAnsi="Arial" w:cs="Arial"/>
          </w:rPr>
          <w:t>3.10.7.10.</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Oświetlenie ogólne</w:t>
        </w:r>
        <w:r>
          <w:rPr>
            <w:noProof/>
            <w:webHidden/>
          </w:rPr>
          <w:tab/>
        </w:r>
        <w:r>
          <w:rPr>
            <w:noProof/>
            <w:webHidden/>
          </w:rPr>
          <w:fldChar w:fldCharType="begin"/>
        </w:r>
        <w:r>
          <w:rPr>
            <w:noProof/>
            <w:webHidden/>
          </w:rPr>
          <w:instrText xml:space="preserve"> PAGEREF _Toc223533804 \h </w:instrText>
        </w:r>
        <w:r>
          <w:rPr>
            <w:noProof/>
            <w:webHidden/>
          </w:rPr>
        </w:r>
        <w:r>
          <w:rPr>
            <w:noProof/>
            <w:webHidden/>
          </w:rPr>
          <w:fldChar w:fldCharType="separate"/>
        </w:r>
        <w:r w:rsidR="004669ED">
          <w:rPr>
            <w:noProof/>
            <w:webHidden/>
          </w:rPr>
          <w:t>48</w:t>
        </w:r>
        <w:r>
          <w:rPr>
            <w:noProof/>
            <w:webHidden/>
          </w:rPr>
          <w:fldChar w:fldCharType="end"/>
        </w:r>
      </w:hyperlink>
    </w:p>
    <w:p w14:paraId="384D8704" w14:textId="0EA4C346" w:rsidR="00472DDE" w:rsidRDefault="00472DDE">
      <w:pPr>
        <w:pStyle w:val="Spistreci4"/>
        <w:tabs>
          <w:tab w:val="left" w:pos="1981"/>
        </w:tabs>
        <w:rPr>
          <w:rFonts w:asciiTheme="minorHAnsi" w:eastAsiaTheme="minorEastAsia" w:hAnsiTheme="minorHAnsi" w:cstheme="minorBidi"/>
          <w:noProof/>
          <w:kern w:val="2"/>
          <w:sz w:val="24"/>
          <w:szCs w:val="24"/>
          <w:lang w:eastAsia="pl-PL"/>
          <w14:ligatures w14:val="standardContextual"/>
        </w:rPr>
      </w:pPr>
      <w:hyperlink w:anchor="_Toc223533805" w:history="1">
        <w:r w:rsidRPr="00FC5CDE">
          <w:rPr>
            <w:rStyle w:val="Hipercze"/>
            <w:rFonts w:ascii="Arial" w:hAnsi="Arial" w:cs="Arial"/>
          </w:rPr>
          <w:t>3.10.7.11.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Instalacja okablowania i osprzętu elektroinstalacyjnego</w:t>
        </w:r>
        <w:r>
          <w:rPr>
            <w:noProof/>
            <w:webHidden/>
          </w:rPr>
          <w:tab/>
        </w:r>
        <w:r>
          <w:rPr>
            <w:noProof/>
            <w:webHidden/>
          </w:rPr>
          <w:fldChar w:fldCharType="begin"/>
        </w:r>
        <w:r>
          <w:rPr>
            <w:noProof/>
            <w:webHidden/>
          </w:rPr>
          <w:instrText xml:space="preserve"> PAGEREF _Toc223533805 \h </w:instrText>
        </w:r>
        <w:r>
          <w:rPr>
            <w:noProof/>
            <w:webHidden/>
          </w:rPr>
        </w:r>
        <w:r>
          <w:rPr>
            <w:noProof/>
            <w:webHidden/>
          </w:rPr>
          <w:fldChar w:fldCharType="separate"/>
        </w:r>
        <w:r w:rsidR="004669ED">
          <w:rPr>
            <w:noProof/>
            <w:webHidden/>
          </w:rPr>
          <w:t>49</w:t>
        </w:r>
        <w:r>
          <w:rPr>
            <w:noProof/>
            <w:webHidden/>
          </w:rPr>
          <w:fldChar w:fldCharType="end"/>
        </w:r>
      </w:hyperlink>
    </w:p>
    <w:p w14:paraId="114180B1" w14:textId="032A2B4E" w:rsidR="00472DDE" w:rsidRDefault="00472DDE">
      <w:pPr>
        <w:pStyle w:val="Spistreci4"/>
        <w:tabs>
          <w:tab w:val="left" w:pos="1981"/>
        </w:tabs>
        <w:rPr>
          <w:rFonts w:asciiTheme="minorHAnsi" w:eastAsiaTheme="minorEastAsia" w:hAnsiTheme="minorHAnsi" w:cstheme="minorBidi"/>
          <w:noProof/>
          <w:kern w:val="2"/>
          <w:sz w:val="24"/>
          <w:szCs w:val="24"/>
          <w:lang w:eastAsia="pl-PL"/>
          <w14:ligatures w14:val="standardContextual"/>
        </w:rPr>
      </w:pPr>
      <w:hyperlink w:anchor="_Toc223533806" w:history="1">
        <w:r w:rsidRPr="00FC5CDE">
          <w:rPr>
            <w:rStyle w:val="Hipercze"/>
            <w:rFonts w:ascii="Arial" w:hAnsi="Arial" w:cs="Arial"/>
          </w:rPr>
          <w:t>3.10.7.12.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Awaryjne oświetlenie ewakuacyjne</w:t>
        </w:r>
        <w:r>
          <w:rPr>
            <w:noProof/>
            <w:webHidden/>
          </w:rPr>
          <w:tab/>
        </w:r>
        <w:r>
          <w:rPr>
            <w:noProof/>
            <w:webHidden/>
          </w:rPr>
          <w:fldChar w:fldCharType="begin"/>
        </w:r>
        <w:r>
          <w:rPr>
            <w:noProof/>
            <w:webHidden/>
          </w:rPr>
          <w:instrText xml:space="preserve"> PAGEREF _Toc223533806 \h </w:instrText>
        </w:r>
        <w:r>
          <w:rPr>
            <w:noProof/>
            <w:webHidden/>
          </w:rPr>
        </w:r>
        <w:r>
          <w:rPr>
            <w:noProof/>
            <w:webHidden/>
          </w:rPr>
          <w:fldChar w:fldCharType="separate"/>
        </w:r>
        <w:r w:rsidR="004669ED">
          <w:rPr>
            <w:noProof/>
            <w:webHidden/>
          </w:rPr>
          <w:t>49</w:t>
        </w:r>
        <w:r>
          <w:rPr>
            <w:noProof/>
            <w:webHidden/>
          </w:rPr>
          <w:fldChar w:fldCharType="end"/>
        </w:r>
      </w:hyperlink>
    </w:p>
    <w:p w14:paraId="18F2D0C8" w14:textId="422D92EA" w:rsidR="00472DDE" w:rsidRDefault="00472DDE">
      <w:pPr>
        <w:pStyle w:val="Spistreci4"/>
        <w:tabs>
          <w:tab w:val="left" w:pos="1981"/>
        </w:tabs>
        <w:rPr>
          <w:rFonts w:asciiTheme="minorHAnsi" w:eastAsiaTheme="minorEastAsia" w:hAnsiTheme="minorHAnsi" w:cstheme="minorBidi"/>
          <w:noProof/>
          <w:kern w:val="2"/>
          <w:sz w:val="24"/>
          <w:szCs w:val="24"/>
          <w:lang w:eastAsia="pl-PL"/>
          <w14:ligatures w14:val="standardContextual"/>
        </w:rPr>
      </w:pPr>
      <w:hyperlink w:anchor="_Toc223533807" w:history="1">
        <w:r w:rsidRPr="00FC5CDE">
          <w:rPr>
            <w:rStyle w:val="Hipercze"/>
            <w:rFonts w:ascii="Arial" w:hAnsi="Arial" w:cs="Arial"/>
          </w:rPr>
          <w:t>3.10.7.13.</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Instalacja oświetlenia terenu</w:t>
        </w:r>
        <w:r>
          <w:rPr>
            <w:noProof/>
            <w:webHidden/>
          </w:rPr>
          <w:tab/>
        </w:r>
        <w:r>
          <w:rPr>
            <w:noProof/>
            <w:webHidden/>
          </w:rPr>
          <w:fldChar w:fldCharType="begin"/>
        </w:r>
        <w:r>
          <w:rPr>
            <w:noProof/>
            <w:webHidden/>
          </w:rPr>
          <w:instrText xml:space="preserve"> PAGEREF _Toc223533807 \h </w:instrText>
        </w:r>
        <w:r>
          <w:rPr>
            <w:noProof/>
            <w:webHidden/>
          </w:rPr>
        </w:r>
        <w:r>
          <w:rPr>
            <w:noProof/>
            <w:webHidden/>
          </w:rPr>
          <w:fldChar w:fldCharType="separate"/>
        </w:r>
        <w:r w:rsidR="004669ED">
          <w:rPr>
            <w:noProof/>
            <w:webHidden/>
          </w:rPr>
          <w:t>49</w:t>
        </w:r>
        <w:r>
          <w:rPr>
            <w:noProof/>
            <w:webHidden/>
          </w:rPr>
          <w:fldChar w:fldCharType="end"/>
        </w:r>
      </w:hyperlink>
    </w:p>
    <w:p w14:paraId="36405143" w14:textId="1E72DA8F" w:rsidR="00472DDE" w:rsidRDefault="00472DDE">
      <w:pPr>
        <w:pStyle w:val="Spistreci4"/>
        <w:tabs>
          <w:tab w:val="left" w:pos="1981"/>
        </w:tabs>
        <w:rPr>
          <w:rFonts w:asciiTheme="minorHAnsi" w:eastAsiaTheme="minorEastAsia" w:hAnsiTheme="minorHAnsi" w:cstheme="minorBidi"/>
          <w:noProof/>
          <w:kern w:val="2"/>
          <w:sz w:val="24"/>
          <w:szCs w:val="24"/>
          <w:lang w:eastAsia="pl-PL"/>
          <w14:ligatures w14:val="standardContextual"/>
        </w:rPr>
      </w:pPr>
      <w:hyperlink w:anchor="_Toc223533808" w:history="1">
        <w:r w:rsidRPr="00FC5CDE">
          <w:rPr>
            <w:rStyle w:val="Hipercze"/>
            <w:rFonts w:ascii="Arial" w:hAnsi="Arial" w:cs="Arial"/>
          </w:rPr>
          <w:t>3.10.7.14.</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Instalacja zasilająca urządzenia technologiczne</w:t>
        </w:r>
        <w:r>
          <w:rPr>
            <w:noProof/>
            <w:webHidden/>
          </w:rPr>
          <w:tab/>
        </w:r>
        <w:r>
          <w:rPr>
            <w:noProof/>
            <w:webHidden/>
          </w:rPr>
          <w:fldChar w:fldCharType="begin"/>
        </w:r>
        <w:r>
          <w:rPr>
            <w:noProof/>
            <w:webHidden/>
          </w:rPr>
          <w:instrText xml:space="preserve"> PAGEREF _Toc223533808 \h </w:instrText>
        </w:r>
        <w:r>
          <w:rPr>
            <w:noProof/>
            <w:webHidden/>
          </w:rPr>
        </w:r>
        <w:r>
          <w:rPr>
            <w:noProof/>
            <w:webHidden/>
          </w:rPr>
          <w:fldChar w:fldCharType="separate"/>
        </w:r>
        <w:r w:rsidR="004669ED">
          <w:rPr>
            <w:noProof/>
            <w:webHidden/>
          </w:rPr>
          <w:t>49</w:t>
        </w:r>
        <w:r>
          <w:rPr>
            <w:noProof/>
            <w:webHidden/>
          </w:rPr>
          <w:fldChar w:fldCharType="end"/>
        </w:r>
      </w:hyperlink>
    </w:p>
    <w:p w14:paraId="5C7A518D" w14:textId="61EF9E1A" w:rsidR="00472DDE" w:rsidRDefault="00472DDE">
      <w:pPr>
        <w:pStyle w:val="Spistreci4"/>
        <w:tabs>
          <w:tab w:val="left" w:pos="1981"/>
        </w:tabs>
        <w:rPr>
          <w:rFonts w:asciiTheme="minorHAnsi" w:eastAsiaTheme="minorEastAsia" w:hAnsiTheme="minorHAnsi" w:cstheme="minorBidi"/>
          <w:noProof/>
          <w:kern w:val="2"/>
          <w:sz w:val="24"/>
          <w:szCs w:val="24"/>
          <w:lang w:eastAsia="pl-PL"/>
          <w14:ligatures w14:val="standardContextual"/>
        </w:rPr>
      </w:pPr>
      <w:hyperlink w:anchor="_Toc223533809" w:history="1">
        <w:r w:rsidRPr="00FC5CDE">
          <w:rPr>
            <w:rStyle w:val="Hipercze"/>
            <w:rFonts w:ascii="Arial" w:hAnsi="Arial" w:cs="Arial"/>
          </w:rPr>
          <w:t>3.10.7.15.</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Instalacja odgromowa i połączeń wyrównawczych</w:t>
        </w:r>
        <w:r>
          <w:rPr>
            <w:noProof/>
            <w:webHidden/>
          </w:rPr>
          <w:tab/>
        </w:r>
        <w:r>
          <w:rPr>
            <w:noProof/>
            <w:webHidden/>
          </w:rPr>
          <w:fldChar w:fldCharType="begin"/>
        </w:r>
        <w:r>
          <w:rPr>
            <w:noProof/>
            <w:webHidden/>
          </w:rPr>
          <w:instrText xml:space="preserve"> PAGEREF _Toc223533809 \h </w:instrText>
        </w:r>
        <w:r>
          <w:rPr>
            <w:noProof/>
            <w:webHidden/>
          </w:rPr>
        </w:r>
        <w:r>
          <w:rPr>
            <w:noProof/>
            <w:webHidden/>
          </w:rPr>
          <w:fldChar w:fldCharType="separate"/>
        </w:r>
        <w:r w:rsidR="004669ED">
          <w:rPr>
            <w:noProof/>
            <w:webHidden/>
          </w:rPr>
          <w:t>50</w:t>
        </w:r>
        <w:r>
          <w:rPr>
            <w:noProof/>
            <w:webHidden/>
          </w:rPr>
          <w:fldChar w:fldCharType="end"/>
        </w:r>
      </w:hyperlink>
    </w:p>
    <w:p w14:paraId="5B9782BC" w14:textId="1E892E14" w:rsidR="00472DDE" w:rsidRDefault="00472DDE">
      <w:pPr>
        <w:pStyle w:val="Spistreci4"/>
        <w:tabs>
          <w:tab w:val="left" w:pos="1981"/>
        </w:tabs>
        <w:rPr>
          <w:rFonts w:asciiTheme="minorHAnsi" w:eastAsiaTheme="minorEastAsia" w:hAnsiTheme="minorHAnsi" w:cstheme="minorBidi"/>
          <w:noProof/>
          <w:kern w:val="2"/>
          <w:sz w:val="24"/>
          <w:szCs w:val="24"/>
          <w:lang w:eastAsia="pl-PL"/>
          <w14:ligatures w14:val="standardContextual"/>
        </w:rPr>
      </w:pPr>
      <w:hyperlink w:anchor="_Toc223533810" w:history="1">
        <w:r w:rsidRPr="00FC5CDE">
          <w:rPr>
            <w:rStyle w:val="Hipercze"/>
            <w:rFonts w:ascii="Arial" w:hAnsi="Arial" w:cs="Arial"/>
          </w:rPr>
          <w:t>3.10.7.16.</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Ochrona przeciwprzepięciowa</w:t>
        </w:r>
        <w:r>
          <w:rPr>
            <w:noProof/>
            <w:webHidden/>
          </w:rPr>
          <w:tab/>
        </w:r>
        <w:r>
          <w:rPr>
            <w:noProof/>
            <w:webHidden/>
          </w:rPr>
          <w:fldChar w:fldCharType="begin"/>
        </w:r>
        <w:r>
          <w:rPr>
            <w:noProof/>
            <w:webHidden/>
          </w:rPr>
          <w:instrText xml:space="preserve"> PAGEREF _Toc223533810 \h </w:instrText>
        </w:r>
        <w:r>
          <w:rPr>
            <w:noProof/>
            <w:webHidden/>
          </w:rPr>
        </w:r>
        <w:r>
          <w:rPr>
            <w:noProof/>
            <w:webHidden/>
          </w:rPr>
          <w:fldChar w:fldCharType="separate"/>
        </w:r>
        <w:r w:rsidR="004669ED">
          <w:rPr>
            <w:noProof/>
            <w:webHidden/>
          </w:rPr>
          <w:t>50</w:t>
        </w:r>
        <w:r>
          <w:rPr>
            <w:noProof/>
            <w:webHidden/>
          </w:rPr>
          <w:fldChar w:fldCharType="end"/>
        </w:r>
      </w:hyperlink>
    </w:p>
    <w:p w14:paraId="5E7F5171" w14:textId="57DCE838" w:rsidR="00472DDE" w:rsidRDefault="00472DDE">
      <w:pPr>
        <w:pStyle w:val="Spistreci4"/>
        <w:tabs>
          <w:tab w:val="left" w:pos="1981"/>
        </w:tabs>
        <w:rPr>
          <w:rFonts w:asciiTheme="minorHAnsi" w:eastAsiaTheme="minorEastAsia" w:hAnsiTheme="minorHAnsi" w:cstheme="minorBidi"/>
          <w:noProof/>
          <w:kern w:val="2"/>
          <w:sz w:val="24"/>
          <w:szCs w:val="24"/>
          <w:lang w:eastAsia="pl-PL"/>
          <w14:ligatures w14:val="standardContextual"/>
        </w:rPr>
      </w:pPr>
      <w:hyperlink w:anchor="_Toc223533811" w:history="1">
        <w:r w:rsidRPr="00FC5CDE">
          <w:rPr>
            <w:rStyle w:val="Hipercze"/>
            <w:rFonts w:ascii="Arial" w:hAnsi="Arial" w:cs="Arial"/>
          </w:rPr>
          <w:t>3.10.7.17.</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Ochrona od porażeń</w:t>
        </w:r>
        <w:r>
          <w:rPr>
            <w:noProof/>
            <w:webHidden/>
          </w:rPr>
          <w:tab/>
        </w:r>
        <w:r>
          <w:rPr>
            <w:noProof/>
            <w:webHidden/>
          </w:rPr>
          <w:fldChar w:fldCharType="begin"/>
        </w:r>
        <w:r>
          <w:rPr>
            <w:noProof/>
            <w:webHidden/>
          </w:rPr>
          <w:instrText xml:space="preserve"> PAGEREF _Toc223533811 \h </w:instrText>
        </w:r>
        <w:r>
          <w:rPr>
            <w:noProof/>
            <w:webHidden/>
          </w:rPr>
        </w:r>
        <w:r>
          <w:rPr>
            <w:noProof/>
            <w:webHidden/>
          </w:rPr>
          <w:fldChar w:fldCharType="separate"/>
        </w:r>
        <w:r w:rsidR="004669ED">
          <w:rPr>
            <w:noProof/>
            <w:webHidden/>
          </w:rPr>
          <w:t>50</w:t>
        </w:r>
        <w:r>
          <w:rPr>
            <w:noProof/>
            <w:webHidden/>
          </w:rPr>
          <w:fldChar w:fldCharType="end"/>
        </w:r>
      </w:hyperlink>
    </w:p>
    <w:p w14:paraId="55645283" w14:textId="466017BC" w:rsidR="00472DDE" w:rsidRDefault="00472DDE">
      <w:pPr>
        <w:pStyle w:val="Spistreci4"/>
        <w:tabs>
          <w:tab w:val="left" w:pos="1981"/>
        </w:tabs>
        <w:rPr>
          <w:rFonts w:asciiTheme="minorHAnsi" w:eastAsiaTheme="minorEastAsia" w:hAnsiTheme="minorHAnsi" w:cstheme="minorBidi"/>
          <w:noProof/>
          <w:kern w:val="2"/>
          <w:sz w:val="24"/>
          <w:szCs w:val="24"/>
          <w:lang w:eastAsia="pl-PL"/>
          <w14:ligatures w14:val="standardContextual"/>
        </w:rPr>
      </w:pPr>
      <w:hyperlink w:anchor="_Toc223533812" w:history="1">
        <w:r w:rsidRPr="00FC5CDE">
          <w:rPr>
            <w:rStyle w:val="Hipercze"/>
            <w:rFonts w:ascii="Arial" w:hAnsi="Arial" w:cs="Arial"/>
          </w:rPr>
          <w:t>3.10.7.18.</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Bierna ochrona przeciwpożarowa</w:t>
        </w:r>
        <w:r>
          <w:rPr>
            <w:noProof/>
            <w:webHidden/>
          </w:rPr>
          <w:tab/>
        </w:r>
        <w:r>
          <w:rPr>
            <w:noProof/>
            <w:webHidden/>
          </w:rPr>
          <w:fldChar w:fldCharType="begin"/>
        </w:r>
        <w:r>
          <w:rPr>
            <w:noProof/>
            <w:webHidden/>
          </w:rPr>
          <w:instrText xml:space="preserve"> PAGEREF _Toc223533812 \h </w:instrText>
        </w:r>
        <w:r>
          <w:rPr>
            <w:noProof/>
            <w:webHidden/>
          </w:rPr>
        </w:r>
        <w:r>
          <w:rPr>
            <w:noProof/>
            <w:webHidden/>
          </w:rPr>
          <w:fldChar w:fldCharType="separate"/>
        </w:r>
        <w:r w:rsidR="004669ED">
          <w:rPr>
            <w:noProof/>
            <w:webHidden/>
          </w:rPr>
          <w:t>50</w:t>
        </w:r>
        <w:r>
          <w:rPr>
            <w:noProof/>
            <w:webHidden/>
          </w:rPr>
          <w:fldChar w:fldCharType="end"/>
        </w:r>
      </w:hyperlink>
    </w:p>
    <w:p w14:paraId="04BE4C1A" w14:textId="6C6CA053" w:rsidR="00472DDE" w:rsidRDefault="00472DDE">
      <w:pPr>
        <w:pStyle w:val="Spistreci4"/>
        <w:tabs>
          <w:tab w:val="left" w:pos="1981"/>
        </w:tabs>
        <w:rPr>
          <w:rFonts w:asciiTheme="minorHAnsi" w:eastAsiaTheme="minorEastAsia" w:hAnsiTheme="minorHAnsi" w:cstheme="minorBidi"/>
          <w:noProof/>
          <w:kern w:val="2"/>
          <w:sz w:val="24"/>
          <w:szCs w:val="24"/>
          <w:lang w:eastAsia="pl-PL"/>
          <w14:ligatures w14:val="standardContextual"/>
        </w:rPr>
      </w:pPr>
      <w:hyperlink w:anchor="_Toc223533813" w:history="1">
        <w:r w:rsidRPr="00FC5CDE">
          <w:rPr>
            <w:rStyle w:val="Hipercze"/>
            <w:rFonts w:ascii="Arial" w:hAnsi="Arial" w:cs="Arial"/>
          </w:rPr>
          <w:t>3.10.7.19.</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Instalacje teletechniczne</w:t>
        </w:r>
        <w:r>
          <w:rPr>
            <w:noProof/>
            <w:webHidden/>
          </w:rPr>
          <w:tab/>
        </w:r>
        <w:r>
          <w:rPr>
            <w:noProof/>
            <w:webHidden/>
          </w:rPr>
          <w:fldChar w:fldCharType="begin"/>
        </w:r>
        <w:r>
          <w:rPr>
            <w:noProof/>
            <w:webHidden/>
          </w:rPr>
          <w:instrText xml:space="preserve"> PAGEREF _Toc223533813 \h </w:instrText>
        </w:r>
        <w:r>
          <w:rPr>
            <w:noProof/>
            <w:webHidden/>
          </w:rPr>
        </w:r>
        <w:r>
          <w:rPr>
            <w:noProof/>
            <w:webHidden/>
          </w:rPr>
          <w:fldChar w:fldCharType="separate"/>
        </w:r>
        <w:r w:rsidR="004669ED">
          <w:rPr>
            <w:noProof/>
            <w:webHidden/>
          </w:rPr>
          <w:t>51</w:t>
        </w:r>
        <w:r>
          <w:rPr>
            <w:noProof/>
            <w:webHidden/>
          </w:rPr>
          <w:fldChar w:fldCharType="end"/>
        </w:r>
      </w:hyperlink>
    </w:p>
    <w:p w14:paraId="137A3320" w14:textId="6870FDB5" w:rsidR="00472DDE" w:rsidRDefault="00472DDE">
      <w:pPr>
        <w:pStyle w:val="Spistreci4"/>
        <w:tabs>
          <w:tab w:val="left" w:pos="1981"/>
        </w:tabs>
        <w:rPr>
          <w:rFonts w:asciiTheme="minorHAnsi" w:eastAsiaTheme="minorEastAsia" w:hAnsiTheme="minorHAnsi" w:cstheme="minorBidi"/>
          <w:noProof/>
          <w:kern w:val="2"/>
          <w:sz w:val="24"/>
          <w:szCs w:val="24"/>
          <w:lang w:eastAsia="pl-PL"/>
          <w14:ligatures w14:val="standardContextual"/>
        </w:rPr>
      </w:pPr>
      <w:hyperlink w:anchor="_Toc223533814" w:history="1">
        <w:r w:rsidRPr="00FC5CDE">
          <w:rPr>
            <w:rStyle w:val="Hipercze"/>
            <w:rFonts w:ascii="Arial" w:hAnsi="Arial" w:cs="Arial"/>
          </w:rPr>
          <w:t>3.10.7.20.</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Instalacja systemu sygnalizacji włamania i napadu SSWiN</w:t>
        </w:r>
        <w:r>
          <w:rPr>
            <w:noProof/>
            <w:webHidden/>
          </w:rPr>
          <w:tab/>
        </w:r>
        <w:r>
          <w:rPr>
            <w:noProof/>
            <w:webHidden/>
          </w:rPr>
          <w:fldChar w:fldCharType="begin"/>
        </w:r>
        <w:r>
          <w:rPr>
            <w:noProof/>
            <w:webHidden/>
          </w:rPr>
          <w:instrText xml:space="preserve"> PAGEREF _Toc223533814 \h </w:instrText>
        </w:r>
        <w:r>
          <w:rPr>
            <w:noProof/>
            <w:webHidden/>
          </w:rPr>
        </w:r>
        <w:r>
          <w:rPr>
            <w:noProof/>
            <w:webHidden/>
          </w:rPr>
          <w:fldChar w:fldCharType="separate"/>
        </w:r>
        <w:r w:rsidR="004669ED">
          <w:rPr>
            <w:noProof/>
            <w:webHidden/>
          </w:rPr>
          <w:t>52</w:t>
        </w:r>
        <w:r>
          <w:rPr>
            <w:noProof/>
            <w:webHidden/>
          </w:rPr>
          <w:fldChar w:fldCharType="end"/>
        </w:r>
      </w:hyperlink>
    </w:p>
    <w:p w14:paraId="52081682" w14:textId="189FB60E" w:rsidR="00472DDE" w:rsidRDefault="00472DDE">
      <w:pPr>
        <w:pStyle w:val="Spistreci4"/>
        <w:tabs>
          <w:tab w:val="left" w:pos="1981"/>
        </w:tabs>
        <w:rPr>
          <w:rFonts w:asciiTheme="minorHAnsi" w:eastAsiaTheme="minorEastAsia" w:hAnsiTheme="minorHAnsi" w:cstheme="minorBidi"/>
          <w:noProof/>
          <w:kern w:val="2"/>
          <w:sz w:val="24"/>
          <w:szCs w:val="24"/>
          <w:lang w:eastAsia="pl-PL"/>
          <w14:ligatures w14:val="standardContextual"/>
        </w:rPr>
      </w:pPr>
      <w:hyperlink w:anchor="_Toc223533815" w:history="1">
        <w:r w:rsidRPr="00FC5CDE">
          <w:rPr>
            <w:rStyle w:val="Hipercze"/>
            <w:rFonts w:ascii="Arial" w:hAnsi="Arial" w:cs="Arial"/>
          </w:rPr>
          <w:t>3.10.7.21.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Instalacja systemu przyzywowego</w:t>
        </w:r>
        <w:r>
          <w:rPr>
            <w:noProof/>
            <w:webHidden/>
          </w:rPr>
          <w:tab/>
        </w:r>
        <w:r>
          <w:rPr>
            <w:noProof/>
            <w:webHidden/>
          </w:rPr>
          <w:fldChar w:fldCharType="begin"/>
        </w:r>
        <w:r>
          <w:rPr>
            <w:noProof/>
            <w:webHidden/>
          </w:rPr>
          <w:instrText xml:space="preserve"> PAGEREF _Toc223533815 \h </w:instrText>
        </w:r>
        <w:r>
          <w:rPr>
            <w:noProof/>
            <w:webHidden/>
          </w:rPr>
        </w:r>
        <w:r>
          <w:rPr>
            <w:noProof/>
            <w:webHidden/>
          </w:rPr>
          <w:fldChar w:fldCharType="separate"/>
        </w:r>
        <w:r w:rsidR="004669ED">
          <w:rPr>
            <w:noProof/>
            <w:webHidden/>
          </w:rPr>
          <w:t>52</w:t>
        </w:r>
        <w:r>
          <w:rPr>
            <w:noProof/>
            <w:webHidden/>
          </w:rPr>
          <w:fldChar w:fldCharType="end"/>
        </w:r>
      </w:hyperlink>
    </w:p>
    <w:p w14:paraId="1B5468CC" w14:textId="2ABF45CA" w:rsidR="00472DDE" w:rsidRDefault="00472DDE">
      <w:pPr>
        <w:pStyle w:val="Spistreci4"/>
        <w:tabs>
          <w:tab w:val="left" w:pos="1981"/>
        </w:tabs>
        <w:rPr>
          <w:rFonts w:asciiTheme="minorHAnsi" w:eastAsiaTheme="minorEastAsia" w:hAnsiTheme="minorHAnsi" w:cstheme="minorBidi"/>
          <w:noProof/>
          <w:kern w:val="2"/>
          <w:sz w:val="24"/>
          <w:szCs w:val="24"/>
          <w:lang w:eastAsia="pl-PL"/>
          <w14:ligatures w14:val="standardContextual"/>
        </w:rPr>
      </w:pPr>
      <w:hyperlink w:anchor="_Toc223533816" w:history="1">
        <w:r w:rsidRPr="00FC5CDE">
          <w:rPr>
            <w:rStyle w:val="Hipercze"/>
            <w:rFonts w:ascii="Arial" w:hAnsi="Arial" w:cs="Arial"/>
          </w:rPr>
          <w:t>3.10.7.22.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Instalacja systemu multimedialnego, telewizji TV-SAT</w:t>
        </w:r>
        <w:r>
          <w:rPr>
            <w:noProof/>
            <w:webHidden/>
          </w:rPr>
          <w:tab/>
        </w:r>
        <w:r>
          <w:rPr>
            <w:noProof/>
            <w:webHidden/>
          </w:rPr>
          <w:fldChar w:fldCharType="begin"/>
        </w:r>
        <w:r>
          <w:rPr>
            <w:noProof/>
            <w:webHidden/>
          </w:rPr>
          <w:instrText xml:space="preserve"> PAGEREF _Toc223533816 \h </w:instrText>
        </w:r>
        <w:r>
          <w:rPr>
            <w:noProof/>
            <w:webHidden/>
          </w:rPr>
        </w:r>
        <w:r>
          <w:rPr>
            <w:noProof/>
            <w:webHidden/>
          </w:rPr>
          <w:fldChar w:fldCharType="separate"/>
        </w:r>
        <w:r w:rsidR="004669ED">
          <w:rPr>
            <w:noProof/>
            <w:webHidden/>
          </w:rPr>
          <w:t>52</w:t>
        </w:r>
        <w:r>
          <w:rPr>
            <w:noProof/>
            <w:webHidden/>
          </w:rPr>
          <w:fldChar w:fldCharType="end"/>
        </w:r>
      </w:hyperlink>
    </w:p>
    <w:p w14:paraId="10451F59" w14:textId="1CA6A3DD" w:rsidR="00472DDE" w:rsidRDefault="00472DDE">
      <w:pPr>
        <w:pStyle w:val="Spistreci4"/>
        <w:tabs>
          <w:tab w:val="left" w:pos="1981"/>
        </w:tabs>
        <w:rPr>
          <w:rFonts w:asciiTheme="minorHAnsi" w:eastAsiaTheme="minorEastAsia" w:hAnsiTheme="minorHAnsi" w:cstheme="minorBidi"/>
          <w:noProof/>
          <w:kern w:val="2"/>
          <w:sz w:val="24"/>
          <w:szCs w:val="24"/>
          <w:lang w:eastAsia="pl-PL"/>
          <w14:ligatures w14:val="standardContextual"/>
        </w:rPr>
      </w:pPr>
      <w:hyperlink w:anchor="_Toc223533817" w:history="1">
        <w:r w:rsidRPr="00FC5CDE">
          <w:rPr>
            <w:rStyle w:val="Hipercze"/>
            <w:rFonts w:ascii="Arial" w:hAnsi="Arial" w:cs="Arial"/>
          </w:rPr>
          <w:t>3.10.7.23.</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Inwentaryzacja istniejącego uzbrojenia terenu</w:t>
        </w:r>
        <w:r>
          <w:rPr>
            <w:noProof/>
            <w:webHidden/>
          </w:rPr>
          <w:tab/>
        </w:r>
        <w:r>
          <w:rPr>
            <w:noProof/>
            <w:webHidden/>
          </w:rPr>
          <w:fldChar w:fldCharType="begin"/>
        </w:r>
        <w:r>
          <w:rPr>
            <w:noProof/>
            <w:webHidden/>
          </w:rPr>
          <w:instrText xml:space="preserve"> PAGEREF _Toc223533817 \h </w:instrText>
        </w:r>
        <w:r>
          <w:rPr>
            <w:noProof/>
            <w:webHidden/>
          </w:rPr>
        </w:r>
        <w:r>
          <w:rPr>
            <w:noProof/>
            <w:webHidden/>
          </w:rPr>
          <w:fldChar w:fldCharType="separate"/>
        </w:r>
        <w:r w:rsidR="004669ED">
          <w:rPr>
            <w:noProof/>
            <w:webHidden/>
          </w:rPr>
          <w:t>53</w:t>
        </w:r>
        <w:r>
          <w:rPr>
            <w:noProof/>
            <w:webHidden/>
          </w:rPr>
          <w:fldChar w:fldCharType="end"/>
        </w:r>
      </w:hyperlink>
    </w:p>
    <w:p w14:paraId="46D04684" w14:textId="6A6C4DB9" w:rsidR="00472DDE" w:rsidRDefault="00472DDE">
      <w:pPr>
        <w:pStyle w:val="Spistreci4"/>
        <w:tabs>
          <w:tab w:val="left" w:pos="1981"/>
        </w:tabs>
        <w:rPr>
          <w:rFonts w:asciiTheme="minorHAnsi" w:eastAsiaTheme="minorEastAsia" w:hAnsiTheme="minorHAnsi" w:cstheme="minorBidi"/>
          <w:noProof/>
          <w:kern w:val="2"/>
          <w:sz w:val="24"/>
          <w:szCs w:val="24"/>
          <w:lang w:eastAsia="pl-PL"/>
          <w14:ligatures w14:val="standardContextual"/>
        </w:rPr>
      </w:pPr>
      <w:hyperlink w:anchor="_Toc223533818" w:history="1">
        <w:r w:rsidRPr="00FC5CDE">
          <w:rPr>
            <w:rStyle w:val="Hipercze"/>
            <w:rFonts w:ascii="Arial" w:hAnsi="Arial" w:cs="Arial"/>
          </w:rPr>
          <w:t>3.10.7.24.</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Przebudowa / zabezpieczenie ewentualnych kolizji</w:t>
        </w:r>
        <w:r>
          <w:rPr>
            <w:noProof/>
            <w:webHidden/>
          </w:rPr>
          <w:tab/>
        </w:r>
        <w:r>
          <w:rPr>
            <w:noProof/>
            <w:webHidden/>
          </w:rPr>
          <w:fldChar w:fldCharType="begin"/>
        </w:r>
        <w:r>
          <w:rPr>
            <w:noProof/>
            <w:webHidden/>
          </w:rPr>
          <w:instrText xml:space="preserve"> PAGEREF _Toc223533818 \h </w:instrText>
        </w:r>
        <w:r>
          <w:rPr>
            <w:noProof/>
            <w:webHidden/>
          </w:rPr>
        </w:r>
        <w:r>
          <w:rPr>
            <w:noProof/>
            <w:webHidden/>
          </w:rPr>
          <w:fldChar w:fldCharType="separate"/>
        </w:r>
        <w:r w:rsidR="004669ED">
          <w:rPr>
            <w:noProof/>
            <w:webHidden/>
          </w:rPr>
          <w:t>53</w:t>
        </w:r>
        <w:r>
          <w:rPr>
            <w:noProof/>
            <w:webHidden/>
          </w:rPr>
          <w:fldChar w:fldCharType="end"/>
        </w:r>
      </w:hyperlink>
    </w:p>
    <w:p w14:paraId="3F2DFDBC" w14:textId="7B5356E8"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819" w:history="1">
        <w:r w:rsidRPr="00FC5CDE">
          <w:rPr>
            <w:rStyle w:val="Hipercze"/>
            <w:rFonts w:ascii="Arial" w:hAnsi="Arial" w:cs="Arial"/>
          </w:rPr>
          <w:t>3.11.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Dostosowanie terenu wraz z obiektem do potrzeb osób niepełnosprawnych</w:t>
        </w:r>
        <w:r>
          <w:rPr>
            <w:noProof/>
            <w:webHidden/>
          </w:rPr>
          <w:tab/>
        </w:r>
        <w:r>
          <w:rPr>
            <w:noProof/>
            <w:webHidden/>
          </w:rPr>
          <w:fldChar w:fldCharType="begin"/>
        </w:r>
        <w:r>
          <w:rPr>
            <w:noProof/>
            <w:webHidden/>
          </w:rPr>
          <w:instrText xml:space="preserve"> PAGEREF _Toc223533819 \h </w:instrText>
        </w:r>
        <w:r>
          <w:rPr>
            <w:noProof/>
            <w:webHidden/>
          </w:rPr>
        </w:r>
        <w:r>
          <w:rPr>
            <w:noProof/>
            <w:webHidden/>
          </w:rPr>
          <w:fldChar w:fldCharType="separate"/>
        </w:r>
        <w:r w:rsidR="004669ED">
          <w:rPr>
            <w:noProof/>
            <w:webHidden/>
          </w:rPr>
          <w:t>53</w:t>
        </w:r>
        <w:r>
          <w:rPr>
            <w:noProof/>
            <w:webHidden/>
          </w:rPr>
          <w:fldChar w:fldCharType="end"/>
        </w:r>
      </w:hyperlink>
    </w:p>
    <w:p w14:paraId="626BEF95" w14:textId="18D9F113"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820" w:history="1">
        <w:r w:rsidRPr="00FC5CDE">
          <w:rPr>
            <w:rStyle w:val="Hipercze"/>
            <w:rFonts w:ascii="Arial" w:hAnsi="Arial" w:cs="Arial"/>
          </w:rPr>
          <w:t>3.12.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Dane dotyczące warunków ochrony przeciwpożarowej obiektów</w:t>
        </w:r>
        <w:r>
          <w:rPr>
            <w:noProof/>
            <w:webHidden/>
          </w:rPr>
          <w:tab/>
        </w:r>
        <w:r>
          <w:rPr>
            <w:noProof/>
            <w:webHidden/>
          </w:rPr>
          <w:fldChar w:fldCharType="begin"/>
        </w:r>
        <w:r>
          <w:rPr>
            <w:noProof/>
            <w:webHidden/>
          </w:rPr>
          <w:instrText xml:space="preserve"> PAGEREF _Toc223533820 \h </w:instrText>
        </w:r>
        <w:r>
          <w:rPr>
            <w:noProof/>
            <w:webHidden/>
          </w:rPr>
        </w:r>
        <w:r>
          <w:rPr>
            <w:noProof/>
            <w:webHidden/>
          </w:rPr>
          <w:fldChar w:fldCharType="separate"/>
        </w:r>
        <w:r w:rsidR="004669ED">
          <w:rPr>
            <w:noProof/>
            <w:webHidden/>
          </w:rPr>
          <w:t>53</w:t>
        </w:r>
        <w:r>
          <w:rPr>
            <w:noProof/>
            <w:webHidden/>
          </w:rPr>
          <w:fldChar w:fldCharType="end"/>
        </w:r>
      </w:hyperlink>
    </w:p>
    <w:p w14:paraId="61D3229C" w14:textId="7786108E"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821" w:history="1">
        <w:r w:rsidRPr="00FC5CDE">
          <w:rPr>
            <w:rStyle w:val="Hipercze"/>
            <w:rFonts w:ascii="Arial" w:hAnsi="Arial" w:cs="Arial"/>
          </w:rPr>
          <w:t>3.13.</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Projektowana inwestycja w planie</w:t>
        </w:r>
        <w:r>
          <w:rPr>
            <w:noProof/>
            <w:webHidden/>
          </w:rPr>
          <w:tab/>
        </w:r>
        <w:r>
          <w:rPr>
            <w:noProof/>
            <w:webHidden/>
          </w:rPr>
          <w:fldChar w:fldCharType="begin"/>
        </w:r>
        <w:r>
          <w:rPr>
            <w:noProof/>
            <w:webHidden/>
          </w:rPr>
          <w:instrText xml:space="preserve"> PAGEREF _Toc223533821 \h </w:instrText>
        </w:r>
        <w:r>
          <w:rPr>
            <w:noProof/>
            <w:webHidden/>
          </w:rPr>
        </w:r>
        <w:r>
          <w:rPr>
            <w:noProof/>
            <w:webHidden/>
          </w:rPr>
          <w:fldChar w:fldCharType="separate"/>
        </w:r>
        <w:r w:rsidR="004669ED">
          <w:rPr>
            <w:noProof/>
            <w:webHidden/>
          </w:rPr>
          <w:t>57</w:t>
        </w:r>
        <w:r>
          <w:rPr>
            <w:noProof/>
            <w:webHidden/>
          </w:rPr>
          <w:fldChar w:fldCharType="end"/>
        </w:r>
      </w:hyperlink>
    </w:p>
    <w:p w14:paraId="7BE3A1B2" w14:textId="4C83D16D"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822" w:history="1">
        <w:r w:rsidRPr="00FC5CDE">
          <w:rPr>
            <w:rStyle w:val="Hipercze"/>
            <w:rFonts w:ascii="Arial" w:hAnsi="Arial" w:cs="Arial"/>
          </w:rPr>
          <w:t>3.14.</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Oświadczenie zamawiającego stwierdzające jego prawo do dysponowania nieruchomością na cele budowlane</w:t>
        </w:r>
        <w:r>
          <w:rPr>
            <w:noProof/>
            <w:webHidden/>
          </w:rPr>
          <w:tab/>
        </w:r>
        <w:r>
          <w:rPr>
            <w:noProof/>
            <w:webHidden/>
          </w:rPr>
          <w:fldChar w:fldCharType="begin"/>
        </w:r>
        <w:r>
          <w:rPr>
            <w:noProof/>
            <w:webHidden/>
          </w:rPr>
          <w:instrText xml:space="preserve"> PAGEREF _Toc223533822 \h </w:instrText>
        </w:r>
        <w:r>
          <w:rPr>
            <w:noProof/>
            <w:webHidden/>
          </w:rPr>
        </w:r>
        <w:r>
          <w:rPr>
            <w:noProof/>
            <w:webHidden/>
          </w:rPr>
          <w:fldChar w:fldCharType="separate"/>
        </w:r>
        <w:r w:rsidR="004669ED">
          <w:rPr>
            <w:noProof/>
            <w:webHidden/>
          </w:rPr>
          <w:t>57</w:t>
        </w:r>
        <w:r>
          <w:rPr>
            <w:noProof/>
            <w:webHidden/>
          </w:rPr>
          <w:fldChar w:fldCharType="end"/>
        </w:r>
      </w:hyperlink>
    </w:p>
    <w:p w14:paraId="66BF2080" w14:textId="1E74FB3D" w:rsidR="00472DDE" w:rsidRDefault="00472DDE">
      <w:pPr>
        <w:pStyle w:val="Spistreci3"/>
        <w:rPr>
          <w:rFonts w:asciiTheme="minorHAnsi" w:eastAsiaTheme="minorEastAsia" w:hAnsiTheme="minorHAnsi" w:cstheme="minorBidi"/>
          <w:noProof/>
          <w:kern w:val="2"/>
          <w:sz w:val="24"/>
          <w:szCs w:val="24"/>
          <w:lang w:eastAsia="pl-PL"/>
          <w14:ligatures w14:val="standardContextual"/>
        </w:rPr>
      </w:pPr>
      <w:hyperlink w:anchor="_Toc223533823" w:history="1">
        <w:r w:rsidRPr="00FC5CDE">
          <w:rPr>
            <w:rStyle w:val="Hipercze"/>
            <w:rFonts w:ascii="Arial" w:hAnsi="Arial" w:cs="Arial"/>
          </w:rPr>
          <w:t>3.15.  Zasada zrównoważonego rozwoju</w:t>
        </w:r>
        <w:r>
          <w:rPr>
            <w:noProof/>
            <w:webHidden/>
          </w:rPr>
          <w:tab/>
        </w:r>
        <w:r>
          <w:rPr>
            <w:noProof/>
            <w:webHidden/>
          </w:rPr>
          <w:fldChar w:fldCharType="begin"/>
        </w:r>
        <w:r>
          <w:rPr>
            <w:noProof/>
            <w:webHidden/>
          </w:rPr>
          <w:instrText xml:space="preserve"> PAGEREF _Toc223533823 \h </w:instrText>
        </w:r>
        <w:r>
          <w:rPr>
            <w:noProof/>
            <w:webHidden/>
          </w:rPr>
        </w:r>
        <w:r>
          <w:rPr>
            <w:noProof/>
            <w:webHidden/>
          </w:rPr>
          <w:fldChar w:fldCharType="separate"/>
        </w:r>
        <w:r w:rsidR="004669ED">
          <w:rPr>
            <w:noProof/>
            <w:webHidden/>
          </w:rPr>
          <w:t>57</w:t>
        </w:r>
        <w:r>
          <w:rPr>
            <w:noProof/>
            <w:webHidden/>
          </w:rPr>
          <w:fldChar w:fldCharType="end"/>
        </w:r>
      </w:hyperlink>
    </w:p>
    <w:p w14:paraId="4D4EABA3" w14:textId="40763B3A"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824" w:history="1">
        <w:r w:rsidRPr="00FC5CDE">
          <w:rPr>
            <w:rStyle w:val="Hipercze"/>
            <w:rFonts w:ascii="Arial" w:hAnsi="Arial" w:cs="Arial"/>
          </w:rPr>
          <w:t>3.16.</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Przystosowanie zaproponowanych rozwiązań projektowych dla osób niepełnosprawnych</w:t>
        </w:r>
        <w:r>
          <w:rPr>
            <w:noProof/>
            <w:webHidden/>
          </w:rPr>
          <w:tab/>
        </w:r>
        <w:r>
          <w:rPr>
            <w:noProof/>
            <w:webHidden/>
          </w:rPr>
          <w:fldChar w:fldCharType="begin"/>
        </w:r>
        <w:r>
          <w:rPr>
            <w:noProof/>
            <w:webHidden/>
          </w:rPr>
          <w:instrText xml:space="preserve"> PAGEREF _Toc223533824 \h </w:instrText>
        </w:r>
        <w:r>
          <w:rPr>
            <w:noProof/>
            <w:webHidden/>
          </w:rPr>
        </w:r>
        <w:r>
          <w:rPr>
            <w:noProof/>
            <w:webHidden/>
          </w:rPr>
          <w:fldChar w:fldCharType="separate"/>
        </w:r>
        <w:r w:rsidR="004669ED">
          <w:rPr>
            <w:noProof/>
            <w:webHidden/>
          </w:rPr>
          <w:t>57</w:t>
        </w:r>
        <w:r>
          <w:rPr>
            <w:noProof/>
            <w:webHidden/>
          </w:rPr>
          <w:fldChar w:fldCharType="end"/>
        </w:r>
      </w:hyperlink>
    </w:p>
    <w:p w14:paraId="5E1B5D96" w14:textId="0E6102A6"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825" w:history="1">
        <w:r w:rsidRPr="00FC5CDE">
          <w:rPr>
            <w:rStyle w:val="Hipercze"/>
            <w:rFonts w:ascii="Arial" w:hAnsi="Arial" w:cs="Arial"/>
          </w:rPr>
          <w:t>3.17.</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Prace utylizacyjne</w:t>
        </w:r>
        <w:r>
          <w:rPr>
            <w:noProof/>
            <w:webHidden/>
          </w:rPr>
          <w:tab/>
        </w:r>
        <w:r>
          <w:rPr>
            <w:noProof/>
            <w:webHidden/>
          </w:rPr>
          <w:fldChar w:fldCharType="begin"/>
        </w:r>
        <w:r>
          <w:rPr>
            <w:noProof/>
            <w:webHidden/>
          </w:rPr>
          <w:instrText xml:space="preserve"> PAGEREF _Toc223533825 \h </w:instrText>
        </w:r>
        <w:r>
          <w:rPr>
            <w:noProof/>
            <w:webHidden/>
          </w:rPr>
        </w:r>
        <w:r>
          <w:rPr>
            <w:noProof/>
            <w:webHidden/>
          </w:rPr>
          <w:fldChar w:fldCharType="separate"/>
        </w:r>
        <w:r w:rsidR="004669ED">
          <w:rPr>
            <w:noProof/>
            <w:webHidden/>
          </w:rPr>
          <w:t>58</w:t>
        </w:r>
        <w:r>
          <w:rPr>
            <w:noProof/>
            <w:webHidden/>
          </w:rPr>
          <w:fldChar w:fldCharType="end"/>
        </w:r>
      </w:hyperlink>
    </w:p>
    <w:p w14:paraId="5AE2275F" w14:textId="747B29FA"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826" w:history="1">
        <w:r w:rsidRPr="00FC5CDE">
          <w:rPr>
            <w:rStyle w:val="Hipercze"/>
            <w:rFonts w:ascii="Arial" w:hAnsi="Arial" w:cs="Arial"/>
          </w:rPr>
          <w:t>3.18.</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Prace projektowe</w:t>
        </w:r>
        <w:r>
          <w:rPr>
            <w:noProof/>
            <w:webHidden/>
          </w:rPr>
          <w:tab/>
        </w:r>
        <w:r>
          <w:rPr>
            <w:noProof/>
            <w:webHidden/>
          </w:rPr>
          <w:fldChar w:fldCharType="begin"/>
        </w:r>
        <w:r>
          <w:rPr>
            <w:noProof/>
            <w:webHidden/>
          </w:rPr>
          <w:instrText xml:space="preserve"> PAGEREF _Toc223533826 \h </w:instrText>
        </w:r>
        <w:r>
          <w:rPr>
            <w:noProof/>
            <w:webHidden/>
          </w:rPr>
        </w:r>
        <w:r>
          <w:rPr>
            <w:noProof/>
            <w:webHidden/>
          </w:rPr>
          <w:fldChar w:fldCharType="separate"/>
        </w:r>
        <w:r w:rsidR="004669ED">
          <w:rPr>
            <w:noProof/>
            <w:webHidden/>
          </w:rPr>
          <w:t>58</w:t>
        </w:r>
        <w:r>
          <w:rPr>
            <w:noProof/>
            <w:webHidden/>
          </w:rPr>
          <w:fldChar w:fldCharType="end"/>
        </w:r>
      </w:hyperlink>
    </w:p>
    <w:p w14:paraId="310D4639" w14:textId="72A36852"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827" w:history="1">
        <w:r w:rsidRPr="00FC5CDE">
          <w:rPr>
            <w:rStyle w:val="Hipercze"/>
            <w:rFonts w:ascii="Arial" w:hAnsi="Arial" w:cs="Arial"/>
          </w:rPr>
          <w:t>3.19.</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Wymagania ogólne</w:t>
        </w:r>
        <w:r>
          <w:rPr>
            <w:noProof/>
            <w:webHidden/>
          </w:rPr>
          <w:tab/>
        </w:r>
        <w:r>
          <w:rPr>
            <w:noProof/>
            <w:webHidden/>
          </w:rPr>
          <w:fldChar w:fldCharType="begin"/>
        </w:r>
        <w:r>
          <w:rPr>
            <w:noProof/>
            <w:webHidden/>
          </w:rPr>
          <w:instrText xml:space="preserve"> PAGEREF _Toc223533827 \h </w:instrText>
        </w:r>
        <w:r>
          <w:rPr>
            <w:noProof/>
            <w:webHidden/>
          </w:rPr>
        </w:r>
        <w:r>
          <w:rPr>
            <w:noProof/>
            <w:webHidden/>
          </w:rPr>
          <w:fldChar w:fldCharType="separate"/>
        </w:r>
        <w:r w:rsidR="004669ED">
          <w:rPr>
            <w:noProof/>
            <w:webHidden/>
          </w:rPr>
          <w:t>59</w:t>
        </w:r>
        <w:r>
          <w:rPr>
            <w:noProof/>
            <w:webHidden/>
          </w:rPr>
          <w:fldChar w:fldCharType="end"/>
        </w:r>
      </w:hyperlink>
    </w:p>
    <w:p w14:paraId="654BC2F6" w14:textId="71477AB6"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828" w:history="1">
        <w:r w:rsidRPr="00FC5CDE">
          <w:rPr>
            <w:rStyle w:val="Hipercze"/>
            <w:rFonts w:ascii="Arial" w:hAnsi="Arial" w:cs="Arial"/>
          </w:rPr>
          <w:t>3.20.</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Cechy dotyczące rozwiązań konstrukcyjno- budowlanych                       i wskaźników ekonomicznych</w:t>
        </w:r>
        <w:r>
          <w:rPr>
            <w:noProof/>
            <w:webHidden/>
          </w:rPr>
          <w:tab/>
        </w:r>
        <w:r>
          <w:rPr>
            <w:noProof/>
            <w:webHidden/>
          </w:rPr>
          <w:fldChar w:fldCharType="begin"/>
        </w:r>
        <w:r>
          <w:rPr>
            <w:noProof/>
            <w:webHidden/>
          </w:rPr>
          <w:instrText xml:space="preserve"> PAGEREF _Toc223533828 \h </w:instrText>
        </w:r>
        <w:r>
          <w:rPr>
            <w:noProof/>
            <w:webHidden/>
          </w:rPr>
        </w:r>
        <w:r>
          <w:rPr>
            <w:noProof/>
            <w:webHidden/>
          </w:rPr>
          <w:fldChar w:fldCharType="separate"/>
        </w:r>
        <w:r w:rsidR="004669ED">
          <w:rPr>
            <w:noProof/>
            <w:webHidden/>
          </w:rPr>
          <w:t>60</w:t>
        </w:r>
        <w:r>
          <w:rPr>
            <w:noProof/>
            <w:webHidden/>
          </w:rPr>
          <w:fldChar w:fldCharType="end"/>
        </w:r>
      </w:hyperlink>
    </w:p>
    <w:p w14:paraId="2683316F" w14:textId="2DF39A30"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829" w:history="1">
        <w:r w:rsidRPr="00FC5CDE">
          <w:rPr>
            <w:rStyle w:val="Hipercze"/>
            <w:rFonts w:ascii="Arial" w:hAnsi="Arial" w:cs="Arial"/>
          </w:rPr>
          <w:t>3.21.</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Projektowana inwestycja w planie</w:t>
        </w:r>
        <w:r>
          <w:rPr>
            <w:noProof/>
            <w:webHidden/>
          </w:rPr>
          <w:tab/>
        </w:r>
        <w:r>
          <w:rPr>
            <w:noProof/>
            <w:webHidden/>
          </w:rPr>
          <w:fldChar w:fldCharType="begin"/>
        </w:r>
        <w:r>
          <w:rPr>
            <w:noProof/>
            <w:webHidden/>
          </w:rPr>
          <w:instrText xml:space="preserve"> PAGEREF _Toc223533829 \h </w:instrText>
        </w:r>
        <w:r>
          <w:rPr>
            <w:noProof/>
            <w:webHidden/>
          </w:rPr>
        </w:r>
        <w:r>
          <w:rPr>
            <w:noProof/>
            <w:webHidden/>
          </w:rPr>
          <w:fldChar w:fldCharType="separate"/>
        </w:r>
        <w:r w:rsidR="004669ED">
          <w:rPr>
            <w:noProof/>
            <w:webHidden/>
          </w:rPr>
          <w:t>60</w:t>
        </w:r>
        <w:r>
          <w:rPr>
            <w:noProof/>
            <w:webHidden/>
          </w:rPr>
          <w:fldChar w:fldCharType="end"/>
        </w:r>
      </w:hyperlink>
    </w:p>
    <w:p w14:paraId="120C2F8A" w14:textId="3D92C2FE"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830" w:history="1">
        <w:r w:rsidRPr="00FC5CDE">
          <w:rPr>
            <w:rStyle w:val="Hipercze"/>
            <w:rFonts w:ascii="Arial" w:hAnsi="Arial" w:cs="Arial"/>
          </w:rPr>
          <w:t>3.22.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Oznakowanie pionowe i poziome drogi oraz urządzenia bezpieczeństwa ruchu</w:t>
        </w:r>
        <w:r>
          <w:rPr>
            <w:noProof/>
            <w:webHidden/>
          </w:rPr>
          <w:tab/>
        </w:r>
        <w:r>
          <w:rPr>
            <w:noProof/>
            <w:webHidden/>
          </w:rPr>
          <w:fldChar w:fldCharType="begin"/>
        </w:r>
        <w:r>
          <w:rPr>
            <w:noProof/>
            <w:webHidden/>
          </w:rPr>
          <w:instrText xml:space="preserve"> PAGEREF _Toc223533830 \h </w:instrText>
        </w:r>
        <w:r>
          <w:rPr>
            <w:noProof/>
            <w:webHidden/>
          </w:rPr>
        </w:r>
        <w:r>
          <w:rPr>
            <w:noProof/>
            <w:webHidden/>
          </w:rPr>
          <w:fldChar w:fldCharType="separate"/>
        </w:r>
        <w:r w:rsidR="004669ED">
          <w:rPr>
            <w:noProof/>
            <w:webHidden/>
          </w:rPr>
          <w:t>60</w:t>
        </w:r>
        <w:r>
          <w:rPr>
            <w:noProof/>
            <w:webHidden/>
          </w:rPr>
          <w:fldChar w:fldCharType="end"/>
        </w:r>
      </w:hyperlink>
    </w:p>
    <w:p w14:paraId="78888E28" w14:textId="79508EC2"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831" w:history="1">
        <w:r w:rsidRPr="00FC5CDE">
          <w:rPr>
            <w:rStyle w:val="Hipercze"/>
            <w:rFonts w:ascii="Arial" w:hAnsi="Arial" w:cs="Arial"/>
          </w:rPr>
          <w:t>3.23.</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Zieleń</w:t>
        </w:r>
        <w:r>
          <w:rPr>
            <w:noProof/>
            <w:webHidden/>
          </w:rPr>
          <w:tab/>
        </w:r>
        <w:r>
          <w:rPr>
            <w:noProof/>
            <w:webHidden/>
          </w:rPr>
          <w:fldChar w:fldCharType="begin"/>
        </w:r>
        <w:r>
          <w:rPr>
            <w:noProof/>
            <w:webHidden/>
          </w:rPr>
          <w:instrText xml:space="preserve"> PAGEREF _Toc223533831 \h </w:instrText>
        </w:r>
        <w:r>
          <w:rPr>
            <w:noProof/>
            <w:webHidden/>
          </w:rPr>
        </w:r>
        <w:r>
          <w:rPr>
            <w:noProof/>
            <w:webHidden/>
          </w:rPr>
          <w:fldChar w:fldCharType="separate"/>
        </w:r>
        <w:r w:rsidR="004669ED">
          <w:rPr>
            <w:noProof/>
            <w:webHidden/>
          </w:rPr>
          <w:t>61</w:t>
        </w:r>
        <w:r>
          <w:rPr>
            <w:noProof/>
            <w:webHidden/>
          </w:rPr>
          <w:fldChar w:fldCharType="end"/>
        </w:r>
      </w:hyperlink>
    </w:p>
    <w:p w14:paraId="29C28A3F" w14:textId="61AFBE49"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832" w:history="1">
        <w:r w:rsidRPr="00FC5CDE">
          <w:rPr>
            <w:rStyle w:val="Hipercze"/>
            <w:rFonts w:ascii="Arial" w:hAnsi="Arial" w:cs="Arial"/>
          </w:rPr>
          <w:t>3.24.</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Przebudowa i zabezpieczenie istniejących sieci uzbrojenia terenu</w:t>
        </w:r>
        <w:r>
          <w:rPr>
            <w:noProof/>
            <w:webHidden/>
          </w:rPr>
          <w:tab/>
        </w:r>
        <w:r>
          <w:rPr>
            <w:noProof/>
            <w:webHidden/>
          </w:rPr>
          <w:fldChar w:fldCharType="begin"/>
        </w:r>
        <w:r>
          <w:rPr>
            <w:noProof/>
            <w:webHidden/>
          </w:rPr>
          <w:instrText xml:space="preserve"> PAGEREF _Toc223533832 \h </w:instrText>
        </w:r>
        <w:r>
          <w:rPr>
            <w:noProof/>
            <w:webHidden/>
          </w:rPr>
        </w:r>
        <w:r>
          <w:rPr>
            <w:noProof/>
            <w:webHidden/>
          </w:rPr>
          <w:fldChar w:fldCharType="separate"/>
        </w:r>
        <w:r w:rsidR="004669ED">
          <w:rPr>
            <w:noProof/>
            <w:webHidden/>
          </w:rPr>
          <w:t>61</w:t>
        </w:r>
        <w:r>
          <w:rPr>
            <w:noProof/>
            <w:webHidden/>
          </w:rPr>
          <w:fldChar w:fldCharType="end"/>
        </w:r>
      </w:hyperlink>
    </w:p>
    <w:p w14:paraId="273E5427" w14:textId="323BE5B8" w:rsidR="00472DDE" w:rsidRDefault="00472DDE">
      <w:pPr>
        <w:pStyle w:val="Spistreci3"/>
        <w:tabs>
          <w:tab w:val="left" w:pos="1320"/>
        </w:tabs>
        <w:rPr>
          <w:rFonts w:asciiTheme="minorHAnsi" w:eastAsiaTheme="minorEastAsia" w:hAnsiTheme="minorHAnsi" w:cstheme="minorBidi"/>
          <w:noProof/>
          <w:kern w:val="2"/>
          <w:sz w:val="24"/>
          <w:szCs w:val="24"/>
          <w:lang w:eastAsia="pl-PL"/>
          <w14:ligatures w14:val="standardContextual"/>
        </w:rPr>
      </w:pPr>
      <w:hyperlink w:anchor="_Toc223533833" w:history="1">
        <w:r w:rsidRPr="00FC5CDE">
          <w:rPr>
            <w:rStyle w:val="Hipercze"/>
            <w:rFonts w:ascii="Arial" w:hAnsi="Arial" w:cs="Arial"/>
          </w:rPr>
          <w:t>3.25.</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Wymagania do dokumentacji projektowo-kosztorysowej</w:t>
        </w:r>
        <w:r>
          <w:rPr>
            <w:noProof/>
            <w:webHidden/>
          </w:rPr>
          <w:tab/>
        </w:r>
        <w:r>
          <w:rPr>
            <w:noProof/>
            <w:webHidden/>
          </w:rPr>
          <w:fldChar w:fldCharType="begin"/>
        </w:r>
        <w:r>
          <w:rPr>
            <w:noProof/>
            <w:webHidden/>
          </w:rPr>
          <w:instrText xml:space="preserve"> PAGEREF _Toc223533833 \h </w:instrText>
        </w:r>
        <w:r>
          <w:rPr>
            <w:noProof/>
            <w:webHidden/>
          </w:rPr>
        </w:r>
        <w:r>
          <w:rPr>
            <w:noProof/>
            <w:webHidden/>
          </w:rPr>
          <w:fldChar w:fldCharType="separate"/>
        </w:r>
        <w:r w:rsidR="004669ED">
          <w:rPr>
            <w:noProof/>
            <w:webHidden/>
          </w:rPr>
          <w:t>61</w:t>
        </w:r>
        <w:r>
          <w:rPr>
            <w:noProof/>
            <w:webHidden/>
          </w:rPr>
          <w:fldChar w:fldCharType="end"/>
        </w:r>
      </w:hyperlink>
    </w:p>
    <w:p w14:paraId="1D2F17AA" w14:textId="7CA2B7FE" w:rsidR="00472DDE" w:rsidRDefault="00472DDE">
      <w:pPr>
        <w:pStyle w:val="Spistreci4"/>
        <w:rPr>
          <w:rFonts w:asciiTheme="minorHAnsi" w:eastAsiaTheme="minorEastAsia" w:hAnsiTheme="minorHAnsi" w:cstheme="minorBidi"/>
          <w:noProof/>
          <w:kern w:val="2"/>
          <w:sz w:val="24"/>
          <w:szCs w:val="24"/>
          <w:lang w:eastAsia="pl-PL"/>
          <w14:ligatures w14:val="standardContextual"/>
        </w:rPr>
      </w:pPr>
      <w:hyperlink w:anchor="_Toc223533834" w:history="1">
        <w:r w:rsidRPr="00FC5CDE">
          <w:rPr>
            <w:rStyle w:val="Hipercze"/>
            <w:rFonts w:ascii="Arial" w:hAnsi="Arial" w:cs="Arial"/>
          </w:rPr>
          <w:t>Materiały i rozwiązania równoważne</w:t>
        </w:r>
        <w:r>
          <w:rPr>
            <w:noProof/>
            <w:webHidden/>
          </w:rPr>
          <w:tab/>
        </w:r>
        <w:r>
          <w:rPr>
            <w:noProof/>
            <w:webHidden/>
          </w:rPr>
          <w:fldChar w:fldCharType="begin"/>
        </w:r>
        <w:r>
          <w:rPr>
            <w:noProof/>
            <w:webHidden/>
          </w:rPr>
          <w:instrText xml:space="preserve"> PAGEREF _Toc223533834 \h </w:instrText>
        </w:r>
        <w:r>
          <w:rPr>
            <w:noProof/>
            <w:webHidden/>
          </w:rPr>
        </w:r>
        <w:r>
          <w:rPr>
            <w:noProof/>
            <w:webHidden/>
          </w:rPr>
          <w:fldChar w:fldCharType="separate"/>
        </w:r>
        <w:r w:rsidR="004669ED">
          <w:rPr>
            <w:noProof/>
            <w:webHidden/>
          </w:rPr>
          <w:t>63</w:t>
        </w:r>
        <w:r>
          <w:rPr>
            <w:noProof/>
            <w:webHidden/>
          </w:rPr>
          <w:fldChar w:fldCharType="end"/>
        </w:r>
      </w:hyperlink>
    </w:p>
    <w:p w14:paraId="32AB90C7" w14:textId="1780F224" w:rsidR="00472DDE" w:rsidRDefault="00472DDE" w:rsidP="00472DDE">
      <w:pPr>
        <w:pStyle w:val="Spistreci1"/>
        <w:rPr>
          <w:rFonts w:asciiTheme="minorHAnsi" w:eastAsiaTheme="minorEastAsia" w:hAnsiTheme="minorHAnsi" w:cstheme="minorBidi"/>
          <w:noProof/>
          <w:kern w:val="2"/>
          <w:sz w:val="24"/>
          <w:szCs w:val="24"/>
          <w:lang w:eastAsia="pl-PL"/>
          <w14:ligatures w14:val="standardContextual"/>
        </w:rPr>
      </w:pPr>
      <w:hyperlink w:anchor="_Toc223533835" w:history="1">
        <w:r w:rsidRPr="00FC5CDE">
          <w:rPr>
            <w:rStyle w:val="Hipercze"/>
            <w:rFonts w:ascii="Arial" w:hAnsi="Arial"/>
          </w:rPr>
          <w:t>4.</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rPr>
          <w:t>CZĘŚĆ INFORMACYJNA PFU</w:t>
        </w:r>
        <w:r>
          <w:rPr>
            <w:noProof/>
            <w:webHidden/>
          </w:rPr>
          <w:tab/>
        </w:r>
        <w:r>
          <w:rPr>
            <w:noProof/>
            <w:webHidden/>
          </w:rPr>
          <w:fldChar w:fldCharType="begin"/>
        </w:r>
        <w:r>
          <w:rPr>
            <w:noProof/>
            <w:webHidden/>
          </w:rPr>
          <w:instrText xml:space="preserve"> PAGEREF _Toc223533835 \h </w:instrText>
        </w:r>
        <w:r>
          <w:rPr>
            <w:noProof/>
            <w:webHidden/>
          </w:rPr>
        </w:r>
        <w:r>
          <w:rPr>
            <w:noProof/>
            <w:webHidden/>
          </w:rPr>
          <w:fldChar w:fldCharType="separate"/>
        </w:r>
        <w:r w:rsidR="004669ED">
          <w:rPr>
            <w:noProof/>
            <w:webHidden/>
          </w:rPr>
          <w:t>63</w:t>
        </w:r>
        <w:r>
          <w:rPr>
            <w:noProof/>
            <w:webHidden/>
          </w:rPr>
          <w:fldChar w:fldCharType="end"/>
        </w:r>
      </w:hyperlink>
    </w:p>
    <w:p w14:paraId="7ADDE8B9" w14:textId="56DEDFBA" w:rsidR="00472DDE" w:rsidRDefault="00472DDE">
      <w:pPr>
        <w:pStyle w:val="Spistreci2"/>
        <w:tabs>
          <w:tab w:val="left" w:pos="851"/>
        </w:tabs>
        <w:rPr>
          <w:rFonts w:asciiTheme="minorHAnsi" w:eastAsiaTheme="minorEastAsia" w:hAnsiTheme="minorHAnsi" w:cstheme="minorBidi"/>
          <w:noProof/>
          <w:kern w:val="2"/>
          <w:sz w:val="24"/>
          <w:szCs w:val="24"/>
          <w:lang w:eastAsia="pl-PL"/>
          <w14:ligatures w14:val="standardContextual"/>
        </w:rPr>
      </w:pPr>
      <w:hyperlink w:anchor="_Toc223533836" w:history="1">
        <w:r w:rsidRPr="00FC5CDE">
          <w:rPr>
            <w:rStyle w:val="Hipercze"/>
          </w:rPr>
          <w:t>4.1.</w:t>
        </w:r>
        <w:r>
          <w:rPr>
            <w:rFonts w:asciiTheme="minorHAnsi" w:eastAsiaTheme="minorEastAsia" w:hAnsiTheme="minorHAnsi" w:cstheme="minorBidi"/>
            <w:noProof/>
            <w:kern w:val="2"/>
            <w:sz w:val="24"/>
            <w:szCs w:val="24"/>
            <w:lang w:eastAsia="pl-PL"/>
            <w14:ligatures w14:val="standardContextual"/>
          </w:rPr>
          <w:tab/>
        </w:r>
        <w:r w:rsidRPr="00FC5CDE">
          <w:rPr>
            <w:rStyle w:val="Hipercze"/>
          </w:rPr>
          <w:t>Załączniki do treści PFU</w:t>
        </w:r>
        <w:r>
          <w:rPr>
            <w:noProof/>
            <w:webHidden/>
          </w:rPr>
          <w:tab/>
        </w:r>
        <w:r>
          <w:rPr>
            <w:noProof/>
            <w:webHidden/>
          </w:rPr>
          <w:fldChar w:fldCharType="begin"/>
        </w:r>
        <w:r>
          <w:rPr>
            <w:noProof/>
            <w:webHidden/>
          </w:rPr>
          <w:instrText xml:space="preserve"> PAGEREF _Toc223533836 \h </w:instrText>
        </w:r>
        <w:r>
          <w:rPr>
            <w:noProof/>
            <w:webHidden/>
          </w:rPr>
        </w:r>
        <w:r>
          <w:rPr>
            <w:noProof/>
            <w:webHidden/>
          </w:rPr>
          <w:fldChar w:fldCharType="separate"/>
        </w:r>
        <w:r w:rsidR="004669ED">
          <w:rPr>
            <w:noProof/>
            <w:webHidden/>
          </w:rPr>
          <w:t>63</w:t>
        </w:r>
        <w:r>
          <w:rPr>
            <w:noProof/>
            <w:webHidden/>
          </w:rPr>
          <w:fldChar w:fldCharType="end"/>
        </w:r>
      </w:hyperlink>
    </w:p>
    <w:p w14:paraId="2E35F785" w14:textId="296786FE" w:rsidR="00472DDE" w:rsidRDefault="00472DDE">
      <w:pPr>
        <w:pStyle w:val="Spistreci2"/>
        <w:tabs>
          <w:tab w:val="left" w:pos="851"/>
        </w:tabs>
        <w:rPr>
          <w:rFonts w:asciiTheme="minorHAnsi" w:eastAsiaTheme="minorEastAsia" w:hAnsiTheme="minorHAnsi" w:cstheme="minorBidi"/>
          <w:noProof/>
          <w:kern w:val="2"/>
          <w:sz w:val="24"/>
          <w:szCs w:val="24"/>
          <w:lang w:eastAsia="pl-PL"/>
          <w14:ligatures w14:val="standardContextual"/>
        </w:rPr>
      </w:pPr>
      <w:hyperlink w:anchor="_Toc223533837" w:history="1">
        <w:r w:rsidRPr="00FC5CDE">
          <w:rPr>
            <w:rStyle w:val="Hipercze"/>
            <w:rFonts w:ascii="Arial" w:hAnsi="Arial" w:cs="Arial"/>
          </w:rPr>
          <w:t>4.2.</w:t>
        </w:r>
        <w:r>
          <w:rPr>
            <w:rFonts w:asciiTheme="minorHAnsi" w:eastAsiaTheme="minorEastAsia" w:hAnsiTheme="minorHAnsi" w:cstheme="minorBidi"/>
            <w:noProof/>
            <w:kern w:val="2"/>
            <w:sz w:val="24"/>
            <w:szCs w:val="24"/>
            <w:lang w:eastAsia="pl-PL"/>
            <w14:ligatures w14:val="standardContextual"/>
          </w:rPr>
          <w:tab/>
        </w:r>
        <w:r w:rsidRPr="00FC5CDE">
          <w:rPr>
            <w:rStyle w:val="Hipercze"/>
            <w:rFonts w:ascii="Arial" w:hAnsi="Arial" w:cs="Arial"/>
          </w:rPr>
          <w:t>Podstawowe przepisy prawne związane z projektowaniem i wykonaniem zamierzenia budowlanego</w:t>
        </w:r>
        <w:r>
          <w:rPr>
            <w:noProof/>
            <w:webHidden/>
          </w:rPr>
          <w:tab/>
        </w:r>
        <w:r>
          <w:rPr>
            <w:noProof/>
            <w:webHidden/>
          </w:rPr>
          <w:fldChar w:fldCharType="begin"/>
        </w:r>
        <w:r>
          <w:rPr>
            <w:noProof/>
            <w:webHidden/>
          </w:rPr>
          <w:instrText xml:space="preserve"> PAGEREF _Toc223533837 \h </w:instrText>
        </w:r>
        <w:r>
          <w:rPr>
            <w:noProof/>
            <w:webHidden/>
          </w:rPr>
        </w:r>
        <w:r>
          <w:rPr>
            <w:noProof/>
            <w:webHidden/>
          </w:rPr>
          <w:fldChar w:fldCharType="separate"/>
        </w:r>
        <w:r w:rsidR="004669ED">
          <w:rPr>
            <w:noProof/>
            <w:webHidden/>
          </w:rPr>
          <w:t>63</w:t>
        </w:r>
        <w:r>
          <w:rPr>
            <w:noProof/>
            <w:webHidden/>
          </w:rPr>
          <w:fldChar w:fldCharType="end"/>
        </w:r>
      </w:hyperlink>
    </w:p>
    <w:p w14:paraId="02874ADA" w14:textId="67657BF6" w:rsidR="00A42E4F" w:rsidRPr="00A71C6B" w:rsidRDefault="0075394F" w:rsidP="004775F9">
      <w:r w:rsidRPr="00A71C6B">
        <w:fldChar w:fldCharType="end"/>
      </w:r>
    </w:p>
    <w:p w14:paraId="1B4F4B2A" w14:textId="77777777" w:rsidR="00245E28" w:rsidRDefault="00982FA1" w:rsidP="006E5D0D">
      <w:pPr>
        <w:tabs>
          <w:tab w:val="left" w:pos="1418"/>
        </w:tabs>
        <w:spacing w:before="0"/>
        <w:rPr>
          <w:noProof/>
        </w:rPr>
      </w:pPr>
      <w:r w:rsidRPr="003C3963">
        <w:rPr>
          <w:rFonts w:ascii="Arial" w:hAnsi="Arial" w:cs="Arial"/>
          <w:b/>
        </w:rPr>
        <w:t>SPIS RYSUNKÓW</w:t>
      </w:r>
      <w:r w:rsidR="0075394F" w:rsidRPr="003C3963">
        <w:rPr>
          <w:rFonts w:ascii="Arial" w:hAnsi="Arial" w:cs="Arial"/>
          <w:b/>
        </w:rPr>
        <w:fldChar w:fldCharType="begin"/>
      </w:r>
      <w:r w:rsidRPr="003C3963">
        <w:rPr>
          <w:rFonts w:ascii="Arial" w:hAnsi="Arial" w:cs="Arial"/>
          <w:b/>
        </w:rPr>
        <w:instrText xml:space="preserve"> TOC \h \z \c "Rys. " </w:instrText>
      </w:r>
      <w:r w:rsidR="0075394F" w:rsidRPr="003C3963">
        <w:rPr>
          <w:rFonts w:ascii="Arial" w:hAnsi="Arial" w:cs="Arial"/>
          <w:b/>
        </w:rPr>
        <w:fldChar w:fldCharType="separate"/>
      </w:r>
    </w:p>
    <w:p w14:paraId="4C03460D" w14:textId="29DD92C9" w:rsidR="00245E28" w:rsidRDefault="00245E28">
      <w:pPr>
        <w:pStyle w:val="Spisilustracji"/>
        <w:tabs>
          <w:tab w:val="left" w:pos="1540"/>
          <w:tab w:val="right" w:pos="9627"/>
        </w:tabs>
        <w:rPr>
          <w:rFonts w:asciiTheme="minorHAnsi" w:eastAsiaTheme="minorEastAsia" w:hAnsiTheme="minorHAnsi" w:cstheme="minorBidi"/>
          <w:noProof/>
          <w:sz w:val="22"/>
          <w:lang w:eastAsia="pl-PL"/>
        </w:rPr>
      </w:pPr>
      <w:hyperlink w:anchor="_Toc184207078" w:history="1">
        <w:r w:rsidRPr="005344E3">
          <w:rPr>
            <w:rStyle w:val="Hipercze"/>
            <w:rFonts w:ascii="Arial" w:hAnsi="Arial"/>
          </w:rPr>
          <w:t>Rys. 1</w:t>
        </w:r>
        <w:r>
          <w:rPr>
            <w:rFonts w:asciiTheme="minorHAnsi" w:eastAsiaTheme="minorEastAsia" w:hAnsiTheme="minorHAnsi" w:cstheme="minorBidi"/>
            <w:noProof/>
            <w:sz w:val="22"/>
            <w:lang w:eastAsia="pl-PL"/>
          </w:rPr>
          <w:tab/>
        </w:r>
        <w:r w:rsidRPr="005344E3">
          <w:rPr>
            <w:rStyle w:val="Hipercze"/>
            <w:rFonts w:ascii="Arial" w:hAnsi="Arial"/>
          </w:rPr>
          <w:t>Lokalizacja zakresu opracowania, źródło: https://sip.gison.pl/slemien</w:t>
        </w:r>
        <w:r>
          <w:rPr>
            <w:noProof/>
            <w:webHidden/>
          </w:rPr>
          <w:tab/>
        </w:r>
        <w:r w:rsidR="0075394F">
          <w:rPr>
            <w:noProof/>
            <w:webHidden/>
          </w:rPr>
          <w:fldChar w:fldCharType="begin"/>
        </w:r>
        <w:r>
          <w:rPr>
            <w:noProof/>
            <w:webHidden/>
          </w:rPr>
          <w:instrText xml:space="preserve"> PAGEREF _Toc184207078 \h </w:instrText>
        </w:r>
        <w:r w:rsidR="0075394F">
          <w:rPr>
            <w:noProof/>
            <w:webHidden/>
          </w:rPr>
        </w:r>
        <w:r w:rsidR="0075394F">
          <w:rPr>
            <w:noProof/>
            <w:webHidden/>
          </w:rPr>
          <w:fldChar w:fldCharType="separate"/>
        </w:r>
        <w:r w:rsidR="004669ED">
          <w:rPr>
            <w:noProof/>
            <w:webHidden/>
          </w:rPr>
          <w:t>10</w:t>
        </w:r>
        <w:r w:rsidR="0075394F">
          <w:rPr>
            <w:noProof/>
            <w:webHidden/>
          </w:rPr>
          <w:fldChar w:fldCharType="end"/>
        </w:r>
      </w:hyperlink>
    </w:p>
    <w:p w14:paraId="34A34F9E" w14:textId="372E5F37" w:rsidR="00245E28" w:rsidRDefault="00245E28">
      <w:pPr>
        <w:pStyle w:val="Spisilustracji"/>
        <w:tabs>
          <w:tab w:val="left" w:pos="1540"/>
          <w:tab w:val="right" w:pos="9627"/>
        </w:tabs>
        <w:rPr>
          <w:rFonts w:asciiTheme="minorHAnsi" w:eastAsiaTheme="minorEastAsia" w:hAnsiTheme="minorHAnsi" w:cstheme="minorBidi"/>
          <w:noProof/>
          <w:sz w:val="22"/>
          <w:lang w:eastAsia="pl-PL"/>
        </w:rPr>
      </w:pPr>
      <w:hyperlink w:anchor="_Toc184207079" w:history="1">
        <w:r w:rsidRPr="005344E3">
          <w:rPr>
            <w:rStyle w:val="Hipercze"/>
            <w:rFonts w:ascii="Arial" w:hAnsi="Arial"/>
          </w:rPr>
          <w:t>Rys. 2</w:t>
        </w:r>
        <w:r>
          <w:rPr>
            <w:rFonts w:asciiTheme="minorHAnsi" w:eastAsiaTheme="minorEastAsia" w:hAnsiTheme="minorHAnsi" w:cstheme="minorBidi"/>
            <w:noProof/>
            <w:sz w:val="22"/>
            <w:lang w:eastAsia="pl-PL"/>
          </w:rPr>
          <w:tab/>
        </w:r>
        <w:r w:rsidRPr="005344E3">
          <w:rPr>
            <w:rStyle w:val="Hipercze"/>
            <w:rFonts w:ascii="Arial" w:hAnsi="Arial"/>
          </w:rPr>
          <w:t>Widok  lokalizacji zakresu opracowania, źródło: https://sip.gison.pl/slemien</w:t>
        </w:r>
        <w:r>
          <w:rPr>
            <w:noProof/>
            <w:webHidden/>
          </w:rPr>
          <w:tab/>
        </w:r>
        <w:r w:rsidR="0075394F">
          <w:rPr>
            <w:noProof/>
            <w:webHidden/>
          </w:rPr>
          <w:fldChar w:fldCharType="begin"/>
        </w:r>
        <w:r>
          <w:rPr>
            <w:noProof/>
            <w:webHidden/>
          </w:rPr>
          <w:instrText xml:space="preserve"> PAGEREF _Toc184207079 \h </w:instrText>
        </w:r>
        <w:r w:rsidR="0075394F">
          <w:rPr>
            <w:noProof/>
            <w:webHidden/>
          </w:rPr>
        </w:r>
        <w:r w:rsidR="0075394F">
          <w:rPr>
            <w:noProof/>
            <w:webHidden/>
          </w:rPr>
          <w:fldChar w:fldCharType="separate"/>
        </w:r>
        <w:r w:rsidR="004669ED">
          <w:rPr>
            <w:noProof/>
            <w:webHidden/>
          </w:rPr>
          <w:t>11</w:t>
        </w:r>
        <w:r w:rsidR="0075394F">
          <w:rPr>
            <w:noProof/>
            <w:webHidden/>
          </w:rPr>
          <w:fldChar w:fldCharType="end"/>
        </w:r>
      </w:hyperlink>
    </w:p>
    <w:p w14:paraId="783233A4" w14:textId="00F9BC6D" w:rsidR="00245E28" w:rsidRDefault="00245E28">
      <w:pPr>
        <w:pStyle w:val="Spisilustracji"/>
        <w:tabs>
          <w:tab w:val="left" w:pos="1540"/>
          <w:tab w:val="right" w:pos="9627"/>
        </w:tabs>
        <w:rPr>
          <w:rFonts w:asciiTheme="minorHAnsi" w:eastAsiaTheme="minorEastAsia" w:hAnsiTheme="minorHAnsi" w:cstheme="minorBidi"/>
          <w:noProof/>
          <w:sz w:val="22"/>
          <w:lang w:eastAsia="pl-PL"/>
        </w:rPr>
      </w:pPr>
      <w:hyperlink w:anchor="_Toc184207080" w:history="1">
        <w:r w:rsidRPr="005344E3">
          <w:rPr>
            <w:rStyle w:val="Hipercze"/>
            <w:rFonts w:ascii="Arial" w:hAnsi="Arial"/>
          </w:rPr>
          <w:t>Rys. 3</w:t>
        </w:r>
        <w:r>
          <w:rPr>
            <w:rFonts w:asciiTheme="minorHAnsi" w:eastAsiaTheme="minorEastAsia" w:hAnsiTheme="minorHAnsi" w:cstheme="minorBidi"/>
            <w:noProof/>
            <w:sz w:val="22"/>
            <w:lang w:eastAsia="pl-PL"/>
          </w:rPr>
          <w:tab/>
        </w:r>
        <w:r w:rsidRPr="005344E3">
          <w:rPr>
            <w:rStyle w:val="Hipercze"/>
            <w:rFonts w:ascii="Arial" w:hAnsi="Arial"/>
          </w:rPr>
          <w:t>Ewidencja, źródło: https://sip.gison.pl/slemien</w:t>
        </w:r>
        <w:r>
          <w:rPr>
            <w:noProof/>
            <w:webHidden/>
          </w:rPr>
          <w:tab/>
        </w:r>
        <w:r w:rsidR="0075394F">
          <w:rPr>
            <w:noProof/>
            <w:webHidden/>
          </w:rPr>
          <w:fldChar w:fldCharType="begin"/>
        </w:r>
        <w:r>
          <w:rPr>
            <w:noProof/>
            <w:webHidden/>
          </w:rPr>
          <w:instrText xml:space="preserve"> PAGEREF _Toc184207080 \h </w:instrText>
        </w:r>
        <w:r w:rsidR="0075394F">
          <w:rPr>
            <w:noProof/>
            <w:webHidden/>
          </w:rPr>
        </w:r>
        <w:r w:rsidR="0075394F">
          <w:rPr>
            <w:noProof/>
            <w:webHidden/>
          </w:rPr>
          <w:fldChar w:fldCharType="separate"/>
        </w:r>
        <w:r w:rsidR="004669ED">
          <w:rPr>
            <w:noProof/>
            <w:webHidden/>
          </w:rPr>
          <w:t>11</w:t>
        </w:r>
        <w:r w:rsidR="0075394F">
          <w:rPr>
            <w:noProof/>
            <w:webHidden/>
          </w:rPr>
          <w:fldChar w:fldCharType="end"/>
        </w:r>
      </w:hyperlink>
    </w:p>
    <w:p w14:paraId="38F41337" w14:textId="2B8AAECF" w:rsidR="00245E28" w:rsidRDefault="00245E28">
      <w:pPr>
        <w:pStyle w:val="Spisilustracji"/>
        <w:tabs>
          <w:tab w:val="left" w:pos="1540"/>
          <w:tab w:val="right" w:pos="9627"/>
        </w:tabs>
        <w:rPr>
          <w:rFonts w:asciiTheme="minorHAnsi" w:eastAsiaTheme="minorEastAsia" w:hAnsiTheme="minorHAnsi" w:cstheme="minorBidi"/>
          <w:noProof/>
          <w:sz w:val="22"/>
          <w:lang w:eastAsia="pl-PL"/>
        </w:rPr>
      </w:pPr>
      <w:hyperlink w:anchor="_Toc184207081" w:history="1">
        <w:r w:rsidRPr="005344E3">
          <w:rPr>
            <w:rStyle w:val="Hipercze"/>
            <w:rFonts w:ascii="Arial" w:hAnsi="Arial" w:cs="Arial"/>
            <w:i/>
          </w:rPr>
          <w:t>Rys. 4</w:t>
        </w:r>
        <w:r>
          <w:rPr>
            <w:rFonts w:asciiTheme="minorHAnsi" w:eastAsiaTheme="minorEastAsia" w:hAnsiTheme="minorHAnsi" w:cstheme="minorBidi"/>
            <w:noProof/>
            <w:sz w:val="22"/>
            <w:lang w:eastAsia="pl-PL"/>
          </w:rPr>
          <w:tab/>
        </w:r>
        <w:r w:rsidRPr="005344E3">
          <w:rPr>
            <w:rStyle w:val="Hipercze"/>
            <w:rFonts w:ascii="Arial" w:hAnsi="Arial" w:cs="Arial"/>
            <w:i/>
          </w:rPr>
          <w:t>Topografia, Źródło: https://polska.geoportal2.pl/map/www/mapa.php?mapa=polska</w:t>
        </w:r>
        <w:r>
          <w:rPr>
            <w:noProof/>
            <w:webHidden/>
          </w:rPr>
          <w:tab/>
        </w:r>
        <w:r w:rsidR="0075394F">
          <w:rPr>
            <w:noProof/>
            <w:webHidden/>
          </w:rPr>
          <w:fldChar w:fldCharType="begin"/>
        </w:r>
        <w:r>
          <w:rPr>
            <w:noProof/>
            <w:webHidden/>
          </w:rPr>
          <w:instrText xml:space="preserve"> PAGEREF _Toc184207081 \h </w:instrText>
        </w:r>
        <w:r w:rsidR="0075394F">
          <w:rPr>
            <w:noProof/>
            <w:webHidden/>
          </w:rPr>
        </w:r>
        <w:r w:rsidR="0075394F">
          <w:rPr>
            <w:noProof/>
            <w:webHidden/>
          </w:rPr>
          <w:fldChar w:fldCharType="separate"/>
        </w:r>
        <w:r w:rsidR="004669ED">
          <w:rPr>
            <w:noProof/>
            <w:webHidden/>
          </w:rPr>
          <w:t>12</w:t>
        </w:r>
        <w:r w:rsidR="0075394F">
          <w:rPr>
            <w:noProof/>
            <w:webHidden/>
          </w:rPr>
          <w:fldChar w:fldCharType="end"/>
        </w:r>
      </w:hyperlink>
    </w:p>
    <w:p w14:paraId="0691E98B" w14:textId="614A240D" w:rsidR="00245E28" w:rsidRDefault="00245E28">
      <w:pPr>
        <w:pStyle w:val="Spisilustracji"/>
        <w:tabs>
          <w:tab w:val="left" w:pos="3099"/>
          <w:tab w:val="right" w:pos="9627"/>
        </w:tabs>
        <w:rPr>
          <w:rFonts w:asciiTheme="minorHAnsi" w:eastAsiaTheme="minorEastAsia" w:hAnsiTheme="minorHAnsi" w:cstheme="minorBidi"/>
          <w:noProof/>
          <w:sz w:val="22"/>
          <w:lang w:eastAsia="pl-PL"/>
        </w:rPr>
      </w:pPr>
      <w:hyperlink w:anchor="_Toc184207082" w:history="1">
        <w:r w:rsidRPr="005344E3">
          <w:rPr>
            <w:rStyle w:val="Hipercze"/>
            <w:rFonts w:ascii="Arial" w:hAnsi="Arial"/>
          </w:rPr>
          <w:t>Rys. 5</w:t>
        </w:r>
        <w:r>
          <w:rPr>
            <w:rFonts w:asciiTheme="minorHAnsi" w:eastAsiaTheme="minorEastAsia" w:hAnsiTheme="minorHAnsi" w:cstheme="minorBidi"/>
            <w:noProof/>
            <w:sz w:val="22"/>
            <w:lang w:eastAsia="pl-PL"/>
          </w:rPr>
          <w:tab/>
        </w:r>
        <w:r w:rsidRPr="005344E3">
          <w:rPr>
            <w:rStyle w:val="Hipercze"/>
            <w:rFonts w:ascii="Arial" w:hAnsi="Arial"/>
          </w:rPr>
          <w:t>Ukształtowanie terenu, Źródło: https://polska.geoportal2.pl/map/www/mapa.php?mapa=polska</w:t>
        </w:r>
        <w:r>
          <w:rPr>
            <w:noProof/>
            <w:webHidden/>
          </w:rPr>
          <w:tab/>
        </w:r>
        <w:r w:rsidR="0075394F">
          <w:rPr>
            <w:noProof/>
            <w:webHidden/>
          </w:rPr>
          <w:fldChar w:fldCharType="begin"/>
        </w:r>
        <w:r>
          <w:rPr>
            <w:noProof/>
            <w:webHidden/>
          </w:rPr>
          <w:instrText xml:space="preserve"> PAGEREF _Toc184207082 \h </w:instrText>
        </w:r>
        <w:r w:rsidR="0075394F">
          <w:rPr>
            <w:noProof/>
            <w:webHidden/>
          </w:rPr>
        </w:r>
        <w:r w:rsidR="0075394F">
          <w:rPr>
            <w:noProof/>
            <w:webHidden/>
          </w:rPr>
          <w:fldChar w:fldCharType="separate"/>
        </w:r>
        <w:r w:rsidR="004669ED">
          <w:rPr>
            <w:noProof/>
            <w:webHidden/>
          </w:rPr>
          <w:t>12</w:t>
        </w:r>
        <w:r w:rsidR="0075394F">
          <w:rPr>
            <w:noProof/>
            <w:webHidden/>
          </w:rPr>
          <w:fldChar w:fldCharType="end"/>
        </w:r>
      </w:hyperlink>
    </w:p>
    <w:p w14:paraId="26B934B1" w14:textId="77777777" w:rsidR="00781BA6" w:rsidRPr="003C3963" w:rsidRDefault="0075394F" w:rsidP="00F12E0B">
      <w:pPr>
        <w:spacing w:before="0"/>
        <w:rPr>
          <w:rFonts w:ascii="Arial" w:hAnsi="Arial" w:cs="Arial"/>
        </w:rPr>
      </w:pPr>
      <w:r w:rsidRPr="003C3963">
        <w:rPr>
          <w:rFonts w:ascii="Arial" w:hAnsi="Arial" w:cs="Arial"/>
        </w:rPr>
        <w:fldChar w:fldCharType="end"/>
      </w:r>
    </w:p>
    <w:p w14:paraId="2A2730CF" w14:textId="77777777" w:rsidR="001114C6" w:rsidRPr="003C3963" w:rsidRDefault="001114C6" w:rsidP="004775F9">
      <w:pPr>
        <w:rPr>
          <w:rFonts w:ascii="Arial" w:hAnsi="Arial" w:cs="Arial"/>
          <w:b/>
        </w:rPr>
      </w:pPr>
      <w:r w:rsidRPr="003C3963">
        <w:rPr>
          <w:rFonts w:ascii="Arial" w:hAnsi="Arial" w:cs="Arial"/>
          <w:b/>
        </w:rPr>
        <w:t>SPIS ZAŁĄCZNIKÓW</w:t>
      </w:r>
    </w:p>
    <w:p w14:paraId="3C884C1E" w14:textId="77777777" w:rsidR="008469BB" w:rsidRPr="003C3963" w:rsidRDefault="00BE2D9E" w:rsidP="004775F9">
      <w:pPr>
        <w:rPr>
          <w:rFonts w:ascii="Arial" w:hAnsi="Arial" w:cs="Arial"/>
          <w:b/>
        </w:rPr>
      </w:pPr>
      <w:r w:rsidRPr="003C3963">
        <w:rPr>
          <w:rFonts w:ascii="Arial" w:hAnsi="Arial" w:cs="Arial"/>
          <w:b/>
        </w:rPr>
        <w:t>Aktualna mapa zasadnicza – udostępniona przez Zamawiającego</w:t>
      </w:r>
    </w:p>
    <w:p w14:paraId="53DCE959" w14:textId="77777777" w:rsidR="003C3963" w:rsidRPr="003C3963" w:rsidRDefault="003C3963" w:rsidP="003C3963">
      <w:pPr>
        <w:rPr>
          <w:rFonts w:ascii="Arial" w:hAnsi="Arial" w:cs="Arial"/>
          <w:b/>
        </w:rPr>
      </w:pPr>
      <w:r w:rsidRPr="003C3963">
        <w:rPr>
          <w:rFonts w:ascii="Arial" w:hAnsi="Arial" w:cs="Arial"/>
          <w:b/>
        </w:rPr>
        <w:t>Rysunki :</w:t>
      </w:r>
    </w:p>
    <w:tbl>
      <w:tblPr>
        <w:tblStyle w:val="Tabela-Siatka"/>
        <w:tblW w:w="8306" w:type="dxa"/>
        <w:tblInd w:w="596" w:type="dxa"/>
        <w:tblLook w:val="04A0" w:firstRow="1" w:lastRow="0" w:firstColumn="1" w:lastColumn="0" w:noHBand="0" w:noVBand="1"/>
      </w:tblPr>
      <w:tblGrid>
        <w:gridCol w:w="780"/>
        <w:gridCol w:w="4590"/>
        <w:gridCol w:w="2031"/>
        <w:gridCol w:w="905"/>
      </w:tblGrid>
      <w:tr w:rsidR="0098054F" w:rsidRPr="003C3963" w14:paraId="1D639A33" w14:textId="77777777" w:rsidTr="00F84DB5">
        <w:trPr>
          <w:trHeight w:val="635"/>
        </w:trPr>
        <w:tc>
          <w:tcPr>
            <w:tcW w:w="780" w:type="dxa"/>
          </w:tcPr>
          <w:p w14:paraId="5CF0DBFD" w14:textId="77777777" w:rsidR="0098054F" w:rsidRPr="003C3963" w:rsidRDefault="0098054F" w:rsidP="00C53415">
            <w:pPr>
              <w:ind w:firstLine="0"/>
              <w:jc w:val="center"/>
              <w:rPr>
                <w:rFonts w:ascii="Arial" w:hAnsi="Arial" w:cs="Arial"/>
                <w:b/>
              </w:rPr>
            </w:pPr>
            <w:r w:rsidRPr="003C3963">
              <w:rPr>
                <w:rFonts w:ascii="Arial" w:hAnsi="Arial" w:cs="Arial"/>
                <w:b/>
              </w:rPr>
              <w:t>LP</w:t>
            </w:r>
          </w:p>
        </w:tc>
        <w:tc>
          <w:tcPr>
            <w:tcW w:w="4590" w:type="dxa"/>
          </w:tcPr>
          <w:p w14:paraId="1F345EE4" w14:textId="77777777" w:rsidR="0098054F" w:rsidRPr="003C3963" w:rsidRDefault="0098054F" w:rsidP="00C53415">
            <w:pPr>
              <w:ind w:firstLine="0"/>
              <w:jc w:val="center"/>
              <w:rPr>
                <w:rFonts w:ascii="Arial" w:hAnsi="Arial" w:cs="Arial"/>
                <w:b/>
              </w:rPr>
            </w:pPr>
            <w:r w:rsidRPr="003C3963">
              <w:rPr>
                <w:rFonts w:ascii="Arial" w:hAnsi="Arial" w:cs="Arial"/>
                <w:b/>
              </w:rPr>
              <w:t>RYSUNEK</w:t>
            </w:r>
          </w:p>
        </w:tc>
        <w:tc>
          <w:tcPr>
            <w:tcW w:w="2031" w:type="dxa"/>
          </w:tcPr>
          <w:p w14:paraId="37290C79" w14:textId="77777777" w:rsidR="0098054F" w:rsidRPr="003C3963" w:rsidRDefault="0098054F" w:rsidP="00C53415">
            <w:pPr>
              <w:ind w:firstLine="0"/>
              <w:jc w:val="center"/>
              <w:rPr>
                <w:rFonts w:ascii="Arial" w:hAnsi="Arial" w:cs="Arial"/>
                <w:b/>
              </w:rPr>
            </w:pPr>
            <w:r w:rsidRPr="003C3963">
              <w:rPr>
                <w:rFonts w:ascii="Arial" w:hAnsi="Arial" w:cs="Arial"/>
                <w:b/>
              </w:rPr>
              <w:t>NUMERACJA</w:t>
            </w:r>
          </w:p>
        </w:tc>
        <w:tc>
          <w:tcPr>
            <w:tcW w:w="905" w:type="dxa"/>
          </w:tcPr>
          <w:p w14:paraId="3CD047E9" w14:textId="77777777" w:rsidR="0098054F" w:rsidRPr="003C3963" w:rsidRDefault="0098054F" w:rsidP="00C53415">
            <w:pPr>
              <w:ind w:firstLine="0"/>
              <w:jc w:val="center"/>
              <w:rPr>
                <w:rFonts w:ascii="Arial" w:hAnsi="Arial" w:cs="Arial"/>
                <w:b/>
              </w:rPr>
            </w:pPr>
            <w:r w:rsidRPr="003C3963">
              <w:rPr>
                <w:rFonts w:ascii="Arial" w:hAnsi="Arial" w:cs="Arial"/>
                <w:b/>
              </w:rPr>
              <w:t>SKALA</w:t>
            </w:r>
          </w:p>
        </w:tc>
      </w:tr>
      <w:tr w:rsidR="0098054F" w:rsidRPr="003C3963" w14:paraId="23511A4C" w14:textId="77777777" w:rsidTr="00F84DB5">
        <w:trPr>
          <w:trHeight w:val="635"/>
        </w:trPr>
        <w:tc>
          <w:tcPr>
            <w:tcW w:w="780" w:type="dxa"/>
          </w:tcPr>
          <w:p w14:paraId="111F673A" w14:textId="77777777" w:rsidR="0098054F" w:rsidRPr="003C3963" w:rsidRDefault="0098054F" w:rsidP="00463DDE">
            <w:pPr>
              <w:pStyle w:val="Akapitzlist"/>
              <w:numPr>
                <w:ilvl w:val="0"/>
                <w:numId w:val="86"/>
              </w:numPr>
              <w:rPr>
                <w:rFonts w:ascii="Arial" w:hAnsi="Arial" w:cs="Arial"/>
              </w:rPr>
            </w:pPr>
          </w:p>
        </w:tc>
        <w:tc>
          <w:tcPr>
            <w:tcW w:w="4590" w:type="dxa"/>
          </w:tcPr>
          <w:p w14:paraId="7CC7E798" w14:textId="77777777" w:rsidR="0098054F" w:rsidRDefault="0098054F" w:rsidP="00C53415">
            <w:pPr>
              <w:ind w:firstLine="0"/>
              <w:rPr>
                <w:rFonts w:ascii="Arial" w:hAnsi="Arial" w:cs="Arial"/>
              </w:rPr>
            </w:pPr>
            <w:r>
              <w:rPr>
                <w:rFonts w:ascii="Arial" w:hAnsi="Arial" w:cs="Arial"/>
              </w:rPr>
              <w:t>Mapa zasadnicza</w:t>
            </w:r>
          </w:p>
        </w:tc>
        <w:tc>
          <w:tcPr>
            <w:tcW w:w="2031" w:type="dxa"/>
          </w:tcPr>
          <w:p w14:paraId="1C0CB605" w14:textId="77777777" w:rsidR="0098054F" w:rsidRDefault="0098054F" w:rsidP="00C53415">
            <w:pPr>
              <w:ind w:firstLine="0"/>
              <w:rPr>
                <w:rFonts w:ascii="Arial" w:hAnsi="Arial" w:cs="Arial"/>
              </w:rPr>
            </w:pPr>
          </w:p>
        </w:tc>
        <w:tc>
          <w:tcPr>
            <w:tcW w:w="905" w:type="dxa"/>
          </w:tcPr>
          <w:p w14:paraId="2EAFA4C6" w14:textId="77777777" w:rsidR="0098054F" w:rsidRPr="003C3963" w:rsidRDefault="0098054F" w:rsidP="00C53415">
            <w:pPr>
              <w:ind w:firstLine="0"/>
              <w:rPr>
                <w:rFonts w:ascii="Arial" w:hAnsi="Arial" w:cs="Arial"/>
              </w:rPr>
            </w:pPr>
            <w:r>
              <w:rPr>
                <w:rFonts w:ascii="Arial" w:hAnsi="Arial" w:cs="Arial"/>
              </w:rPr>
              <w:t>1:10</w:t>
            </w:r>
            <w:r w:rsidRPr="003C3963">
              <w:rPr>
                <w:rFonts w:ascii="Arial" w:hAnsi="Arial" w:cs="Arial"/>
              </w:rPr>
              <w:t>00</w:t>
            </w:r>
          </w:p>
        </w:tc>
      </w:tr>
      <w:tr w:rsidR="0098054F" w:rsidRPr="003C3963" w14:paraId="220F50E1" w14:textId="77777777" w:rsidTr="00F84DB5">
        <w:trPr>
          <w:trHeight w:val="635"/>
        </w:trPr>
        <w:tc>
          <w:tcPr>
            <w:tcW w:w="780" w:type="dxa"/>
          </w:tcPr>
          <w:p w14:paraId="796A8B54" w14:textId="77777777" w:rsidR="0098054F" w:rsidRPr="003C3963" w:rsidRDefault="0098054F" w:rsidP="00463DDE">
            <w:pPr>
              <w:pStyle w:val="Akapitzlist"/>
              <w:numPr>
                <w:ilvl w:val="0"/>
                <w:numId w:val="86"/>
              </w:numPr>
              <w:rPr>
                <w:rFonts w:ascii="Arial" w:hAnsi="Arial" w:cs="Arial"/>
              </w:rPr>
            </w:pPr>
          </w:p>
        </w:tc>
        <w:tc>
          <w:tcPr>
            <w:tcW w:w="4590" w:type="dxa"/>
          </w:tcPr>
          <w:p w14:paraId="07701ECA" w14:textId="77777777" w:rsidR="0098054F" w:rsidRPr="003C3963" w:rsidRDefault="0098054F" w:rsidP="00C53415">
            <w:pPr>
              <w:ind w:firstLine="0"/>
              <w:rPr>
                <w:rFonts w:ascii="Arial" w:hAnsi="Arial" w:cs="Arial"/>
              </w:rPr>
            </w:pPr>
            <w:r>
              <w:rPr>
                <w:rFonts w:ascii="Arial" w:hAnsi="Arial" w:cs="Arial"/>
              </w:rPr>
              <w:t xml:space="preserve">Inwentaryzacja willi z Skawy- rzut parteru </w:t>
            </w:r>
          </w:p>
        </w:tc>
        <w:tc>
          <w:tcPr>
            <w:tcW w:w="2031" w:type="dxa"/>
          </w:tcPr>
          <w:p w14:paraId="7359D5DD" w14:textId="77777777" w:rsidR="0098054F" w:rsidRPr="003C3963" w:rsidRDefault="0098054F" w:rsidP="00C53415">
            <w:pPr>
              <w:ind w:firstLine="0"/>
              <w:rPr>
                <w:rFonts w:ascii="Arial" w:hAnsi="Arial" w:cs="Arial"/>
              </w:rPr>
            </w:pPr>
            <w:r>
              <w:rPr>
                <w:rFonts w:ascii="Arial" w:hAnsi="Arial" w:cs="Arial"/>
              </w:rPr>
              <w:t>Inw.nr 01.</w:t>
            </w:r>
          </w:p>
        </w:tc>
        <w:tc>
          <w:tcPr>
            <w:tcW w:w="905" w:type="dxa"/>
          </w:tcPr>
          <w:p w14:paraId="586E7F1D" w14:textId="77777777" w:rsidR="0098054F" w:rsidRDefault="0098054F" w:rsidP="00C53415">
            <w:pPr>
              <w:ind w:firstLine="0"/>
              <w:rPr>
                <w:rFonts w:ascii="Arial" w:hAnsi="Arial" w:cs="Arial"/>
              </w:rPr>
            </w:pPr>
            <w:r w:rsidRPr="003C3963">
              <w:rPr>
                <w:rFonts w:ascii="Arial" w:hAnsi="Arial" w:cs="Arial"/>
              </w:rPr>
              <w:t>1:100</w:t>
            </w:r>
          </w:p>
        </w:tc>
      </w:tr>
      <w:tr w:rsidR="0098054F" w:rsidRPr="003C3963" w14:paraId="1788D07F" w14:textId="77777777" w:rsidTr="00F84DB5">
        <w:trPr>
          <w:trHeight w:val="635"/>
        </w:trPr>
        <w:tc>
          <w:tcPr>
            <w:tcW w:w="780" w:type="dxa"/>
          </w:tcPr>
          <w:p w14:paraId="409E9D4F" w14:textId="77777777" w:rsidR="0098054F" w:rsidRPr="003C3963" w:rsidRDefault="0098054F" w:rsidP="00463DDE">
            <w:pPr>
              <w:pStyle w:val="Akapitzlist"/>
              <w:numPr>
                <w:ilvl w:val="0"/>
                <w:numId w:val="86"/>
              </w:numPr>
              <w:rPr>
                <w:rFonts w:ascii="Arial" w:hAnsi="Arial" w:cs="Arial"/>
              </w:rPr>
            </w:pPr>
          </w:p>
        </w:tc>
        <w:tc>
          <w:tcPr>
            <w:tcW w:w="4590" w:type="dxa"/>
          </w:tcPr>
          <w:p w14:paraId="2005A3D0" w14:textId="77777777" w:rsidR="0098054F" w:rsidRDefault="0098054F" w:rsidP="00C53415">
            <w:pPr>
              <w:ind w:firstLine="0"/>
              <w:rPr>
                <w:rFonts w:ascii="Arial" w:hAnsi="Arial" w:cs="Arial"/>
              </w:rPr>
            </w:pPr>
            <w:r>
              <w:rPr>
                <w:rFonts w:ascii="Arial" w:hAnsi="Arial" w:cs="Arial"/>
              </w:rPr>
              <w:t>Zakres zmian - willa z Skawy- rzut parteru</w:t>
            </w:r>
          </w:p>
        </w:tc>
        <w:tc>
          <w:tcPr>
            <w:tcW w:w="2031" w:type="dxa"/>
          </w:tcPr>
          <w:p w14:paraId="136A1A50" w14:textId="77777777" w:rsidR="0098054F" w:rsidRDefault="0098054F" w:rsidP="00C53415">
            <w:pPr>
              <w:ind w:firstLine="0"/>
              <w:rPr>
                <w:rFonts w:ascii="Arial" w:hAnsi="Arial" w:cs="Arial"/>
              </w:rPr>
            </w:pPr>
            <w:r>
              <w:rPr>
                <w:rFonts w:ascii="Arial" w:hAnsi="Arial" w:cs="Arial"/>
              </w:rPr>
              <w:t>Inw.nr 02.</w:t>
            </w:r>
          </w:p>
        </w:tc>
        <w:tc>
          <w:tcPr>
            <w:tcW w:w="905" w:type="dxa"/>
          </w:tcPr>
          <w:p w14:paraId="688027EE" w14:textId="77777777" w:rsidR="0098054F" w:rsidRPr="003C3963" w:rsidRDefault="0098054F" w:rsidP="00C53415">
            <w:pPr>
              <w:ind w:firstLine="0"/>
              <w:rPr>
                <w:rFonts w:ascii="Arial" w:hAnsi="Arial" w:cs="Arial"/>
              </w:rPr>
            </w:pPr>
            <w:r w:rsidRPr="003C3963">
              <w:rPr>
                <w:rFonts w:ascii="Arial" w:hAnsi="Arial" w:cs="Arial"/>
              </w:rPr>
              <w:t>1:100</w:t>
            </w:r>
          </w:p>
        </w:tc>
      </w:tr>
      <w:tr w:rsidR="0098054F" w:rsidRPr="003C3963" w14:paraId="03EE92D9" w14:textId="77777777" w:rsidTr="00F84DB5">
        <w:trPr>
          <w:trHeight w:val="635"/>
        </w:trPr>
        <w:tc>
          <w:tcPr>
            <w:tcW w:w="780" w:type="dxa"/>
          </w:tcPr>
          <w:p w14:paraId="76B3555A" w14:textId="77777777" w:rsidR="0098054F" w:rsidRPr="003C3963" w:rsidRDefault="0098054F" w:rsidP="00463DDE">
            <w:pPr>
              <w:pStyle w:val="Akapitzlist"/>
              <w:numPr>
                <w:ilvl w:val="0"/>
                <w:numId w:val="86"/>
              </w:numPr>
              <w:rPr>
                <w:rFonts w:ascii="Arial" w:hAnsi="Arial" w:cs="Arial"/>
              </w:rPr>
            </w:pPr>
          </w:p>
        </w:tc>
        <w:tc>
          <w:tcPr>
            <w:tcW w:w="4590" w:type="dxa"/>
          </w:tcPr>
          <w:p w14:paraId="58DE46E5" w14:textId="77777777" w:rsidR="0098054F" w:rsidRPr="003C3963" w:rsidRDefault="0098054F" w:rsidP="00C53415">
            <w:pPr>
              <w:ind w:firstLine="0"/>
              <w:rPr>
                <w:rFonts w:ascii="Arial" w:hAnsi="Arial" w:cs="Arial"/>
              </w:rPr>
            </w:pPr>
            <w:r w:rsidRPr="003C3963">
              <w:rPr>
                <w:rFonts w:ascii="Arial" w:hAnsi="Arial" w:cs="Arial"/>
              </w:rPr>
              <w:t xml:space="preserve">Koncepcja zagospodarowania terenu </w:t>
            </w:r>
          </w:p>
        </w:tc>
        <w:tc>
          <w:tcPr>
            <w:tcW w:w="2031" w:type="dxa"/>
          </w:tcPr>
          <w:p w14:paraId="625299EE" w14:textId="77777777" w:rsidR="0098054F" w:rsidRPr="003C3963" w:rsidRDefault="0098054F" w:rsidP="00C53415">
            <w:pPr>
              <w:ind w:firstLine="0"/>
              <w:rPr>
                <w:rFonts w:ascii="Arial" w:hAnsi="Arial" w:cs="Arial"/>
              </w:rPr>
            </w:pPr>
            <w:r w:rsidRPr="003C3963">
              <w:rPr>
                <w:rFonts w:ascii="Arial" w:hAnsi="Arial" w:cs="Arial"/>
              </w:rPr>
              <w:t xml:space="preserve">K.ZT.NR 1.1 </w:t>
            </w:r>
          </w:p>
        </w:tc>
        <w:tc>
          <w:tcPr>
            <w:tcW w:w="905" w:type="dxa"/>
          </w:tcPr>
          <w:p w14:paraId="15E81807" w14:textId="77777777" w:rsidR="0098054F" w:rsidRPr="003C3963" w:rsidRDefault="0098054F" w:rsidP="00C53415">
            <w:pPr>
              <w:ind w:firstLine="0"/>
              <w:rPr>
                <w:rFonts w:ascii="Arial" w:hAnsi="Arial" w:cs="Arial"/>
              </w:rPr>
            </w:pPr>
            <w:r>
              <w:rPr>
                <w:rFonts w:ascii="Arial" w:hAnsi="Arial" w:cs="Arial"/>
              </w:rPr>
              <w:t>1:10</w:t>
            </w:r>
            <w:r w:rsidRPr="003C3963">
              <w:rPr>
                <w:rFonts w:ascii="Arial" w:hAnsi="Arial" w:cs="Arial"/>
              </w:rPr>
              <w:t>00</w:t>
            </w:r>
          </w:p>
        </w:tc>
      </w:tr>
      <w:tr w:rsidR="0098054F" w:rsidRPr="003C3963" w14:paraId="26F2B82F" w14:textId="77777777" w:rsidTr="00F84DB5">
        <w:trPr>
          <w:trHeight w:val="635"/>
        </w:trPr>
        <w:tc>
          <w:tcPr>
            <w:tcW w:w="780" w:type="dxa"/>
          </w:tcPr>
          <w:p w14:paraId="72843B30" w14:textId="77777777" w:rsidR="0098054F" w:rsidRPr="003C3963" w:rsidRDefault="0098054F" w:rsidP="00463DDE">
            <w:pPr>
              <w:pStyle w:val="Akapitzlist"/>
              <w:numPr>
                <w:ilvl w:val="0"/>
                <w:numId w:val="86"/>
              </w:numPr>
              <w:rPr>
                <w:rFonts w:ascii="Arial" w:hAnsi="Arial" w:cs="Arial"/>
              </w:rPr>
            </w:pPr>
          </w:p>
        </w:tc>
        <w:tc>
          <w:tcPr>
            <w:tcW w:w="4590" w:type="dxa"/>
          </w:tcPr>
          <w:p w14:paraId="55DF8EA8" w14:textId="77777777" w:rsidR="0098054F" w:rsidRPr="003C3963" w:rsidRDefault="0098054F" w:rsidP="00C53415">
            <w:pPr>
              <w:ind w:firstLine="0"/>
              <w:rPr>
                <w:rFonts w:ascii="Arial" w:hAnsi="Arial" w:cs="Arial"/>
              </w:rPr>
            </w:pPr>
            <w:r w:rsidRPr="003C3963">
              <w:rPr>
                <w:rFonts w:ascii="Arial" w:hAnsi="Arial" w:cs="Arial"/>
              </w:rPr>
              <w:t xml:space="preserve">Koncepcja budynku oranżerii- rzut </w:t>
            </w:r>
          </w:p>
        </w:tc>
        <w:tc>
          <w:tcPr>
            <w:tcW w:w="2031" w:type="dxa"/>
          </w:tcPr>
          <w:p w14:paraId="7C70A45C" w14:textId="77777777" w:rsidR="0098054F" w:rsidRPr="003C3963" w:rsidRDefault="0098054F" w:rsidP="00C53415">
            <w:pPr>
              <w:ind w:firstLine="0"/>
              <w:rPr>
                <w:rFonts w:ascii="Arial" w:hAnsi="Arial" w:cs="Arial"/>
              </w:rPr>
            </w:pPr>
            <w:r w:rsidRPr="003C3963">
              <w:rPr>
                <w:rFonts w:ascii="Arial" w:hAnsi="Arial" w:cs="Arial"/>
              </w:rPr>
              <w:t>K.NR 1</w:t>
            </w:r>
          </w:p>
        </w:tc>
        <w:tc>
          <w:tcPr>
            <w:tcW w:w="905" w:type="dxa"/>
          </w:tcPr>
          <w:p w14:paraId="085E5BC1" w14:textId="77777777" w:rsidR="0098054F" w:rsidRPr="003C3963" w:rsidRDefault="0098054F" w:rsidP="00C53415">
            <w:pPr>
              <w:ind w:firstLine="0"/>
              <w:rPr>
                <w:rFonts w:ascii="Arial" w:hAnsi="Arial" w:cs="Arial"/>
              </w:rPr>
            </w:pPr>
            <w:r w:rsidRPr="003C3963">
              <w:rPr>
                <w:rFonts w:ascii="Arial" w:hAnsi="Arial" w:cs="Arial"/>
              </w:rPr>
              <w:t>1:100</w:t>
            </w:r>
          </w:p>
        </w:tc>
      </w:tr>
      <w:tr w:rsidR="0098054F" w:rsidRPr="003C3963" w14:paraId="5901EED2" w14:textId="77777777" w:rsidTr="00F84DB5">
        <w:trPr>
          <w:trHeight w:val="635"/>
        </w:trPr>
        <w:tc>
          <w:tcPr>
            <w:tcW w:w="780" w:type="dxa"/>
          </w:tcPr>
          <w:p w14:paraId="489097F9" w14:textId="77777777" w:rsidR="0098054F" w:rsidRPr="003C3963" w:rsidRDefault="0098054F" w:rsidP="00463DDE">
            <w:pPr>
              <w:pStyle w:val="Akapitzlist"/>
              <w:numPr>
                <w:ilvl w:val="0"/>
                <w:numId w:val="86"/>
              </w:numPr>
              <w:rPr>
                <w:rFonts w:ascii="Arial" w:hAnsi="Arial" w:cs="Arial"/>
              </w:rPr>
            </w:pPr>
          </w:p>
        </w:tc>
        <w:tc>
          <w:tcPr>
            <w:tcW w:w="4590" w:type="dxa"/>
          </w:tcPr>
          <w:p w14:paraId="6E230E6F" w14:textId="77777777" w:rsidR="0098054F" w:rsidRPr="003C3963" w:rsidRDefault="0098054F" w:rsidP="00C53415">
            <w:pPr>
              <w:ind w:firstLine="0"/>
              <w:rPr>
                <w:rFonts w:ascii="Arial" w:hAnsi="Arial" w:cs="Arial"/>
              </w:rPr>
            </w:pPr>
            <w:r w:rsidRPr="003C3963">
              <w:rPr>
                <w:rFonts w:ascii="Arial" w:hAnsi="Arial" w:cs="Arial"/>
              </w:rPr>
              <w:t xml:space="preserve">Koncepcja budynku oranżerii- widok dachu </w:t>
            </w:r>
          </w:p>
        </w:tc>
        <w:tc>
          <w:tcPr>
            <w:tcW w:w="2031" w:type="dxa"/>
          </w:tcPr>
          <w:p w14:paraId="51EDB681" w14:textId="77777777" w:rsidR="0098054F" w:rsidRPr="003C3963" w:rsidRDefault="0098054F" w:rsidP="00C53415">
            <w:pPr>
              <w:ind w:firstLine="0"/>
              <w:rPr>
                <w:rFonts w:ascii="Arial" w:hAnsi="Arial" w:cs="Arial"/>
              </w:rPr>
            </w:pPr>
            <w:r w:rsidRPr="003C3963">
              <w:rPr>
                <w:rFonts w:ascii="Arial" w:hAnsi="Arial" w:cs="Arial"/>
              </w:rPr>
              <w:t>K.NR 2</w:t>
            </w:r>
          </w:p>
        </w:tc>
        <w:tc>
          <w:tcPr>
            <w:tcW w:w="905" w:type="dxa"/>
          </w:tcPr>
          <w:p w14:paraId="277F4835" w14:textId="77777777" w:rsidR="0098054F" w:rsidRPr="003C3963" w:rsidRDefault="0098054F" w:rsidP="00C53415">
            <w:pPr>
              <w:ind w:firstLine="0"/>
              <w:rPr>
                <w:rFonts w:ascii="Arial" w:hAnsi="Arial" w:cs="Arial"/>
              </w:rPr>
            </w:pPr>
            <w:r w:rsidRPr="003C3963">
              <w:rPr>
                <w:rFonts w:ascii="Arial" w:hAnsi="Arial" w:cs="Arial"/>
              </w:rPr>
              <w:t>1:100</w:t>
            </w:r>
          </w:p>
        </w:tc>
      </w:tr>
      <w:tr w:rsidR="0098054F" w:rsidRPr="003C3963" w14:paraId="663D9C6D" w14:textId="77777777" w:rsidTr="00F84DB5">
        <w:trPr>
          <w:trHeight w:val="635"/>
        </w:trPr>
        <w:tc>
          <w:tcPr>
            <w:tcW w:w="780" w:type="dxa"/>
          </w:tcPr>
          <w:p w14:paraId="3A33D8C3" w14:textId="77777777" w:rsidR="0098054F" w:rsidRPr="003C3963" w:rsidRDefault="0098054F" w:rsidP="00463DDE">
            <w:pPr>
              <w:pStyle w:val="Akapitzlist"/>
              <w:numPr>
                <w:ilvl w:val="0"/>
                <w:numId w:val="86"/>
              </w:numPr>
              <w:rPr>
                <w:rFonts w:ascii="Arial" w:hAnsi="Arial" w:cs="Arial"/>
              </w:rPr>
            </w:pPr>
          </w:p>
        </w:tc>
        <w:tc>
          <w:tcPr>
            <w:tcW w:w="4590" w:type="dxa"/>
          </w:tcPr>
          <w:p w14:paraId="720F8EF2" w14:textId="77777777" w:rsidR="0098054F" w:rsidRPr="003C3963" w:rsidRDefault="0098054F" w:rsidP="00C53415">
            <w:pPr>
              <w:ind w:firstLine="0"/>
              <w:rPr>
                <w:rFonts w:ascii="Arial" w:hAnsi="Arial" w:cs="Arial"/>
              </w:rPr>
            </w:pPr>
            <w:r w:rsidRPr="003C3963">
              <w:rPr>
                <w:rFonts w:ascii="Arial" w:hAnsi="Arial" w:cs="Arial"/>
              </w:rPr>
              <w:t xml:space="preserve">Koncepcja budynku oranżerii- przekrój A-A </w:t>
            </w:r>
          </w:p>
        </w:tc>
        <w:tc>
          <w:tcPr>
            <w:tcW w:w="2031" w:type="dxa"/>
          </w:tcPr>
          <w:p w14:paraId="59EBDF83" w14:textId="77777777" w:rsidR="0098054F" w:rsidRPr="003C3963" w:rsidRDefault="0098054F" w:rsidP="00C53415">
            <w:pPr>
              <w:ind w:firstLine="0"/>
              <w:rPr>
                <w:rFonts w:ascii="Arial" w:hAnsi="Arial" w:cs="Arial"/>
              </w:rPr>
            </w:pPr>
            <w:r w:rsidRPr="003C3963">
              <w:rPr>
                <w:rFonts w:ascii="Arial" w:hAnsi="Arial" w:cs="Arial"/>
              </w:rPr>
              <w:t>K.NR 3</w:t>
            </w:r>
          </w:p>
        </w:tc>
        <w:tc>
          <w:tcPr>
            <w:tcW w:w="905" w:type="dxa"/>
          </w:tcPr>
          <w:p w14:paraId="48EA7955" w14:textId="77777777" w:rsidR="0098054F" w:rsidRPr="003C3963" w:rsidRDefault="0098054F" w:rsidP="00C53415">
            <w:pPr>
              <w:ind w:firstLine="0"/>
              <w:rPr>
                <w:rFonts w:ascii="Arial" w:hAnsi="Arial" w:cs="Arial"/>
              </w:rPr>
            </w:pPr>
            <w:r w:rsidRPr="003C3963">
              <w:rPr>
                <w:rFonts w:ascii="Arial" w:hAnsi="Arial" w:cs="Arial"/>
              </w:rPr>
              <w:t>1:100</w:t>
            </w:r>
          </w:p>
        </w:tc>
      </w:tr>
      <w:tr w:rsidR="0098054F" w:rsidRPr="003C3963" w14:paraId="7718965A" w14:textId="77777777" w:rsidTr="00F84DB5">
        <w:trPr>
          <w:trHeight w:val="635"/>
        </w:trPr>
        <w:tc>
          <w:tcPr>
            <w:tcW w:w="780" w:type="dxa"/>
          </w:tcPr>
          <w:p w14:paraId="64A6E6AD" w14:textId="77777777" w:rsidR="0098054F" w:rsidRPr="003C3963" w:rsidRDefault="0098054F" w:rsidP="00463DDE">
            <w:pPr>
              <w:pStyle w:val="Akapitzlist"/>
              <w:numPr>
                <w:ilvl w:val="0"/>
                <w:numId w:val="86"/>
              </w:numPr>
              <w:rPr>
                <w:rFonts w:ascii="Arial" w:hAnsi="Arial" w:cs="Arial"/>
              </w:rPr>
            </w:pPr>
          </w:p>
        </w:tc>
        <w:tc>
          <w:tcPr>
            <w:tcW w:w="4590" w:type="dxa"/>
          </w:tcPr>
          <w:p w14:paraId="71EC55F5" w14:textId="77777777" w:rsidR="0098054F" w:rsidRPr="003C3963" w:rsidRDefault="0098054F" w:rsidP="00C53415">
            <w:pPr>
              <w:ind w:firstLine="0"/>
              <w:rPr>
                <w:rFonts w:ascii="Arial" w:hAnsi="Arial" w:cs="Arial"/>
              </w:rPr>
            </w:pPr>
            <w:r w:rsidRPr="003C3963">
              <w:rPr>
                <w:rFonts w:ascii="Arial" w:hAnsi="Arial" w:cs="Arial"/>
              </w:rPr>
              <w:t>Koncepcja budynku oranżerii-elewacja północna</w:t>
            </w:r>
          </w:p>
        </w:tc>
        <w:tc>
          <w:tcPr>
            <w:tcW w:w="2031" w:type="dxa"/>
          </w:tcPr>
          <w:p w14:paraId="12AA936A" w14:textId="77777777" w:rsidR="0098054F" w:rsidRPr="003C3963" w:rsidRDefault="0098054F" w:rsidP="00C53415">
            <w:pPr>
              <w:ind w:firstLine="0"/>
              <w:rPr>
                <w:rFonts w:ascii="Arial" w:hAnsi="Arial" w:cs="Arial"/>
              </w:rPr>
            </w:pPr>
            <w:r w:rsidRPr="003C3963">
              <w:rPr>
                <w:rFonts w:ascii="Arial" w:hAnsi="Arial" w:cs="Arial"/>
              </w:rPr>
              <w:t>K.NR 4</w:t>
            </w:r>
          </w:p>
        </w:tc>
        <w:tc>
          <w:tcPr>
            <w:tcW w:w="905" w:type="dxa"/>
          </w:tcPr>
          <w:p w14:paraId="34E60347" w14:textId="77777777" w:rsidR="0098054F" w:rsidRPr="003C3963" w:rsidRDefault="0098054F" w:rsidP="00C53415">
            <w:pPr>
              <w:ind w:firstLine="0"/>
              <w:rPr>
                <w:rFonts w:ascii="Arial" w:hAnsi="Arial" w:cs="Arial"/>
              </w:rPr>
            </w:pPr>
            <w:r w:rsidRPr="003C3963">
              <w:rPr>
                <w:rFonts w:ascii="Arial" w:hAnsi="Arial" w:cs="Arial"/>
              </w:rPr>
              <w:t>1:100</w:t>
            </w:r>
          </w:p>
        </w:tc>
      </w:tr>
      <w:tr w:rsidR="0098054F" w:rsidRPr="003C3963" w14:paraId="58DCDA08" w14:textId="77777777" w:rsidTr="00F84DB5">
        <w:trPr>
          <w:trHeight w:val="635"/>
        </w:trPr>
        <w:tc>
          <w:tcPr>
            <w:tcW w:w="780" w:type="dxa"/>
          </w:tcPr>
          <w:p w14:paraId="054CF98E" w14:textId="77777777" w:rsidR="0098054F" w:rsidRPr="003C3963" w:rsidRDefault="0098054F" w:rsidP="00463DDE">
            <w:pPr>
              <w:pStyle w:val="Akapitzlist"/>
              <w:numPr>
                <w:ilvl w:val="0"/>
                <w:numId w:val="86"/>
              </w:numPr>
              <w:rPr>
                <w:rFonts w:ascii="Arial" w:hAnsi="Arial" w:cs="Arial"/>
              </w:rPr>
            </w:pPr>
          </w:p>
        </w:tc>
        <w:tc>
          <w:tcPr>
            <w:tcW w:w="4590" w:type="dxa"/>
          </w:tcPr>
          <w:p w14:paraId="750E5DA0" w14:textId="77777777" w:rsidR="0098054F" w:rsidRPr="003C3963" w:rsidRDefault="0098054F" w:rsidP="00C53415">
            <w:pPr>
              <w:ind w:firstLine="0"/>
              <w:rPr>
                <w:rFonts w:ascii="Arial" w:hAnsi="Arial" w:cs="Arial"/>
              </w:rPr>
            </w:pPr>
            <w:r w:rsidRPr="003C3963">
              <w:rPr>
                <w:rFonts w:ascii="Arial" w:hAnsi="Arial" w:cs="Arial"/>
              </w:rPr>
              <w:t xml:space="preserve">Koncepcja budynku oranżerii-elewacja wschodnia </w:t>
            </w:r>
          </w:p>
        </w:tc>
        <w:tc>
          <w:tcPr>
            <w:tcW w:w="2031" w:type="dxa"/>
          </w:tcPr>
          <w:p w14:paraId="432AC74C" w14:textId="77777777" w:rsidR="0098054F" w:rsidRPr="003C3963" w:rsidRDefault="0098054F" w:rsidP="00C53415">
            <w:pPr>
              <w:ind w:firstLine="0"/>
              <w:rPr>
                <w:rFonts w:ascii="Arial" w:hAnsi="Arial" w:cs="Arial"/>
              </w:rPr>
            </w:pPr>
            <w:r w:rsidRPr="003C3963">
              <w:rPr>
                <w:rFonts w:ascii="Arial" w:hAnsi="Arial" w:cs="Arial"/>
              </w:rPr>
              <w:t>K.NR 5</w:t>
            </w:r>
          </w:p>
        </w:tc>
        <w:tc>
          <w:tcPr>
            <w:tcW w:w="905" w:type="dxa"/>
          </w:tcPr>
          <w:p w14:paraId="5B2C9855" w14:textId="77777777" w:rsidR="0098054F" w:rsidRPr="003C3963" w:rsidRDefault="0098054F" w:rsidP="00C53415">
            <w:pPr>
              <w:ind w:firstLine="0"/>
              <w:rPr>
                <w:rFonts w:ascii="Arial" w:hAnsi="Arial" w:cs="Arial"/>
              </w:rPr>
            </w:pPr>
            <w:r w:rsidRPr="003C3963">
              <w:rPr>
                <w:rFonts w:ascii="Arial" w:hAnsi="Arial" w:cs="Arial"/>
              </w:rPr>
              <w:t>1:100</w:t>
            </w:r>
          </w:p>
        </w:tc>
      </w:tr>
      <w:tr w:rsidR="0098054F" w:rsidRPr="003C3963" w14:paraId="36FACC18" w14:textId="77777777" w:rsidTr="00F84DB5">
        <w:trPr>
          <w:trHeight w:val="635"/>
        </w:trPr>
        <w:tc>
          <w:tcPr>
            <w:tcW w:w="780" w:type="dxa"/>
          </w:tcPr>
          <w:p w14:paraId="2BA546FD" w14:textId="77777777" w:rsidR="0098054F" w:rsidRPr="003C3963" w:rsidRDefault="0098054F" w:rsidP="00463DDE">
            <w:pPr>
              <w:pStyle w:val="Akapitzlist"/>
              <w:numPr>
                <w:ilvl w:val="0"/>
                <w:numId w:val="86"/>
              </w:numPr>
              <w:rPr>
                <w:rFonts w:ascii="Arial" w:hAnsi="Arial" w:cs="Arial"/>
              </w:rPr>
            </w:pPr>
          </w:p>
        </w:tc>
        <w:tc>
          <w:tcPr>
            <w:tcW w:w="4590" w:type="dxa"/>
          </w:tcPr>
          <w:p w14:paraId="7EA128D4" w14:textId="77777777" w:rsidR="0098054F" w:rsidRPr="003C3963" w:rsidRDefault="0098054F" w:rsidP="00C53415">
            <w:pPr>
              <w:ind w:firstLine="0"/>
              <w:rPr>
                <w:rFonts w:ascii="Arial" w:hAnsi="Arial" w:cs="Arial"/>
              </w:rPr>
            </w:pPr>
            <w:r w:rsidRPr="003C3963">
              <w:rPr>
                <w:rFonts w:ascii="Arial" w:hAnsi="Arial" w:cs="Arial"/>
              </w:rPr>
              <w:t xml:space="preserve">Koncepcja budynku oranżerii-elewacja zachodnia </w:t>
            </w:r>
          </w:p>
        </w:tc>
        <w:tc>
          <w:tcPr>
            <w:tcW w:w="2031" w:type="dxa"/>
          </w:tcPr>
          <w:p w14:paraId="07A853D1" w14:textId="77777777" w:rsidR="0098054F" w:rsidRPr="003C3963" w:rsidRDefault="0098054F" w:rsidP="00C53415">
            <w:pPr>
              <w:ind w:firstLine="0"/>
              <w:rPr>
                <w:rFonts w:ascii="Arial" w:hAnsi="Arial" w:cs="Arial"/>
              </w:rPr>
            </w:pPr>
            <w:r w:rsidRPr="003C3963">
              <w:rPr>
                <w:rFonts w:ascii="Arial" w:hAnsi="Arial" w:cs="Arial"/>
              </w:rPr>
              <w:t>K.NR 6</w:t>
            </w:r>
          </w:p>
        </w:tc>
        <w:tc>
          <w:tcPr>
            <w:tcW w:w="905" w:type="dxa"/>
          </w:tcPr>
          <w:p w14:paraId="5FA423B5" w14:textId="77777777" w:rsidR="0098054F" w:rsidRPr="003C3963" w:rsidRDefault="0098054F" w:rsidP="00C53415">
            <w:pPr>
              <w:ind w:firstLine="0"/>
              <w:rPr>
                <w:rFonts w:ascii="Arial" w:hAnsi="Arial" w:cs="Arial"/>
              </w:rPr>
            </w:pPr>
            <w:r w:rsidRPr="003C3963">
              <w:rPr>
                <w:rFonts w:ascii="Arial" w:hAnsi="Arial" w:cs="Arial"/>
              </w:rPr>
              <w:t>1:100</w:t>
            </w:r>
          </w:p>
        </w:tc>
      </w:tr>
    </w:tbl>
    <w:p w14:paraId="4E74796D" w14:textId="77777777" w:rsidR="003C6337" w:rsidRDefault="003C6337" w:rsidP="003C6337">
      <w:pPr>
        <w:ind w:firstLine="0"/>
        <w:rPr>
          <w:rFonts w:ascii="Arial" w:hAnsi="Arial" w:cs="Arial"/>
          <w:b/>
        </w:rPr>
      </w:pPr>
    </w:p>
    <w:p w14:paraId="65633A17" w14:textId="77777777" w:rsidR="003C6337" w:rsidRPr="003C3963" w:rsidRDefault="003C6337" w:rsidP="004775F9">
      <w:pPr>
        <w:rPr>
          <w:rFonts w:ascii="Arial" w:hAnsi="Arial" w:cs="Arial"/>
          <w:b/>
        </w:rPr>
      </w:pPr>
    </w:p>
    <w:p w14:paraId="2AB868FC" w14:textId="77777777" w:rsidR="006E5D0D" w:rsidRPr="003C3963" w:rsidRDefault="006E5D0D" w:rsidP="009F2291">
      <w:pPr>
        <w:pStyle w:val="Bezodstpw"/>
        <w:ind w:left="567"/>
        <w:rPr>
          <w:rFonts w:ascii="Arial" w:hAnsi="Arial" w:cs="Arial"/>
        </w:rPr>
      </w:pPr>
    </w:p>
    <w:p w14:paraId="7FA06336" w14:textId="77777777" w:rsidR="00DD11C6" w:rsidRPr="003C3963" w:rsidRDefault="00871745" w:rsidP="00340784">
      <w:pPr>
        <w:pStyle w:val="Bezodstpw"/>
        <w:tabs>
          <w:tab w:val="left" w:pos="1560"/>
        </w:tabs>
        <w:ind w:left="1560" w:hanging="1560"/>
        <w:rPr>
          <w:rFonts w:ascii="Arial" w:hAnsi="Arial" w:cs="Arial"/>
          <w:b/>
        </w:rPr>
      </w:pPr>
      <w:r w:rsidRPr="003C3963">
        <w:rPr>
          <w:rFonts w:ascii="Arial" w:hAnsi="Arial" w:cs="Arial"/>
          <w:b/>
        </w:rPr>
        <w:t>Dodatkowe o</w:t>
      </w:r>
      <w:r w:rsidR="004934E5" w:rsidRPr="003C3963">
        <w:rPr>
          <w:rFonts w:ascii="Arial" w:hAnsi="Arial" w:cs="Arial"/>
          <w:b/>
        </w:rPr>
        <w:t>pracowania:</w:t>
      </w:r>
    </w:p>
    <w:p w14:paraId="470AFC63" w14:textId="77777777" w:rsidR="008469BB" w:rsidRPr="003C6337" w:rsidRDefault="00F4084D" w:rsidP="00FC1853">
      <w:pPr>
        <w:pStyle w:val="Akapitzlist"/>
        <w:numPr>
          <w:ilvl w:val="0"/>
          <w:numId w:val="34"/>
        </w:numPr>
        <w:ind w:left="851"/>
        <w:rPr>
          <w:rFonts w:ascii="Arial" w:hAnsi="Arial" w:cs="Arial"/>
          <w:szCs w:val="20"/>
          <w:u w:val="none"/>
        </w:rPr>
      </w:pPr>
      <w:r w:rsidRPr="003C6337">
        <w:rPr>
          <w:rFonts w:ascii="Arial" w:hAnsi="Arial" w:cs="Arial"/>
          <w:szCs w:val="20"/>
          <w:u w:val="none"/>
        </w:rPr>
        <w:t>Opinia geotechniczna o</w:t>
      </w:r>
      <w:r w:rsidR="008469BB" w:rsidRPr="003C6337">
        <w:rPr>
          <w:rFonts w:ascii="Arial" w:hAnsi="Arial" w:cs="Arial"/>
          <w:szCs w:val="20"/>
          <w:u w:val="none"/>
        </w:rPr>
        <w:t xml:space="preserve">kreślająca geotechniczne warunków gruntowo- wodnych podłoża na </w:t>
      </w:r>
      <w:r w:rsidR="00BE2D9E" w:rsidRPr="003C6337">
        <w:rPr>
          <w:rFonts w:ascii="Arial" w:hAnsi="Arial" w:cs="Arial"/>
          <w:szCs w:val="20"/>
          <w:u w:val="none"/>
        </w:rPr>
        <w:t>działce</w:t>
      </w:r>
      <w:r w:rsidR="008469BB" w:rsidRPr="003C6337">
        <w:rPr>
          <w:rFonts w:ascii="Arial" w:hAnsi="Arial" w:cs="Arial"/>
          <w:szCs w:val="20"/>
          <w:u w:val="none"/>
        </w:rPr>
        <w:t xml:space="preserve"> 170/12 w miejscowości Ślemień, woj. śląskie</w:t>
      </w:r>
      <w:r w:rsidRPr="003C6337">
        <w:rPr>
          <w:rFonts w:ascii="Arial" w:hAnsi="Arial" w:cs="Arial"/>
          <w:szCs w:val="20"/>
          <w:u w:val="none"/>
        </w:rPr>
        <w:t xml:space="preserve"> posadowienia na potrzeby Programu Funkcjonal</w:t>
      </w:r>
      <w:r w:rsidR="003D2AB1">
        <w:rPr>
          <w:rFonts w:ascii="Arial" w:hAnsi="Arial" w:cs="Arial"/>
          <w:szCs w:val="20"/>
          <w:u w:val="none"/>
        </w:rPr>
        <w:t xml:space="preserve">no- Użytkowego dla zadania pn.: </w:t>
      </w:r>
      <w:r w:rsidR="00FC1853" w:rsidRPr="003C6337">
        <w:rPr>
          <w:rFonts w:ascii="Arial" w:hAnsi="Arial" w:cs="Arial"/>
          <w:szCs w:val="20"/>
          <w:u w:val="none"/>
        </w:rPr>
        <w:t xml:space="preserve">„Szlakiem kultury Żywiecczyzny. Koncepcja rozbudowy Willi ze Skawy  o oranżerię w </w:t>
      </w:r>
      <w:proofErr w:type="spellStart"/>
      <w:r w:rsidR="00FC1853" w:rsidRPr="003C6337">
        <w:rPr>
          <w:rFonts w:ascii="Arial" w:hAnsi="Arial" w:cs="Arial"/>
          <w:szCs w:val="20"/>
          <w:u w:val="none"/>
        </w:rPr>
        <w:t>Etnoparku</w:t>
      </w:r>
      <w:proofErr w:type="spellEnd"/>
      <w:r w:rsidR="00FC1853" w:rsidRPr="003C6337">
        <w:rPr>
          <w:rFonts w:ascii="Arial" w:hAnsi="Arial" w:cs="Arial"/>
          <w:szCs w:val="20"/>
          <w:u w:val="none"/>
        </w:rPr>
        <w:t xml:space="preserve">.”   </w:t>
      </w:r>
      <w:r w:rsidR="00FC1853" w:rsidRPr="003C6337">
        <w:rPr>
          <w:rFonts w:ascii="Arial" w:hAnsi="Arial" w:cs="Arial"/>
          <w:bCs/>
          <w:szCs w:val="20"/>
          <w:u w:val="none"/>
        </w:rPr>
        <w:t xml:space="preserve"> w 34-323 Ślemień, ul. Łączna, działka nr 170/12, pr</w:t>
      </w:r>
      <w:r w:rsidR="007248D0" w:rsidRPr="003C6337">
        <w:rPr>
          <w:rFonts w:ascii="Arial" w:hAnsi="Arial" w:cs="Arial"/>
          <w:bCs/>
          <w:szCs w:val="20"/>
          <w:u w:val="none"/>
        </w:rPr>
        <w:t>zez pracownię</w:t>
      </w:r>
      <w:r w:rsidR="008469BB" w:rsidRPr="003C6337">
        <w:rPr>
          <w:rFonts w:ascii="Arial" w:hAnsi="Arial" w:cs="Arial"/>
          <w:bCs/>
          <w:szCs w:val="20"/>
          <w:u w:val="none"/>
        </w:rPr>
        <w:t xml:space="preserve"> BITUMIN, usługi geologiczne z Węgierskiej Górki , ulica Słoneczna 2.</w:t>
      </w:r>
    </w:p>
    <w:p w14:paraId="0B813FDB" w14:textId="77777777" w:rsidR="00F4084D" w:rsidRPr="003C3963" w:rsidRDefault="00F4084D" w:rsidP="00871745">
      <w:pPr>
        <w:pStyle w:val="Akapitzlist"/>
        <w:ind w:left="700" w:firstLine="0"/>
        <w:rPr>
          <w:rFonts w:ascii="Arial" w:hAnsi="Arial" w:cs="Arial"/>
          <w:szCs w:val="20"/>
          <w:u w:val="none"/>
        </w:rPr>
      </w:pPr>
    </w:p>
    <w:p w14:paraId="787B5885" w14:textId="77777777" w:rsidR="00121BE9" w:rsidRPr="003C3963" w:rsidRDefault="00121BE9" w:rsidP="003D49BE">
      <w:pPr>
        <w:pStyle w:val="Bezodstpw"/>
        <w:tabs>
          <w:tab w:val="left" w:pos="1560"/>
        </w:tabs>
        <w:ind w:left="1560" w:hanging="1560"/>
        <w:rPr>
          <w:rFonts w:ascii="Arial" w:hAnsi="Arial" w:cs="Arial"/>
          <w:strike/>
          <w:color w:val="F2F2F2" w:themeColor="background1" w:themeShade="F2"/>
        </w:rPr>
      </w:pPr>
    </w:p>
    <w:p w14:paraId="2EFFEDB7" w14:textId="77777777" w:rsidR="003C3963" w:rsidRDefault="003C3963" w:rsidP="003D49BE">
      <w:pPr>
        <w:spacing w:before="0"/>
        <w:ind w:firstLine="0"/>
        <w:jc w:val="left"/>
        <w:rPr>
          <w:rFonts w:ascii="Arial" w:hAnsi="Arial" w:cs="Arial"/>
        </w:rPr>
      </w:pPr>
    </w:p>
    <w:p w14:paraId="2B4F41A6" w14:textId="77777777" w:rsidR="003F7885" w:rsidRDefault="003F7885" w:rsidP="003D49BE">
      <w:pPr>
        <w:spacing w:before="0"/>
        <w:ind w:firstLine="0"/>
        <w:jc w:val="left"/>
        <w:rPr>
          <w:rFonts w:ascii="Arial" w:hAnsi="Arial" w:cs="Arial"/>
        </w:rPr>
      </w:pPr>
    </w:p>
    <w:p w14:paraId="1A9651AD" w14:textId="77777777" w:rsidR="003F7885" w:rsidRDefault="003F7885" w:rsidP="003D49BE">
      <w:pPr>
        <w:spacing w:before="0"/>
        <w:ind w:firstLine="0"/>
        <w:jc w:val="left"/>
        <w:rPr>
          <w:rFonts w:ascii="Arial" w:hAnsi="Arial" w:cs="Arial"/>
        </w:rPr>
      </w:pPr>
    </w:p>
    <w:p w14:paraId="13C8218F" w14:textId="77777777" w:rsidR="003F7885" w:rsidRDefault="003F7885" w:rsidP="003D49BE">
      <w:pPr>
        <w:spacing w:before="0"/>
        <w:ind w:firstLine="0"/>
        <w:jc w:val="left"/>
        <w:rPr>
          <w:rFonts w:ascii="Arial" w:hAnsi="Arial" w:cs="Arial"/>
        </w:rPr>
      </w:pPr>
    </w:p>
    <w:p w14:paraId="7FBC17E7" w14:textId="77777777" w:rsidR="003F7885" w:rsidRDefault="003F7885" w:rsidP="003D49BE">
      <w:pPr>
        <w:spacing w:before="0"/>
        <w:ind w:firstLine="0"/>
        <w:jc w:val="left"/>
        <w:rPr>
          <w:rFonts w:ascii="Arial" w:hAnsi="Arial" w:cs="Arial"/>
        </w:rPr>
      </w:pPr>
    </w:p>
    <w:p w14:paraId="6DEDF885" w14:textId="77777777" w:rsidR="003F7885" w:rsidRDefault="003F7885" w:rsidP="003D49BE">
      <w:pPr>
        <w:spacing w:before="0"/>
        <w:ind w:firstLine="0"/>
        <w:jc w:val="left"/>
        <w:rPr>
          <w:rFonts w:ascii="Arial" w:hAnsi="Arial" w:cs="Arial"/>
        </w:rPr>
      </w:pPr>
    </w:p>
    <w:p w14:paraId="5D63ED0B" w14:textId="77777777" w:rsidR="003F7885" w:rsidRDefault="003F7885" w:rsidP="003D49BE">
      <w:pPr>
        <w:spacing w:before="0"/>
        <w:ind w:firstLine="0"/>
        <w:jc w:val="left"/>
        <w:rPr>
          <w:rFonts w:ascii="Arial" w:hAnsi="Arial" w:cs="Arial"/>
        </w:rPr>
      </w:pPr>
    </w:p>
    <w:p w14:paraId="5D899A08" w14:textId="77777777" w:rsidR="003F7885" w:rsidRDefault="003F7885" w:rsidP="003D49BE">
      <w:pPr>
        <w:spacing w:before="0"/>
        <w:ind w:firstLine="0"/>
        <w:jc w:val="left"/>
        <w:rPr>
          <w:rFonts w:ascii="Arial" w:hAnsi="Arial" w:cs="Arial"/>
        </w:rPr>
      </w:pPr>
    </w:p>
    <w:p w14:paraId="02E71959" w14:textId="77777777" w:rsidR="003F7885" w:rsidRDefault="003F7885" w:rsidP="003D49BE">
      <w:pPr>
        <w:spacing w:before="0"/>
        <w:ind w:firstLine="0"/>
        <w:jc w:val="left"/>
        <w:rPr>
          <w:rFonts w:ascii="Arial" w:hAnsi="Arial" w:cs="Arial"/>
        </w:rPr>
      </w:pPr>
    </w:p>
    <w:p w14:paraId="76C42925" w14:textId="77777777" w:rsidR="003F7885" w:rsidRDefault="003F7885" w:rsidP="003D49BE">
      <w:pPr>
        <w:spacing w:before="0"/>
        <w:ind w:firstLine="0"/>
        <w:jc w:val="left"/>
        <w:rPr>
          <w:rFonts w:ascii="Arial" w:hAnsi="Arial" w:cs="Arial"/>
        </w:rPr>
      </w:pPr>
    </w:p>
    <w:p w14:paraId="5E6B6B06" w14:textId="77777777" w:rsidR="003F7885" w:rsidRDefault="003F7885" w:rsidP="003D49BE">
      <w:pPr>
        <w:spacing w:before="0"/>
        <w:ind w:firstLine="0"/>
        <w:jc w:val="left"/>
        <w:rPr>
          <w:rFonts w:ascii="Arial" w:hAnsi="Arial" w:cs="Arial"/>
        </w:rPr>
      </w:pPr>
    </w:p>
    <w:p w14:paraId="59F5BC64" w14:textId="77777777" w:rsidR="003F7885" w:rsidRDefault="003F7885" w:rsidP="003D49BE">
      <w:pPr>
        <w:spacing w:before="0"/>
        <w:ind w:firstLine="0"/>
        <w:jc w:val="left"/>
        <w:rPr>
          <w:rFonts w:ascii="Arial" w:hAnsi="Arial" w:cs="Arial"/>
        </w:rPr>
      </w:pPr>
    </w:p>
    <w:p w14:paraId="434921CB" w14:textId="77777777" w:rsidR="003F7885" w:rsidRDefault="003F7885" w:rsidP="003D49BE">
      <w:pPr>
        <w:spacing w:before="0"/>
        <w:ind w:firstLine="0"/>
        <w:jc w:val="left"/>
        <w:rPr>
          <w:rFonts w:ascii="Arial" w:hAnsi="Arial" w:cs="Arial"/>
        </w:rPr>
      </w:pPr>
    </w:p>
    <w:p w14:paraId="67A23DF0" w14:textId="77777777" w:rsidR="003F7885" w:rsidRDefault="003F7885" w:rsidP="003D49BE">
      <w:pPr>
        <w:spacing w:before="0"/>
        <w:ind w:firstLine="0"/>
        <w:jc w:val="left"/>
        <w:rPr>
          <w:rFonts w:ascii="Arial" w:hAnsi="Arial" w:cs="Arial"/>
        </w:rPr>
      </w:pPr>
    </w:p>
    <w:p w14:paraId="562F0E2E" w14:textId="77777777" w:rsidR="003F7885" w:rsidRDefault="003F7885" w:rsidP="003D49BE">
      <w:pPr>
        <w:spacing w:before="0"/>
        <w:ind w:firstLine="0"/>
        <w:jc w:val="left"/>
        <w:rPr>
          <w:rFonts w:ascii="Arial" w:hAnsi="Arial" w:cs="Arial"/>
        </w:rPr>
      </w:pPr>
    </w:p>
    <w:p w14:paraId="663FED6D" w14:textId="77777777" w:rsidR="003F7885" w:rsidRDefault="003F7885" w:rsidP="003D49BE">
      <w:pPr>
        <w:spacing w:before="0"/>
        <w:ind w:firstLine="0"/>
        <w:jc w:val="left"/>
        <w:rPr>
          <w:rFonts w:ascii="Arial" w:hAnsi="Arial" w:cs="Arial"/>
        </w:rPr>
      </w:pPr>
    </w:p>
    <w:p w14:paraId="3D844BF5" w14:textId="77777777" w:rsidR="003F7885" w:rsidRDefault="003F7885" w:rsidP="003D49BE">
      <w:pPr>
        <w:spacing w:before="0"/>
        <w:ind w:firstLine="0"/>
        <w:jc w:val="left"/>
        <w:rPr>
          <w:rFonts w:ascii="Arial" w:hAnsi="Arial" w:cs="Arial"/>
        </w:rPr>
      </w:pPr>
    </w:p>
    <w:p w14:paraId="1762DC49" w14:textId="77777777" w:rsidR="003F7885" w:rsidRDefault="003F7885" w:rsidP="003D49BE">
      <w:pPr>
        <w:spacing w:before="0"/>
        <w:ind w:firstLine="0"/>
        <w:jc w:val="left"/>
        <w:rPr>
          <w:rFonts w:ascii="Arial" w:hAnsi="Arial" w:cs="Arial"/>
        </w:rPr>
      </w:pPr>
    </w:p>
    <w:p w14:paraId="46A98DAC" w14:textId="77777777" w:rsidR="003F7885" w:rsidRDefault="003F7885" w:rsidP="003D49BE">
      <w:pPr>
        <w:spacing w:before="0"/>
        <w:ind w:firstLine="0"/>
        <w:jc w:val="left"/>
        <w:rPr>
          <w:rFonts w:ascii="Arial" w:hAnsi="Arial" w:cs="Arial"/>
        </w:rPr>
      </w:pPr>
    </w:p>
    <w:p w14:paraId="71ACDF51" w14:textId="77777777" w:rsidR="003F7885" w:rsidRDefault="003F7885" w:rsidP="003D49BE">
      <w:pPr>
        <w:spacing w:before="0"/>
        <w:ind w:firstLine="0"/>
        <w:jc w:val="left"/>
        <w:rPr>
          <w:rFonts w:ascii="Arial" w:hAnsi="Arial" w:cs="Arial"/>
        </w:rPr>
      </w:pPr>
    </w:p>
    <w:p w14:paraId="10000C7B" w14:textId="77777777" w:rsidR="003F7885" w:rsidRDefault="003F7885" w:rsidP="003D49BE">
      <w:pPr>
        <w:spacing w:before="0"/>
        <w:ind w:firstLine="0"/>
        <w:jc w:val="left"/>
        <w:rPr>
          <w:rFonts w:ascii="Arial" w:hAnsi="Arial" w:cs="Arial"/>
        </w:rPr>
      </w:pPr>
    </w:p>
    <w:p w14:paraId="6CEB8D71" w14:textId="77777777" w:rsidR="003F7885" w:rsidRDefault="003F7885" w:rsidP="003D49BE">
      <w:pPr>
        <w:spacing w:before="0"/>
        <w:ind w:firstLine="0"/>
        <w:jc w:val="left"/>
        <w:rPr>
          <w:rFonts w:ascii="Arial" w:hAnsi="Arial" w:cs="Arial"/>
        </w:rPr>
      </w:pPr>
    </w:p>
    <w:p w14:paraId="239E2230" w14:textId="77777777" w:rsidR="003F7885" w:rsidRDefault="003F7885" w:rsidP="003D49BE">
      <w:pPr>
        <w:spacing w:before="0"/>
        <w:ind w:firstLine="0"/>
        <w:jc w:val="left"/>
        <w:rPr>
          <w:rFonts w:ascii="Arial" w:hAnsi="Arial" w:cs="Arial"/>
        </w:rPr>
      </w:pPr>
    </w:p>
    <w:p w14:paraId="049241EA" w14:textId="77777777" w:rsidR="003F7885" w:rsidRDefault="003F7885" w:rsidP="003D49BE">
      <w:pPr>
        <w:spacing w:before="0"/>
        <w:ind w:firstLine="0"/>
        <w:jc w:val="left"/>
        <w:rPr>
          <w:rFonts w:ascii="Arial" w:hAnsi="Arial" w:cs="Arial"/>
        </w:rPr>
      </w:pPr>
    </w:p>
    <w:p w14:paraId="79F76381" w14:textId="77777777" w:rsidR="003F7885" w:rsidRDefault="003F7885" w:rsidP="003D49BE">
      <w:pPr>
        <w:spacing w:before="0"/>
        <w:ind w:firstLine="0"/>
        <w:jc w:val="left"/>
        <w:rPr>
          <w:rFonts w:ascii="Arial" w:hAnsi="Arial" w:cs="Arial"/>
        </w:rPr>
      </w:pPr>
    </w:p>
    <w:p w14:paraId="22B1403B" w14:textId="77777777" w:rsidR="003F7885" w:rsidRDefault="003F7885" w:rsidP="003D49BE">
      <w:pPr>
        <w:spacing w:before="0"/>
        <w:ind w:firstLine="0"/>
        <w:jc w:val="left"/>
        <w:rPr>
          <w:rFonts w:ascii="Arial" w:hAnsi="Arial" w:cs="Arial"/>
        </w:rPr>
      </w:pPr>
    </w:p>
    <w:p w14:paraId="1C735C56" w14:textId="77777777" w:rsidR="003F7885" w:rsidRDefault="003F7885" w:rsidP="00F84DB5">
      <w:pPr>
        <w:spacing w:before="0"/>
        <w:ind w:firstLine="0"/>
        <w:jc w:val="left"/>
        <w:rPr>
          <w:rFonts w:ascii="Arial" w:hAnsi="Arial" w:cs="Arial"/>
        </w:rPr>
      </w:pPr>
    </w:p>
    <w:p w14:paraId="10AA1EAB" w14:textId="77777777" w:rsidR="003F7885" w:rsidRDefault="003F7885" w:rsidP="003D49BE">
      <w:pPr>
        <w:spacing w:before="0"/>
        <w:ind w:firstLine="0"/>
        <w:jc w:val="left"/>
        <w:rPr>
          <w:rFonts w:ascii="Arial" w:hAnsi="Arial" w:cs="Arial"/>
        </w:rPr>
      </w:pPr>
    </w:p>
    <w:p w14:paraId="5603BF98" w14:textId="77777777" w:rsidR="00211EA4" w:rsidRPr="003C3963" w:rsidRDefault="00211EA4" w:rsidP="003D49BE">
      <w:pPr>
        <w:spacing w:before="0"/>
        <w:ind w:firstLine="0"/>
        <w:jc w:val="left"/>
        <w:rPr>
          <w:rFonts w:ascii="Arial" w:hAnsi="Arial" w:cs="Arial"/>
        </w:rPr>
      </w:pPr>
    </w:p>
    <w:p w14:paraId="68DA1B49" w14:textId="77777777" w:rsidR="001C5B27" w:rsidRPr="00107ECE" w:rsidRDefault="001C5B27" w:rsidP="003D49BE">
      <w:pPr>
        <w:pStyle w:val="Nagwek1"/>
        <w:numPr>
          <w:ilvl w:val="0"/>
          <w:numId w:val="2"/>
        </w:numPr>
        <w:rPr>
          <w:rFonts w:ascii="Arial" w:hAnsi="Arial"/>
        </w:rPr>
      </w:pPr>
      <w:bookmarkStart w:id="0" w:name="_Ref529915855"/>
      <w:bookmarkStart w:id="1" w:name="_Toc223533703"/>
      <w:r w:rsidRPr="00107ECE">
        <w:rPr>
          <w:rFonts w:ascii="Arial" w:hAnsi="Arial"/>
        </w:rPr>
        <w:lastRenderedPageBreak/>
        <w:t>CZĘŚĆ OPISOWA PFU</w:t>
      </w:r>
      <w:bookmarkEnd w:id="0"/>
      <w:bookmarkEnd w:id="1"/>
    </w:p>
    <w:p w14:paraId="12559D08" w14:textId="77777777" w:rsidR="009C729B" w:rsidRPr="004D1B34" w:rsidRDefault="001C5B27" w:rsidP="003D49BE">
      <w:pPr>
        <w:pStyle w:val="Nagwek2"/>
        <w:numPr>
          <w:ilvl w:val="1"/>
          <w:numId w:val="2"/>
        </w:numPr>
        <w:rPr>
          <w:rFonts w:ascii="Arial" w:hAnsi="Arial" w:cs="Arial"/>
          <w:sz w:val="24"/>
          <w:szCs w:val="24"/>
        </w:rPr>
      </w:pPr>
      <w:bookmarkStart w:id="2" w:name="_Toc223533704"/>
      <w:r w:rsidRPr="004D1B34">
        <w:rPr>
          <w:rFonts w:ascii="Arial" w:hAnsi="Arial" w:cs="Arial"/>
          <w:sz w:val="24"/>
          <w:szCs w:val="24"/>
        </w:rPr>
        <w:t>Informacje podstawow</w:t>
      </w:r>
      <w:r w:rsidR="009C729B" w:rsidRPr="004D1B34">
        <w:rPr>
          <w:rFonts w:ascii="Arial" w:hAnsi="Arial" w:cs="Arial"/>
          <w:sz w:val="24"/>
          <w:szCs w:val="24"/>
        </w:rPr>
        <w:t>e</w:t>
      </w:r>
      <w:bookmarkEnd w:id="2"/>
    </w:p>
    <w:p w14:paraId="797609C1" w14:textId="77777777" w:rsidR="00FC1853" w:rsidRPr="00FC1853" w:rsidRDefault="00FC1853" w:rsidP="00FC1853">
      <w:pPr>
        <w:pStyle w:val="Default"/>
        <w:jc w:val="left"/>
        <w:rPr>
          <w:color w:val="auto"/>
          <w:sz w:val="20"/>
          <w:szCs w:val="20"/>
        </w:rPr>
      </w:pPr>
      <w:r w:rsidRPr="00FC1853">
        <w:rPr>
          <w:color w:val="auto"/>
          <w:sz w:val="20"/>
          <w:szCs w:val="20"/>
        </w:rPr>
        <w:t xml:space="preserve">Nazwa zadania: „Szlakiem kultury Żywiecczyzny. Koncepcja rozbudowy Willi ze Skawy  o oranżerię w </w:t>
      </w:r>
      <w:proofErr w:type="spellStart"/>
      <w:r w:rsidRPr="00FC1853">
        <w:rPr>
          <w:color w:val="auto"/>
          <w:sz w:val="20"/>
          <w:szCs w:val="20"/>
        </w:rPr>
        <w:t>Etnoparku</w:t>
      </w:r>
      <w:proofErr w:type="spellEnd"/>
      <w:r w:rsidRPr="00FC1853">
        <w:rPr>
          <w:color w:val="auto"/>
          <w:sz w:val="20"/>
          <w:szCs w:val="20"/>
        </w:rPr>
        <w:t xml:space="preserve">.”  </w:t>
      </w:r>
      <w:r w:rsidRPr="00FC1853">
        <w:rPr>
          <w:bCs/>
          <w:color w:val="auto"/>
          <w:sz w:val="20"/>
          <w:szCs w:val="20"/>
        </w:rPr>
        <w:t>w 34-323 Ślemień, ul. Łączna, działka nr 170/12</w:t>
      </w:r>
    </w:p>
    <w:p w14:paraId="406126C0" w14:textId="77777777" w:rsidR="00FC1853" w:rsidRPr="00FC1853" w:rsidRDefault="00FC1853" w:rsidP="00FC1853">
      <w:pPr>
        <w:rPr>
          <w:rFonts w:ascii="Arial" w:hAnsi="Arial" w:cs="Arial"/>
        </w:rPr>
      </w:pPr>
      <w:r w:rsidRPr="00FC1853">
        <w:rPr>
          <w:rFonts w:ascii="Arial" w:hAnsi="Arial" w:cs="Arial"/>
        </w:rPr>
        <w:t xml:space="preserve"> </w:t>
      </w:r>
    </w:p>
    <w:p w14:paraId="6A18747B" w14:textId="77777777" w:rsidR="00F8743B" w:rsidRPr="004D1B34" w:rsidRDefault="00F8743B" w:rsidP="00F8743B">
      <w:pPr>
        <w:pStyle w:val="Nagwek3"/>
        <w:rPr>
          <w:rFonts w:ascii="Arial" w:hAnsi="Arial" w:cs="Arial"/>
          <w:sz w:val="24"/>
          <w:szCs w:val="24"/>
        </w:rPr>
      </w:pPr>
      <w:bookmarkStart w:id="3" w:name="_Toc223533705"/>
      <w:r w:rsidRPr="004D1B34">
        <w:rPr>
          <w:rFonts w:ascii="Arial" w:hAnsi="Arial" w:cs="Arial"/>
          <w:sz w:val="24"/>
          <w:szCs w:val="24"/>
        </w:rPr>
        <w:t>Nazwa Inwestora</w:t>
      </w:r>
      <w:bookmarkEnd w:id="3"/>
    </w:p>
    <w:p w14:paraId="47397FA1" w14:textId="77777777" w:rsidR="003C3963" w:rsidRPr="00BA7829" w:rsidRDefault="0023410C" w:rsidP="003C3963">
      <w:pPr>
        <w:jc w:val="left"/>
        <w:rPr>
          <w:rFonts w:ascii="Arial" w:hAnsi="Arial" w:cs="Arial"/>
          <w:b/>
          <w:szCs w:val="20"/>
          <w:u w:val="single"/>
        </w:rPr>
      </w:pPr>
      <w:r w:rsidRPr="00BA7829">
        <w:rPr>
          <w:rFonts w:ascii="Arial" w:hAnsi="Arial" w:cs="Arial"/>
          <w:b/>
          <w:szCs w:val="20"/>
          <w:u w:val="single"/>
        </w:rPr>
        <w:t>Zamawiający</w:t>
      </w:r>
      <w:r w:rsidR="003C3963" w:rsidRPr="00BA7829">
        <w:rPr>
          <w:rFonts w:ascii="Arial" w:hAnsi="Arial" w:cs="Arial"/>
          <w:b/>
          <w:szCs w:val="20"/>
          <w:u w:val="single"/>
        </w:rPr>
        <w:t>:</w:t>
      </w:r>
    </w:p>
    <w:p w14:paraId="03E22161" w14:textId="77777777" w:rsidR="003C3963" w:rsidRPr="00CD6BE4" w:rsidRDefault="003C3963" w:rsidP="003C3963">
      <w:pPr>
        <w:jc w:val="left"/>
        <w:rPr>
          <w:rFonts w:ascii="Arial" w:hAnsi="Arial" w:cs="Arial"/>
          <w:szCs w:val="20"/>
        </w:rPr>
      </w:pPr>
      <w:r w:rsidRPr="00CD6BE4">
        <w:rPr>
          <w:rFonts w:ascii="Arial" w:hAnsi="Arial" w:cs="Arial"/>
          <w:szCs w:val="20"/>
        </w:rPr>
        <w:t xml:space="preserve">Żywiecki Park Etnograficzny </w:t>
      </w:r>
    </w:p>
    <w:p w14:paraId="15272A35" w14:textId="77777777" w:rsidR="003C3963" w:rsidRPr="003C3963" w:rsidRDefault="003C3963" w:rsidP="003C3963">
      <w:pPr>
        <w:jc w:val="left"/>
        <w:rPr>
          <w:rFonts w:ascii="Arial" w:hAnsi="Arial" w:cs="Arial"/>
          <w:szCs w:val="20"/>
        </w:rPr>
      </w:pPr>
      <w:r w:rsidRPr="00CD6BE4">
        <w:rPr>
          <w:rFonts w:ascii="Arial" w:hAnsi="Arial" w:cs="Arial"/>
          <w:szCs w:val="20"/>
        </w:rPr>
        <w:t>34-323 Ślemień ul .Łączna 2a</w:t>
      </w:r>
    </w:p>
    <w:p w14:paraId="1A8AEDED" w14:textId="77777777" w:rsidR="001C5B27" w:rsidRPr="004D1B34" w:rsidRDefault="007D4014" w:rsidP="003D49BE">
      <w:pPr>
        <w:pStyle w:val="Nagwek3"/>
        <w:rPr>
          <w:rFonts w:ascii="Arial" w:hAnsi="Arial" w:cs="Arial"/>
          <w:sz w:val="24"/>
          <w:szCs w:val="24"/>
        </w:rPr>
      </w:pPr>
      <w:bookmarkStart w:id="4" w:name="_Toc223533706"/>
      <w:r w:rsidRPr="004D1B34">
        <w:rPr>
          <w:rFonts w:ascii="Arial" w:hAnsi="Arial" w:cs="Arial"/>
          <w:sz w:val="24"/>
          <w:szCs w:val="24"/>
        </w:rPr>
        <w:t>Podstawa i c</w:t>
      </w:r>
      <w:r w:rsidR="009C729B" w:rsidRPr="004D1B34">
        <w:rPr>
          <w:rFonts w:ascii="Arial" w:hAnsi="Arial" w:cs="Arial"/>
          <w:sz w:val="24"/>
          <w:szCs w:val="24"/>
        </w:rPr>
        <w:t>el opracowania</w:t>
      </w:r>
      <w:bookmarkEnd w:id="4"/>
    </w:p>
    <w:p w14:paraId="5ED65930" w14:textId="77777777" w:rsidR="00F8743B" w:rsidRPr="00F8743B" w:rsidRDefault="00F8743B" w:rsidP="00367EC0">
      <w:pPr>
        <w:pStyle w:val="Akapitzlist"/>
        <w:numPr>
          <w:ilvl w:val="0"/>
          <w:numId w:val="28"/>
        </w:numPr>
        <w:spacing w:before="0" w:after="160"/>
        <w:ind w:left="284"/>
        <w:rPr>
          <w:rFonts w:ascii="Arial" w:hAnsi="Arial" w:cs="Arial"/>
          <w:szCs w:val="20"/>
          <w:u w:val="none"/>
        </w:rPr>
      </w:pPr>
      <w:r w:rsidRPr="00F8743B">
        <w:rPr>
          <w:rFonts w:ascii="Arial" w:hAnsi="Arial" w:cs="Arial"/>
          <w:szCs w:val="20"/>
          <w:u w:val="none"/>
        </w:rPr>
        <w:t>Zlecenie Inwestora,</w:t>
      </w:r>
    </w:p>
    <w:p w14:paraId="60287A33" w14:textId="77777777" w:rsidR="00F8743B" w:rsidRPr="00F8743B" w:rsidRDefault="00F8743B" w:rsidP="00367EC0">
      <w:pPr>
        <w:pStyle w:val="Akapitzlist"/>
        <w:numPr>
          <w:ilvl w:val="0"/>
          <w:numId w:val="28"/>
        </w:numPr>
        <w:spacing w:before="0" w:after="160"/>
        <w:ind w:left="284"/>
        <w:rPr>
          <w:rFonts w:ascii="Arial" w:hAnsi="Arial" w:cs="Arial"/>
          <w:szCs w:val="20"/>
          <w:u w:val="none"/>
        </w:rPr>
      </w:pPr>
      <w:r w:rsidRPr="00F8743B">
        <w:rPr>
          <w:rFonts w:ascii="Arial" w:hAnsi="Arial" w:cs="Arial"/>
          <w:szCs w:val="20"/>
          <w:u w:val="none"/>
        </w:rPr>
        <w:t>Wizje w terenie,</w:t>
      </w:r>
    </w:p>
    <w:p w14:paraId="0BE4E8B9" w14:textId="77777777" w:rsidR="00F8743B" w:rsidRPr="00F8743B" w:rsidRDefault="00F8743B" w:rsidP="00367EC0">
      <w:pPr>
        <w:pStyle w:val="Akapitzlist"/>
        <w:numPr>
          <w:ilvl w:val="0"/>
          <w:numId w:val="28"/>
        </w:numPr>
        <w:autoSpaceDE w:val="0"/>
        <w:autoSpaceDN w:val="0"/>
        <w:adjustRightInd w:val="0"/>
        <w:spacing w:before="0"/>
        <w:ind w:left="284"/>
        <w:rPr>
          <w:rFonts w:ascii="Arial" w:hAnsi="Arial" w:cs="Arial"/>
          <w:szCs w:val="20"/>
          <w:u w:val="none"/>
        </w:rPr>
      </w:pPr>
      <w:r w:rsidRPr="00F8743B">
        <w:rPr>
          <w:rFonts w:ascii="Arial" w:hAnsi="Arial" w:cs="Arial"/>
          <w:szCs w:val="20"/>
          <w:u w:val="none"/>
        </w:rPr>
        <w:t>Mapa zasadnicza,</w:t>
      </w:r>
    </w:p>
    <w:p w14:paraId="67C0ADCA" w14:textId="77777777" w:rsidR="00F8743B" w:rsidRPr="00F8743B" w:rsidRDefault="00F8743B" w:rsidP="00367EC0">
      <w:pPr>
        <w:pStyle w:val="Akapitzlist1"/>
        <w:numPr>
          <w:ilvl w:val="0"/>
          <w:numId w:val="28"/>
        </w:numPr>
        <w:spacing w:after="0" w:line="240" w:lineRule="auto"/>
        <w:ind w:left="284"/>
        <w:jc w:val="both"/>
        <w:rPr>
          <w:rFonts w:cs="Arial"/>
          <w:sz w:val="20"/>
          <w:szCs w:val="20"/>
        </w:rPr>
      </w:pPr>
      <w:r w:rsidRPr="00F8743B">
        <w:rPr>
          <w:rFonts w:cs="Arial"/>
          <w:sz w:val="20"/>
          <w:szCs w:val="20"/>
        </w:rPr>
        <w:t xml:space="preserve">Ustawa z dnia 7 lipca 1994 r. Prawo Budowlane (tekst jedn. Dz. U. 2023  Poz. 682 z </w:t>
      </w:r>
      <w:proofErr w:type="spellStart"/>
      <w:r w:rsidRPr="00F8743B">
        <w:rPr>
          <w:rFonts w:cs="Arial"/>
          <w:sz w:val="20"/>
          <w:szCs w:val="20"/>
        </w:rPr>
        <w:t>późn</w:t>
      </w:r>
      <w:proofErr w:type="spellEnd"/>
      <w:r w:rsidRPr="00F8743B">
        <w:rPr>
          <w:rFonts w:cs="Arial"/>
          <w:sz w:val="20"/>
          <w:szCs w:val="20"/>
        </w:rPr>
        <w:t>. zm.),</w:t>
      </w:r>
    </w:p>
    <w:p w14:paraId="65D7FB24" w14:textId="77777777" w:rsidR="00F8743B" w:rsidRPr="00F8743B" w:rsidRDefault="00F8743B" w:rsidP="00367EC0">
      <w:pPr>
        <w:pStyle w:val="Akapitzlist1"/>
        <w:numPr>
          <w:ilvl w:val="0"/>
          <w:numId w:val="28"/>
        </w:numPr>
        <w:spacing w:after="0" w:line="240" w:lineRule="auto"/>
        <w:ind w:left="284"/>
        <w:jc w:val="both"/>
        <w:rPr>
          <w:rFonts w:cs="Arial"/>
          <w:sz w:val="20"/>
          <w:szCs w:val="20"/>
        </w:rPr>
      </w:pPr>
      <w:r w:rsidRPr="00F8743B">
        <w:rPr>
          <w:rFonts w:eastAsia="ArialMT" w:cs="Arial"/>
          <w:sz w:val="20"/>
          <w:szCs w:val="20"/>
        </w:rPr>
        <w:t xml:space="preserve">Ustawa z dnia 10 kwietnia 2003 r. o szczególnych zasadach przygotowania i realizacji inwestycji w zakresie dróg publicznych (tekst jedn. Dz. U. 2023 Poz. 162 z </w:t>
      </w:r>
      <w:proofErr w:type="spellStart"/>
      <w:r w:rsidRPr="00F8743B">
        <w:rPr>
          <w:rFonts w:eastAsia="ArialMT" w:cs="Arial"/>
          <w:sz w:val="20"/>
          <w:szCs w:val="20"/>
        </w:rPr>
        <w:t>późn</w:t>
      </w:r>
      <w:proofErr w:type="spellEnd"/>
      <w:r w:rsidRPr="00F8743B">
        <w:rPr>
          <w:rFonts w:eastAsia="ArialMT" w:cs="Arial"/>
          <w:sz w:val="20"/>
          <w:szCs w:val="20"/>
        </w:rPr>
        <w:t>. zm.),</w:t>
      </w:r>
    </w:p>
    <w:p w14:paraId="29CA8F56" w14:textId="77777777" w:rsidR="00F8743B" w:rsidRPr="00F8743B" w:rsidRDefault="00F8743B" w:rsidP="00367EC0">
      <w:pPr>
        <w:pStyle w:val="Akapitzlist1"/>
        <w:numPr>
          <w:ilvl w:val="0"/>
          <w:numId w:val="29"/>
        </w:numPr>
        <w:spacing w:after="0" w:line="240" w:lineRule="auto"/>
        <w:ind w:left="284"/>
        <w:jc w:val="both"/>
        <w:rPr>
          <w:rFonts w:cs="Arial"/>
          <w:sz w:val="20"/>
          <w:szCs w:val="20"/>
        </w:rPr>
      </w:pPr>
      <w:r w:rsidRPr="00F8743B">
        <w:rPr>
          <w:rFonts w:eastAsia="TimesNewRomanPSMT" w:cs="Arial"/>
          <w:sz w:val="20"/>
          <w:szCs w:val="20"/>
        </w:rPr>
        <w:t xml:space="preserve">Ustawa z dnia 21 marca 1985 r. o drogach publicznych (tekst jedn. Dz. U. 2023 Poz. 645 </w:t>
      </w:r>
      <w:r w:rsidRPr="00F8743B">
        <w:rPr>
          <w:rFonts w:eastAsia="TimesNewRomanPSMT" w:cs="Arial"/>
          <w:sz w:val="20"/>
          <w:szCs w:val="20"/>
        </w:rPr>
        <w:br/>
      </w:r>
      <w:r w:rsidRPr="00F8743B">
        <w:rPr>
          <w:rFonts w:eastAsia="ArialMT" w:cs="Arial"/>
          <w:sz w:val="20"/>
          <w:szCs w:val="20"/>
        </w:rPr>
        <w:t xml:space="preserve">z </w:t>
      </w:r>
      <w:proofErr w:type="spellStart"/>
      <w:r w:rsidRPr="00F8743B">
        <w:rPr>
          <w:rFonts w:eastAsia="ArialMT" w:cs="Arial"/>
          <w:sz w:val="20"/>
          <w:szCs w:val="20"/>
        </w:rPr>
        <w:t>późn</w:t>
      </w:r>
      <w:proofErr w:type="spellEnd"/>
      <w:r w:rsidRPr="00F8743B">
        <w:rPr>
          <w:rFonts w:eastAsia="ArialMT" w:cs="Arial"/>
          <w:sz w:val="20"/>
          <w:szCs w:val="20"/>
        </w:rPr>
        <w:t>. zm.</w:t>
      </w:r>
      <w:r w:rsidRPr="00F8743B">
        <w:rPr>
          <w:rFonts w:eastAsia="TimesNewRomanPSMT" w:cs="Arial"/>
          <w:sz w:val="20"/>
          <w:szCs w:val="20"/>
        </w:rPr>
        <w:t>),</w:t>
      </w:r>
    </w:p>
    <w:p w14:paraId="5AE9A85D" w14:textId="77777777" w:rsidR="00F8743B" w:rsidRPr="00F8743B" w:rsidRDefault="00F8743B" w:rsidP="00367EC0">
      <w:pPr>
        <w:pStyle w:val="Akapitzlist"/>
        <w:numPr>
          <w:ilvl w:val="0"/>
          <w:numId w:val="28"/>
        </w:numPr>
        <w:autoSpaceDE w:val="0"/>
        <w:autoSpaceDN w:val="0"/>
        <w:adjustRightInd w:val="0"/>
        <w:spacing w:before="0"/>
        <w:ind w:left="284"/>
        <w:rPr>
          <w:rFonts w:ascii="Arial" w:hAnsi="Arial" w:cs="Arial"/>
          <w:szCs w:val="20"/>
          <w:u w:val="none"/>
        </w:rPr>
      </w:pPr>
      <w:r w:rsidRPr="00F8743B">
        <w:rPr>
          <w:rFonts w:ascii="Arial" w:eastAsia="TimesNewRomanPSMT" w:hAnsi="Arial" w:cs="Arial"/>
          <w:szCs w:val="20"/>
          <w:u w:val="none"/>
        </w:rPr>
        <w:t>Rozporządzeniem Ministra Infrastruktury z dnia 24 czerwca 2022 r. w sprawie przepisów techniczno-budowlanych dotyczących dróg publicznych (Dz. U. z 2022 r. Poz. 1518),</w:t>
      </w:r>
    </w:p>
    <w:p w14:paraId="50ECD49F" w14:textId="77777777" w:rsidR="00F8743B" w:rsidRPr="00F8743B" w:rsidRDefault="00F8743B" w:rsidP="00367EC0">
      <w:pPr>
        <w:pStyle w:val="Akapitzlist"/>
        <w:numPr>
          <w:ilvl w:val="0"/>
          <w:numId w:val="28"/>
        </w:numPr>
        <w:autoSpaceDE w:val="0"/>
        <w:autoSpaceDN w:val="0"/>
        <w:adjustRightInd w:val="0"/>
        <w:spacing w:before="0"/>
        <w:ind w:left="284"/>
        <w:rPr>
          <w:rFonts w:ascii="Arial" w:hAnsi="Arial" w:cs="Arial"/>
          <w:szCs w:val="20"/>
          <w:u w:val="none"/>
        </w:rPr>
      </w:pPr>
      <w:r w:rsidRPr="00F8743B">
        <w:rPr>
          <w:rFonts w:ascii="Arial" w:eastAsia="ArialMT" w:hAnsi="Arial" w:cs="Arial"/>
          <w:szCs w:val="20"/>
          <w:u w:val="none"/>
        </w:rPr>
        <w:t>Rozporządzenie Ministra Rozwoju i Technologii z dnia 20 grudnia 2021 r. w sprawie szczegółowego zakresu i formy dokumentacji projektowej, specyfikacji technicznych wykonania i odbioru robót budowlanych oraz pr</w:t>
      </w:r>
      <w:r>
        <w:rPr>
          <w:rFonts w:ascii="Arial" w:eastAsia="ArialMT" w:hAnsi="Arial" w:cs="Arial"/>
          <w:szCs w:val="20"/>
          <w:u w:val="none"/>
        </w:rPr>
        <w:t xml:space="preserve">ogramu funkcjonalno-użytkowego </w:t>
      </w:r>
      <w:r w:rsidRPr="00F8743B">
        <w:rPr>
          <w:rFonts w:ascii="Arial" w:eastAsia="ArialMT" w:hAnsi="Arial" w:cs="Arial"/>
          <w:szCs w:val="20"/>
          <w:u w:val="none"/>
        </w:rPr>
        <w:t>(Dz. U. z 2021 r. Poz. 2454),</w:t>
      </w:r>
    </w:p>
    <w:p w14:paraId="28A5B3A0" w14:textId="77777777" w:rsidR="00F8743B" w:rsidRPr="00F8743B" w:rsidRDefault="00F8743B" w:rsidP="00367EC0">
      <w:pPr>
        <w:pStyle w:val="Akapitzlist"/>
        <w:numPr>
          <w:ilvl w:val="0"/>
          <w:numId w:val="28"/>
        </w:numPr>
        <w:autoSpaceDE w:val="0"/>
        <w:autoSpaceDN w:val="0"/>
        <w:adjustRightInd w:val="0"/>
        <w:spacing w:before="0"/>
        <w:ind w:left="284"/>
        <w:rPr>
          <w:rFonts w:ascii="Arial" w:hAnsi="Arial" w:cs="Arial"/>
          <w:szCs w:val="20"/>
          <w:u w:val="none"/>
        </w:rPr>
      </w:pPr>
      <w:r w:rsidRPr="00F8743B">
        <w:rPr>
          <w:rFonts w:ascii="Arial" w:hAnsi="Arial" w:cs="Arial"/>
          <w:szCs w:val="20"/>
          <w:u w:val="none"/>
        </w:rPr>
        <w:t>Inne rozporządzenia i normy</w:t>
      </w:r>
    </w:p>
    <w:p w14:paraId="77E8CF1F" w14:textId="77777777" w:rsidR="008F0824" w:rsidRPr="004D1B34" w:rsidRDefault="00F8743B" w:rsidP="00F8743B">
      <w:pPr>
        <w:pStyle w:val="Nagwek3"/>
        <w:rPr>
          <w:rFonts w:ascii="Arial" w:hAnsi="Arial" w:cs="Arial"/>
          <w:sz w:val="24"/>
          <w:szCs w:val="24"/>
        </w:rPr>
      </w:pPr>
      <w:r w:rsidRPr="004D1B34">
        <w:rPr>
          <w:rFonts w:ascii="Arial" w:hAnsi="Arial" w:cs="Arial"/>
          <w:sz w:val="24"/>
          <w:szCs w:val="24"/>
        </w:rPr>
        <w:t xml:space="preserve"> </w:t>
      </w:r>
      <w:bookmarkStart w:id="5" w:name="_Toc223533707"/>
      <w:r w:rsidRPr="004D1B34">
        <w:rPr>
          <w:rFonts w:ascii="Arial" w:hAnsi="Arial" w:cs="Arial"/>
          <w:sz w:val="24"/>
          <w:szCs w:val="24"/>
        </w:rPr>
        <w:t>Cel opracowania</w:t>
      </w:r>
      <w:bookmarkEnd w:id="5"/>
    </w:p>
    <w:p w14:paraId="395EDBD6" w14:textId="77777777" w:rsidR="00A560BE" w:rsidRPr="00A560BE" w:rsidRDefault="00A560BE" w:rsidP="00A560BE">
      <w:pPr>
        <w:rPr>
          <w:rFonts w:ascii="Arial" w:hAnsi="Arial" w:cs="Arial"/>
          <w:szCs w:val="20"/>
        </w:rPr>
      </w:pPr>
      <w:r w:rsidRPr="00A560BE">
        <w:rPr>
          <w:rFonts w:ascii="Arial" w:hAnsi="Arial" w:cs="Arial"/>
          <w:szCs w:val="20"/>
        </w:rPr>
        <w:t xml:space="preserve">Niniejszy program </w:t>
      </w:r>
      <w:proofErr w:type="spellStart"/>
      <w:r w:rsidRPr="00A560BE">
        <w:rPr>
          <w:rFonts w:ascii="Arial" w:hAnsi="Arial" w:cs="Arial"/>
          <w:szCs w:val="20"/>
        </w:rPr>
        <w:t>funkcjonalno</w:t>
      </w:r>
      <w:proofErr w:type="spellEnd"/>
      <w:r w:rsidR="003851A8">
        <w:rPr>
          <w:rFonts w:ascii="Arial" w:hAnsi="Arial" w:cs="Arial"/>
          <w:szCs w:val="20"/>
        </w:rPr>
        <w:t xml:space="preserve"> </w:t>
      </w:r>
      <w:r w:rsidRPr="00A560BE">
        <w:rPr>
          <w:rFonts w:ascii="Arial" w:hAnsi="Arial" w:cs="Arial"/>
          <w:szCs w:val="20"/>
        </w:rPr>
        <w:t>-</w:t>
      </w:r>
      <w:r w:rsidR="003851A8">
        <w:rPr>
          <w:rFonts w:ascii="Arial" w:hAnsi="Arial" w:cs="Arial"/>
          <w:szCs w:val="20"/>
        </w:rPr>
        <w:t xml:space="preserve"> </w:t>
      </w:r>
      <w:r w:rsidRPr="00A560BE">
        <w:rPr>
          <w:rFonts w:ascii="Arial" w:hAnsi="Arial" w:cs="Arial"/>
          <w:szCs w:val="20"/>
        </w:rPr>
        <w:t>użytkowy („PFU”) opracowany został na podstawie rozporządzenia Ministra Rozwoju i Technol</w:t>
      </w:r>
      <w:r w:rsidR="003C3963">
        <w:rPr>
          <w:rFonts w:ascii="Arial" w:hAnsi="Arial" w:cs="Arial"/>
          <w:szCs w:val="20"/>
        </w:rPr>
        <w:t xml:space="preserve">ogii z dnia 20 grudnia 2021 r. </w:t>
      </w:r>
      <w:r w:rsidRPr="00A560BE">
        <w:rPr>
          <w:rFonts w:ascii="Arial" w:hAnsi="Arial" w:cs="Arial"/>
          <w:szCs w:val="20"/>
        </w:rPr>
        <w:t>w sprawie szczegółowego zakresu i formy dokumentacji projektowej, specyfikacji technicznych wykonania i odbioru robót budowlanych oraz programu funkcjonalno-użytkowego (Dz. U. z 2021 r. poz. 2454)</w:t>
      </w:r>
    </w:p>
    <w:p w14:paraId="07247916" w14:textId="77777777" w:rsidR="00BD54E4" w:rsidRPr="00A560BE" w:rsidRDefault="00A560BE" w:rsidP="003C3963">
      <w:pPr>
        <w:rPr>
          <w:rFonts w:ascii="Arial" w:hAnsi="Arial" w:cs="Arial"/>
          <w:szCs w:val="20"/>
        </w:rPr>
      </w:pPr>
      <w:r w:rsidRPr="00A560BE">
        <w:rPr>
          <w:rFonts w:ascii="Arial" w:hAnsi="Arial" w:cs="Arial"/>
          <w:szCs w:val="20"/>
        </w:rPr>
        <w:t xml:space="preserve">PFU służy do ustalenia planowanych kosztów prac projektowych i robót budowlanych oraz </w:t>
      </w:r>
      <w:r w:rsidR="003C3963">
        <w:rPr>
          <w:rFonts w:ascii="Arial" w:hAnsi="Arial" w:cs="Arial"/>
          <w:szCs w:val="20"/>
        </w:rPr>
        <w:t>wyłonienia Wykonawcy inwestycji</w:t>
      </w:r>
      <w:r w:rsidR="003C3963" w:rsidRPr="003C3963">
        <w:rPr>
          <w:rFonts w:ascii="Arial" w:hAnsi="Arial" w:cs="Arial"/>
          <w:b/>
          <w:szCs w:val="20"/>
        </w:rPr>
        <w:t xml:space="preserve">: </w:t>
      </w:r>
      <w:r w:rsidR="003C3963" w:rsidRPr="00FC1853">
        <w:rPr>
          <w:rFonts w:ascii="Arial" w:hAnsi="Arial" w:cs="Arial"/>
          <w:b/>
          <w:szCs w:val="20"/>
        </w:rPr>
        <w:t>„</w:t>
      </w:r>
      <w:r w:rsidR="00FC1853" w:rsidRPr="00FC1853">
        <w:rPr>
          <w:rFonts w:ascii="Arial" w:hAnsi="Arial" w:cs="Arial"/>
          <w:b/>
          <w:szCs w:val="20"/>
        </w:rPr>
        <w:t xml:space="preserve">Szlakiem kultury Żywiecczyzny. Koncepcja rozbudowy Willi ze Skawy  </w:t>
      </w:r>
      <w:r w:rsidR="00FC1853">
        <w:rPr>
          <w:rFonts w:ascii="Arial" w:hAnsi="Arial" w:cs="Arial"/>
          <w:b/>
          <w:szCs w:val="20"/>
        </w:rPr>
        <w:t xml:space="preserve">                     </w:t>
      </w:r>
      <w:r w:rsidR="00FC1853" w:rsidRPr="00FC1853">
        <w:rPr>
          <w:rFonts w:ascii="Arial" w:hAnsi="Arial" w:cs="Arial"/>
          <w:b/>
          <w:szCs w:val="20"/>
        </w:rPr>
        <w:t xml:space="preserve">o oranżerię w </w:t>
      </w:r>
      <w:proofErr w:type="spellStart"/>
      <w:r w:rsidR="00FC1853" w:rsidRPr="00FC1853">
        <w:rPr>
          <w:rFonts w:ascii="Arial" w:hAnsi="Arial" w:cs="Arial"/>
          <w:b/>
          <w:szCs w:val="20"/>
        </w:rPr>
        <w:t>Etnoparku</w:t>
      </w:r>
      <w:proofErr w:type="spellEnd"/>
      <w:r w:rsidR="00FC1853">
        <w:rPr>
          <w:rFonts w:ascii="Arial" w:hAnsi="Arial" w:cs="Arial"/>
          <w:b/>
          <w:szCs w:val="20"/>
        </w:rPr>
        <w:t xml:space="preserve">” </w:t>
      </w:r>
      <w:r w:rsidRPr="00A560BE">
        <w:rPr>
          <w:rFonts w:ascii="Arial" w:hAnsi="Arial" w:cs="Arial"/>
          <w:szCs w:val="20"/>
        </w:rPr>
        <w:t>w trybie procedury odrębnej przetargowej na projekt i realizację lub w trybie p</w:t>
      </w:r>
      <w:r w:rsidR="00FC1853">
        <w:rPr>
          <w:rFonts w:ascii="Arial" w:hAnsi="Arial" w:cs="Arial"/>
          <w:szCs w:val="20"/>
        </w:rPr>
        <w:t xml:space="preserve">rocedury „zaprojektuj-wybuduj”. </w:t>
      </w:r>
      <w:r w:rsidRPr="00A560BE">
        <w:rPr>
          <w:rFonts w:ascii="Arial" w:hAnsi="Arial" w:cs="Arial"/>
          <w:szCs w:val="20"/>
        </w:rPr>
        <w:t>W niniejszym PFU Zamawiający określa wymagania funkcjonalne i techniczne dla planowanego przedsięwzięcia przy uwzględnieniu optymalnej relacji ceny w stosunku do kryteriów związanych z jakością, funkcjonalnością, technologią kosztami eksploatacji oraz terminem wykonania.</w:t>
      </w:r>
    </w:p>
    <w:p w14:paraId="1D45FA64" w14:textId="77777777" w:rsidR="00A560BE" w:rsidRPr="004D1B34" w:rsidRDefault="009C729B" w:rsidP="009103AE">
      <w:pPr>
        <w:pStyle w:val="Nagwek3"/>
        <w:rPr>
          <w:rFonts w:ascii="Arial" w:hAnsi="Arial" w:cs="Arial"/>
          <w:sz w:val="24"/>
          <w:szCs w:val="24"/>
        </w:rPr>
      </w:pPr>
      <w:bookmarkStart w:id="6" w:name="_Toc223533708"/>
      <w:r w:rsidRPr="004D1B34">
        <w:rPr>
          <w:rFonts w:ascii="Arial" w:hAnsi="Arial" w:cs="Arial"/>
          <w:sz w:val="24"/>
          <w:szCs w:val="24"/>
        </w:rPr>
        <w:t xml:space="preserve">Skróty </w:t>
      </w:r>
      <w:r w:rsidR="00294D2E" w:rsidRPr="004D1B34">
        <w:rPr>
          <w:rFonts w:ascii="Arial" w:hAnsi="Arial" w:cs="Arial"/>
          <w:sz w:val="24"/>
          <w:szCs w:val="24"/>
        </w:rPr>
        <w:t xml:space="preserve">i nazwy </w:t>
      </w:r>
      <w:r w:rsidRPr="004D1B34">
        <w:rPr>
          <w:rFonts w:ascii="Arial" w:hAnsi="Arial" w:cs="Arial"/>
          <w:sz w:val="24"/>
          <w:szCs w:val="24"/>
        </w:rPr>
        <w:t>używane w dokumentacji</w:t>
      </w:r>
      <w:bookmarkEnd w:id="6"/>
    </w:p>
    <w:p w14:paraId="20A3870D" w14:textId="77777777" w:rsidR="00A560BE" w:rsidRPr="00A560BE" w:rsidRDefault="00A560BE" w:rsidP="009778F3">
      <w:pPr>
        <w:pStyle w:val="Akapitzlist"/>
        <w:numPr>
          <w:ilvl w:val="0"/>
          <w:numId w:val="25"/>
        </w:numPr>
        <w:rPr>
          <w:rFonts w:ascii="Arial" w:hAnsi="Arial" w:cs="Arial"/>
          <w:szCs w:val="20"/>
          <w:u w:val="none"/>
        </w:rPr>
      </w:pPr>
      <w:r w:rsidRPr="00A560BE">
        <w:rPr>
          <w:rFonts w:ascii="Arial" w:hAnsi="Arial" w:cs="Arial"/>
          <w:szCs w:val="20"/>
          <w:u w:val="none"/>
        </w:rPr>
        <w:t>Ilekroć w treści niniejszego Programu Funkcjonalno-Użytkowego jest mowa o, należy przez to rozumieć:</w:t>
      </w:r>
    </w:p>
    <w:p w14:paraId="3C80C475" w14:textId="7F4FCB6D" w:rsidR="00A560BE" w:rsidRPr="00A560BE" w:rsidRDefault="00A560BE" w:rsidP="009778F3">
      <w:pPr>
        <w:pStyle w:val="Stylpunktowaniemylniki"/>
        <w:numPr>
          <w:ilvl w:val="0"/>
          <w:numId w:val="25"/>
        </w:numPr>
        <w:rPr>
          <w:rFonts w:ascii="Arial" w:hAnsi="Arial" w:cs="Arial"/>
          <w:szCs w:val="20"/>
        </w:rPr>
      </w:pPr>
      <w:r w:rsidRPr="00A560BE">
        <w:rPr>
          <w:rFonts w:ascii="Arial" w:hAnsi="Arial" w:cs="Arial"/>
          <w:szCs w:val="20"/>
        </w:rPr>
        <w:t xml:space="preserve">PFU – niniejszy </w:t>
      </w:r>
      <w:r w:rsidR="00442873">
        <w:rPr>
          <w:rFonts w:ascii="Arial" w:hAnsi="Arial" w:cs="Arial"/>
          <w:szCs w:val="20"/>
        </w:rPr>
        <w:t>p</w:t>
      </w:r>
      <w:r w:rsidRPr="00A560BE">
        <w:rPr>
          <w:rFonts w:ascii="Arial" w:hAnsi="Arial" w:cs="Arial"/>
          <w:szCs w:val="20"/>
        </w:rPr>
        <w:t xml:space="preserve">rogram </w:t>
      </w:r>
      <w:proofErr w:type="spellStart"/>
      <w:r w:rsidR="00442873">
        <w:rPr>
          <w:rFonts w:ascii="Arial" w:hAnsi="Arial" w:cs="Arial"/>
          <w:szCs w:val="20"/>
        </w:rPr>
        <w:t>f</w:t>
      </w:r>
      <w:r w:rsidRPr="00A560BE">
        <w:rPr>
          <w:rFonts w:ascii="Arial" w:hAnsi="Arial" w:cs="Arial"/>
          <w:szCs w:val="20"/>
        </w:rPr>
        <w:t>unkcjonalno-</w:t>
      </w:r>
      <w:r w:rsidR="00442873">
        <w:rPr>
          <w:rFonts w:ascii="Arial" w:hAnsi="Arial" w:cs="Arial"/>
          <w:szCs w:val="20"/>
        </w:rPr>
        <w:t>u</w:t>
      </w:r>
      <w:r w:rsidRPr="00A560BE">
        <w:rPr>
          <w:rFonts w:ascii="Arial" w:hAnsi="Arial" w:cs="Arial"/>
          <w:szCs w:val="20"/>
        </w:rPr>
        <w:t>żytkowy</w:t>
      </w:r>
      <w:proofErr w:type="spellEnd"/>
      <w:r w:rsidRPr="00A560BE">
        <w:rPr>
          <w:rFonts w:ascii="Arial" w:hAnsi="Arial" w:cs="Arial"/>
          <w:szCs w:val="20"/>
        </w:rPr>
        <w:t>;</w:t>
      </w:r>
    </w:p>
    <w:p w14:paraId="32FD81F7" w14:textId="77777777" w:rsidR="00A560BE" w:rsidRPr="00A560BE" w:rsidRDefault="00A560BE" w:rsidP="009778F3">
      <w:pPr>
        <w:pStyle w:val="Stylpunktowaniemylniki"/>
        <w:numPr>
          <w:ilvl w:val="0"/>
          <w:numId w:val="25"/>
        </w:numPr>
        <w:rPr>
          <w:rFonts w:ascii="Arial" w:hAnsi="Arial" w:cs="Arial"/>
          <w:szCs w:val="20"/>
        </w:rPr>
      </w:pPr>
      <w:r w:rsidRPr="00A560BE">
        <w:rPr>
          <w:rFonts w:ascii="Arial" w:hAnsi="Arial" w:cs="Arial"/>
          <w:szCs w:val="20"/>
        </w:rPr>
        <w:t>NPS – osoby z niepełnosprawnością, czyli posiadające trwałą lub okresową niezdolność do wypełniania ról społecznych z powodu stałego lub długotrwałego naruszenia sprawności organizmu, w szczególności powodującą niezdolność do pracy (zgodnie z Ustawą z dnia 27 sierpnia 1997 r. o rehabilitacji zawodowej i społecznej oraz zatrudnianiu osób niepełnosprawnych (</w:t>
      </w:r>
      <w:proofErr w:type="spellStart"/>
      <w:r w:rsidRPr="00A560BE">
        <w:rPr>
          <w:rFonts w:ascii="Arial" w:hAnsi="Arial" w:cs="Arial"/>
          <w:szCs w:val="20"/>
        </w:rPr>
        <w:t>t.j</w:t>
      </w:r>
      <w:proofErr w:type="spellEnd"/>
      <w:r w:rsidRPr="00A560BE">
        <w:rPr>
          <w:rFonts w:ascii="Arial" w:hAnsi="Arial" w:cs="Arial"/>
          <w:szCs w:val="20"/>
        </w:rPr>
        <w:t>. Dz. U. z 2021 r. poz. 57, 1981) oraz inne osoby o specjalnych potrzebach;</w:t>
      </w:r>
    </w:p>
    <w:p w14:paraId="426FA2D1" w14:textId="77777777" w:rsidR="00A560BE" w:rsidRPr="00A560BE" w:rsidRDefault="00A560BE" w:rsidP="009778F3">
      <w:pPr>
        <w:pStyle w:val="Stylpunktowaniemylniki"/>
        <w:numPr>
          <w:ilvl w:val="0"/>
          <w:numId w:val="25"/>
        </w:numPr>
        <w:rPr>
          <w:rFonts w:ascii="Arial" w:hAnsi="Arial" w:cs="Arial"/>
          <w:szCs w:val="20"/>
        </w:rPr>
      </w:pPr>
      <w:r w:rsidRPr="00A560BE">
        <w:rPr>
          <w:rFonts w:ascii="Arial" w:hAnsi="Arial" w:cs="Arial"/>
          <w:szCs w:val="20"/>
        </w:rPr>
        <w:t xml:space="preserve">NPS – należy przez to rozumieć osoby z niepełnosprawnościami </w:t>
      </w:r>
    </w:p>
    <w:p w14:paraId="4FC60DB5" w14:textId="77777777" w:rsidR="00A560BE" w:rsidRPr="00A560BE" w:rsidRDefault="00A560BE" w:rsidP="009778F3">
      <w:pPr>
        <w:pStyle w:val="Stylpunktowaniemylniki"/>
        <w:numPr>
          <w:ilvl w:val="0"/>
          <w:numId w:val="25"/>
        </w:numPr>
        <w:rPr>
          <w:rFonts w:ascii="Arial" w:hAnsi="Arial" w:cs="Arial"/>
          <w:szCs w:val="20"/>
        </w:rPr>
      </w:pPr>
      <w:r w:rsidRPr="00A560BE">
        <w:rPr>
          <w:rFonts w:ascii="Arial" w:hAnsi="Arial" w:cs="Arial"/>
          <w:szCs w:val="20"/>
        </w:rPr>
        <w:t xml:space="preserve">prawo budowlane </w:t>
      </w:r>
      <w:r w:rsidRPr="00A560BE">
        <w:rPr>
          <w:rFonts w:ascii="Arial" w:hAnsi="Arial" w:cs="Arial"/>
          <w:szCs w:val="20"/>
        </w:rPr>
        <w:softHyphen/>
        <w:t>– ustawa z dnia 7 lipca 1994 r. Prawo budowlane (tekst jednolity: (Dz.U. 2024 poz. 725);</w:t>
      </w:r>
    </w:p>
    <w:p w14:paraId="7C08B42A" w14:textId="77777777" w:rsidR="00A560BE" w:rsidRPr="00A560BE" w:rsidRDefault="00A560BE" w:rsidP="009778F3">
      <w:pPr>
        <w:pStyle w:val="Stylpunktowaniemylniki"/>
        <w:numPr>
          <w:ilvl w:val="0"/>
          <w:numId w:val="25"/>
        </w:numPr>
        <w:rPr>
          <w:rFonts w:ascii="Arial" w:hAnsi="Arial" w:cs="Arial"/>
          <w:szCs w:val="20"/>
        </w:rPr>
      </w:pPr>
      <w:r w:rsidRPr="00A560BE">
        <w:rPr>
          <w:rFonts w:ascii="Arial" w:hAnsi="Arial" w:cs="Arial"/>
          <w:szCs w:val="20"/>
        </w:rPr>
        <w:lastRenderedPageBreak/>
        <w:t xml:space="preserve">warunki techniczne lub WT – rozporządzenie Ministra Infrastruktury z dnia 12 kwietnia 2002 r. w sprawie warunków technicznych, jakim powinny odpowiadać budynki i ich usytuowanie (tekst jednolity: Dz.U. 2019 poz. 1065 z </w:t>
      </w:r>
      <w:proofErr w:type="spellStart"/>
      <w:r w:rsidRPr="00A560BE">
        <w:rPr>
          <w:rFonts w:ascii="Arial" w:hAnsi="Arial" w:cs="Arial"/>
          <w:szCs w:val="20"/>
        </w:rPr>
        <w:t>późn</w:t>
      </w:r>
      <w:proofErr w:type="spellEnd"/>
      <w:r w:rsidRPr="00A560BE">
        <w:rPr>
          <w:rFonts w:ascii="Arial" w:hAnsi="Arial" w:cs="Arial"/>
          <w:szCs w:val="20"/>
        </w:rPr>
        <w:t>. zm.);</w:t>
      </w:r>
    </w:p>
    <w:p w14:paraId="74F4A02C" w14:textId="77777777" w:rsidR="00A560BE" w:rsidRPr="00A560BE" w:rsidRDefault="00A560BE" w:rsidP="009778F3">
      <w:pPr>
        <w:pStyle w:val="Stylpunktowaniemylniki"/>
        <w:numPr>
          <w:ilvl w:val="0"/>
          <w:numId w:val="25"/>
        </w:numPr>
        <w:rPr>
          <w:rFonts w:ascii="Arial" w:hAnsi="Arial" w:cs="Arial"/>
          <w:szCs w:val="20"/>
        </w:rPr>
      </w:pPr>
      <w:r w:rsidRPr="00A560BE">
        <w:rPr>
          <w:rFonts w:ascii="Arial" w:hAnsi="Arial" w:cs="Arial"/>
          <w:szCs w:val="20"/>
        </w:rPr>
        <w:t>plan miejscowy lub MPZP – miejscowy plan zagospodarowania przestrzennego, właściwy dla danej części inwestycji</w:t>
      </w:r>
    </w:p>
    <w:p w14:paraId="67B1ADFF" w14:textId="77777777" w:rsidR="00452B0E" w:rsidRPr="003F7885" w:rsidRDefault="00A560BE" w:rsidP="003F7885">
      <w:pPr>
        <w:pStyle w:val="Stylpunktowaniemylniki"/>
        <w:numPr>
          <w:ilvl w:val="0"/>
          <w:numId w:val="25"/>
        </w:numPr>
        <w:rPr>
          <w:rFonts w:ascii="Arial" w:hAnsi="Arial" w:cs="Arial"/>
          <w:szCs w:val="20"/>
        </w:rPr>
      </w:pPr>
      <w:r w:rsidRPr="00A560BE">
        <w:rPr>
          <w:rFonts w:ascii="Arial" w:hAnsi="Arial" w:cs="Arial"/>
          <w:szCs w:val="20"/>
        </w:rPr>
        <w:t>Umowa / Kontrakt – umowa między Zamawiającym a Wykonawcą na wykonanie dokumentacji projektowej / robót budowlanych lub umowa w trybie zaprojektuj i wybuduj.</w:t>
      </w:r>
    </w:p>
    <w:p w14:paraId="266CECC6" w14:textId="77777777" w:rsidR="00875EE2" w:rsidRPr="004D1B34" w:rsidRDefault="00875EE2" w:rsidP="00875EE2">
      <w:pPr>
        <w:pStyle w:val="Nagwek2"/>
        <w:numPr>
          <w:ilvl w:val="1"/>
          <w:numId w:val="2"/>
        </w:numPr>
        <w:rPr>
          <w:rFonts w:ascii="Arial" w:hAnsi="Arial" w:cs="Arial"/>
          <w:sz w:val="24"/>
          <w:szCs w:val="24"/>
        </w:rPr>
      </w:pPr>
      <w:bookmarkStart w:id="7" w:name="_Toc223533709"/>
      <w:r w:rsidRPr="004D1B34">
        <w:rPr>
          <w:rFonts w:ascii="Arial" w:hAnsi="Arial" w:cs="Arial"/>
          <w:sz w:val="24"/>
          <w:szCs w:val="24"/>
        </w:rPr>
        <w:t>Opis ogólny przedmiotu zamówienia</w:t>
      </w:r>
      <w:bookmarkEnd w:id="7"/>
      <w:r w:rsidRPr="004D1B34">
        <w:rPr>
          <w:rFonts w:ascii="Arial" w:hAnsi="Arial" w:cs="Arial"/>
          <w:sz w:val="24"/>
          <w:szCs w:val="24"/>
        </w:rPr>
        <w:t xml:space="preserve"> </w:t>
      </w:r>
    </w:p>
    <w:p w14:paraId="3BC4394D" w14:textId="77777777" w:rsidR="00875EE2" w:rsidRPr="004D1B34" w:rsidRDefault="00875EE2" w:rsidP="00875EE2">
      <w:pPr>
        <w:pStyle w:val="Nagwek3"/>
        <w:rPr>
          <w:rFonts w:ascii="Arial" w:hAnsi="Arial" w:cs="Arial"/>
          <w:sz w:val="24"/>
          <w:szCs w:val="24"/>
        </w:rPr>
      </w:pPr>
      <w:bookmarkStart w:id="8" w:name="_Toc223533710"/>
      <w:r w:rsidRPr="004D1B34">
        <w:rPr>
          <w:rFonts w:ascii="Arial" w:hAnsi="Arial" w:cs="Arial"/>
          <w:sz w:val="24"/>
          <w:szCs w:val="24"/>
        </w:rPr>
        <w:t>Cel i zasady działania inwestycji</w:t>
      </w:r>
      <w:bookmarkEnd w:id="8"/>
    </w:p>
    <w:p w14:paraId="71D722D9" w14:textId="77777777" w:rsidR="003C3963" w:rsidRPr="0023410C" w:rsidRDefault="003C3963" w:rsidP="003C3963">
      <w:pPr>
        <w:rPr>
          <w:rFonts w:ascii="Arial" w:hAnsi="Arial" w:cs="Arial"/>
          <w:szCs w:val="20"/>
        </w:rPr>
      </w:pPr>
      <w:r w:rsidRPr="0023410C">
        <w:rPr>
          <w:rFonts w:ascii="Arial" w:hAnsi="Arial" w:cs="Arial"/>
        </w:rPr>
        <w:t xml:space="preserve">Nazwa: </w:t>
      </w:r>
      <w:r w:rsidRPr="0023410C">
        <w:rPr>
          <w:rFonts w:ascii="Arial" w:hAnsi="Arial" w:cs="Arial"/>
          <w:iCs/>
          <w:szCs w:val="20"/>
        </w:rPr>
        <w:t xml:space="preserve">Program </w:t>
      </w:r>
      <w:proofErr w:type="spellStart"/>
      <w:r w:rsidRPr="0023410C">
        <w:rPr>
          <w:rFonts w:ascii="Arial" w:hAnsi="Arial" w:cs="Arial"/>
          <w:iCs/>
          <w:szCs w:val="20"/>
        </w:rPr>
        <w:t>Funkcjonalno</w:t>
      </w:r>
      <w:proofErr w:type="spellEnd"/>
      <w:r w:rsidRPr="0023410C">
        <w:rPr>
          <w:rFonts w:ascii="Arial" w:hAnsi="Arial" w:cs="Arial"/>
          <w:iCs/>
          <w:szCs w:val="20"/>
        </w:rPr>
        <w:t xml:space="preserve"> – Użytkowy dla zadania pn</w:t>
      </w:r>
      <w:r w:rsidRPr="0023410C">
        <w:rPr>
          <w:rFonts w:ascii="Arial" w:hAnsi="Arial" w:cs="Arial"/>
          <w:i/>
          <w:szCs w:val="20"/>
        </w:rPr>
        <w:t xml:space="preserve">.: </w:t>
      </w:r>
      <w:r w:rsidRPr="0023410C">
        <w:rPr>
          <w:rFonts w:ascii="Arial" w:hAnsi="Arial" w:cs="Arial"/>
          <w:szCs w:val="20"/>
        </w:rPr>
        <w:t xml:space="preserve">Szlakiem kultury Żywiecczyzny. Koncepcja oranżerii w </w:t>
      </w:r>
      <w:proofErr w:type="spellStart"/>
      <w:r w:rsidRPr="0023410C">
        <w:rPr>
          <w:rFonts w:ascii="Arial" w:hAnsi="Arial" w:cs="Arial"/>
          <w:szCs w:val="20"/>
        </w:rPr>
        <w:t>Etnoparku</w:t>
      </w:r>
      <w:proofErr w:type="spellEnd"/>
      <w:r w:rsidRPr="0023410C">
        <w:rPr>
          <w:rFonts w:ascii="Arial" w:hAnsi="Arial" w:cs="Arial"/>
          <w:szCs w:val="20"/>
        </w:rPr>
        <w:t xml:space="preserve">.”  </w:t>
      </w:r>
    </w:p>
    <w:p w14:paraId="6560E3E7" w14:textId="77777777" w:rsidR="003C3963" w:rsidRPr="0023410C" w:rsidRDefault="003C3963" w:rsidP="003C6337">
      <w:pPr>
        <w:spacing w:line="276" w:lineRule="auto"/>
        <w:ind w:firstLine="0"/>
        <w:rPr>
          <w:rFonts w:ascii="Arial" w:hAnsi="Arial" w:cs="Arial"/>
          <w:szCs w:val="20"/>
        </w:rPr>
      </w:pPr>
      <w:r w:rsidRPr="0023410C">
        <w:rPr>
          <w:rFonts w:ascii="Arial" w:hAnsi="Arial" w:cs="Arial"/>
          <w:szCs w:val="20"/>
        </w:rPr>
        <w:t xml:space="preserve">Adres inwestycji: woj. Śląski, </w:t>
      </w:r>
      <w:r w:rsidRPr="0023410C">
        <w:rPr>
          <w:rFonts w:ascii="Arial" w:hAnsi="Arial" w:cs="Arial"/>
        </w:rPr>
        <w:t>ul. Łączna, 34-323 Ślemień, działka nr 170/12</w:t>
      </w:r>
      <w:r w:rsidR="0023410C">
        <w:rPr>
          <w:rFonts w:ascii="Arial" w:hAnsi="Arial" w:cs="Arial"/>
        </w:rPr>
        <w:t>.</w:t>
      </w:r>
    </w:p>
    <w:p w14:paraId="51140589" w14:textId="77777777" w:rsidR="00333045" w:rsidRPr="00107ECE" w:rsidRDefault="00107ECE" w:rsidP="0023410C">
      <w:pPr>
        <w:ind w:firstLine="0"/>
        <w:rPr>
          <w:rFonts w:ascii="Arial" w:hAnsi="Arial" w:cs="Arial"/>
          <w:szCs w:val="20"/>
        </w:rPr>
      </w:pPr>
      <w:r w:rsidRPr="00107ECE">
        <w:rPr>
          <w:rFonts w:ascii="Arial" w:hAnsi="Arial" w:cs="Arial"/>
          <w:szCs w:val="20"/>
        </w:rPr>
        <w:t xml:space="preserve">Celem działania projektowego jest </w:t>
      </w:r>
      <w:r w:rsidR="0023410C">
        <w:rPr>
          <w:rFonts w:ascii="Arial" w:hAnsi="Arial" w:cs="Arial"/>
          <w:szCs w:val="20"/>
        </w:rPr>
        <w:t xml:space="preserve">wzbogacenie aktywności w </w:t>
      </w:r>
      <w:proofErr w:type="spellStart"/>
      <w:r w:rsidR="0023410C">
        <w:rPr>
          <w:rFonts w:ascii="Arial" w:hAnsi="Arial" w:cs="Arial"/>
          <w:szCs w:val="20"/>
        </w:rPr>
        <w:t>Etnoparku</w:t>
      </w:r>
      <w:proofErr w:type="spellEnd"/>
      <w:r w:rsidR="0023410C">
        <w:rPr>
          <w:rFonts w:ascii="Arial" w:hAnsi="Arial" w:cs="Arial"/>
          <w:szCs w:val="20"/>
        </w:rPr>
        <w:t>, w Ślemieniu, w bezpośrednim sąsiedztwie zlokalizowanej zabytkowej willi, przeniesionej z terenów przeznaczonych pod budowę autostrad ze Skawy.</w:t>
      </w:r>
    </w:p>
    <w:p w14:paraId="082532D6" w14:textId="77777777" w:rsidR="00875EE2" w:rsidRPr="004D1B34" w:rsidRDefault="00875EE2" w:rsidP="00875EE2">
      <w:pPr>
        <w:pStyle w:val="Nagwek3"/>
        <w:rPr>
          <w:rFonts w:ascii="Arial" w:hAnsi="Arial" w:cs="Arial"/>
          <w:sz w:val="24"/>
          <w:szCs w:val="24"/>
        </w:rPr>
      </w:pPr>
      <w:bookmarkStart w:id="9" w:name="_Toc223533711"/>
      <w:r w:rsidRPr="004D1B34">
        <w:rPr>
          <w:rFonts w:ascii="Arial" w:hAnsi="Arial" w:cs="Arial"/>
          <w:sz w:val="24"/>
          <w:szCs w:val="24"/>
        </w:rPr>
        <w:t>Lokalizacja</w:t>
      </w:r>
      <w:bookmarkEnd w:id="9"/>
    </w:p>
    <w:p w14:paraId="161BFBF5" w14:textId="77777777" w:rsidR="0023410C" w:rsidRDefault="00875EE2" w:rsidP="00875EE2">
      <w:pPr>
        <w:rPr>
          <w:rFonts w:ascii="Arial" w:hAnsi="Arial" w:cs="Arial"/>
          <w:szCs w:val="20"/>
        </w:rPr>
      </w:pPr>
      <w:r w:rsidRPr="0023410C">
        <w:rPr>
          <w:rFonts w:ascii="Arial" w:hAnsi="Arial" w:cs="Arial"/>
          <w:szCs w:val="20"/>
        </w:rPr>
        <w:t xml:space="preserve">Teren inwestycji położony jest w </w:t>
      </w:r>
      <w:r w:rsidR="0023410C" w:rsidRPr="0023410C">
        <w:rPr>
          <w:rFonts w:ascii="Arial" w:hAnsi="Arial" w:cs="Arial"/>
          <w:szCs w:val="20"/>
        </w:rPr>
        <w:t>Ślemieniu, na obszarze Parku Etnografi</w:t>
      </w:r>
      <w:r w:rsidR="0023410C">
        <w:rPr>
          <w:rFonts w:ascii="Arial" w:hAnsi="Arial" w:cs="Arial"/>
          <w:szCs w:val="20"/>
        </w:rPr>
        <w:t>cznego w sąsiedztwie zabytkowej willi ze Skawy.</w:t>
      </w:r>
    </w:p>
    <w:p w14:paraId="4A9DB308" w14:textId="77777777" w:rsidR="00535337" w:rsidRPr="0023410C" w:rsidRDefault="0023410C" w:rsidP="0023410C">
      <w:pPr>
        <w:spacing w:line="276" w:lineRule="auto"/>
        <w:ind w:firstLine="0"/>
        <w:rPr>
          <w:rFonts w:ascii="Arial" w:hAnsi="Arial" w:cs="Arial"/>
          <w:szCs w:val="20"/>
        </w:rPr>
      </w:pPr>
      <w:r w:rsidRPr="0023410C">
        <w:rPr>
          <w:rFonts w:ascii="Arial" w:hAnsi="Arial" w:cs="Arial"/>
          <w:szCs w:val="20"/>
        </w:rPr>
        <w:t xml:space="preserve">Adres inwestycji: woj. Śląski, </w:t>
      </w:r>
      <w:r w:rsidRPr="0023410C">
        <w:rPr>
          <w:rFonts w:ascii="Arial" w:hAnsi="Arial" w:cs="Arial"/>
        </w:rPr>
        <w:t>ul. Łączna, 34-323 Ślemień, działka nr 170/12</w:t>
      </w:r>
      <w:r>
        <w:rPr>
          <w:rFonts w:ascii="Arial" w:hAnsi="Arial" w:cs="Arial"/>
        </w:rPr>
        <w:t>.</w:t>
      </w:r>
      <w:r>
        <w:rPr>
          <w:rFonts w:ascii="Arial" w:hAnsi="Arial" w:cs="Arial"/>
          <w:szCs w:val="20"/>
        </w:rPr>
        <w:t xml:space="preserve">  </w:t>
      </w:r>
      <w:r>
        <w:rPr>
          <w:rFonts w:ascii="Arial" w:hAnsi="Arial" w:cs="Arial"/>
          <w:szCs w:val="20"/>
        </w:rPr>
        <w:tab/>
        <w:t xml:space="preserve">                                              </w:t>
      </w:r>
      <w:r>
        <w:rPr>
          <w:rFonts w:ascii="Arial" w:hAnsi="Arial" w:cs="Arial"/>
        </w:rPr>
        <w:t>Bezpośredni d</w:t>
      </w:r>
      <w:r w:rsidR="00F4084D">
        <w:rPr>
          <w:rFonts w:ascii="Arial" w:hAnsi="Arial" w:cs="Arial"/>
        </w:rPr>
        <w:t>ojazd d</w:t>
      </w:r>
      <w:r>
        <w:rPr>
          <w:rFonts w:ascii="Arial" w:hAnsi="Arial" w:cs="Arial"/>
        </w:rPr>
        <w:t>o terenu opracowania odbywa się</w:t>
      </w:r>
      <w:r w:rsidR="003341D2">
        <w:rPr>
          <w:rFonts w:ascii="Arial" w:hAnsi="Arial" w:cs="Arial"/>
        </w:rPr>
        <w:t>: z ul</w:t>
      </w:r>
      <w:r w:rsidR="00F4084D">
        <w:rPr>
          <w:rFonts w:ascii="Arial" w:hAnsi="Arial" w:cs="Arial"/>
        </w:rPr>
        <w:t xml:space="preserve">icy </w:t>
      </w:r>
      <w:r>
        <w:rPr>
          <w:rFonts w:ascii="Arial" w:hAnsi="Arial" w:cs="Arial"/>
        </w:rPr>
        <w:t xml:space="preserve">Łącznej. </w:t>
      </w:r>
    </w:p>
    <w:p w14:paraId="1EEA0942" w14:textId="3F0F59F8" w:rsidR="009103AE" w:rsidRPr="000A58AF" w:rsidRDefault="00664A19" w:rsidP="000422A3">
      <w:pPr>
        <w:jc w:val="center"/>
        <w:rPr>
          <w:rFonts w:ascii="Arial" w:hAnsi="Arial" w:cs="Arial"/>
          <w:color w:val="FF0000"/>
          <w:sz w:val="40"/>
          <w:szCs w:val="40"/>
        </w:rPr>
      </w:pPr>
      <w:r>
        <w:rPr>
          <w:rFonts w:eastAsia="Arial"/>
          <w:noProof/>
          <w:lang w:eastAsia="pl-PL"/>
        </w:rPr>
        <mc:AlternateContent>
          <mc:Choice Requires="wps">
            <w:drawing>
              <wp:anchor distT="0" distB="0" distL="114300" distR="114300" simplePos="0" relativeHeight="251700224" behindDoc="0" locked="0" layoutInCell="1" allowOverlap="1" wp14:anchorId="739A3DE0" wp14:editId="2E02DE1A">
                <wp:simplePos x="0" y="0"/>
                <wp:positionH relativeFrom="column">
                  <wp:posOffset>3607435</wp:posOffset>
                </wp:positionH>
                <wp:positionV relativeFrom="paragraph">
                  <wp:posOffset>558800</wp:posOffset>
                </wp:positionV>
                <wp:extent cx="334645" cy="301625"/>
                <wp:effectExtent l="19050" t="19050" r="27305" b="22225"/>
                <wp:wrapNone/>
                <wp:docPr id="1943969705" name="Elipsa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4645" cy="301625"/>
                        </a:xfrm>
                        <a:prstGeom prst="ellipse">
                          <a:avLst/>
                        </a:prstGeom>
                        <a:noFill/>
                        <a:ln w="5715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4CABBF3C" id="Elipsa 32" o:spid="_x0000_s1026" style="position:absolute;margin-left:284.05pt;margin-top:44pt;width:26.35pt;height:23.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" filled="f" strokecolor="#c0504d [3205]" strokeweight="4.5pt">
                <v:path arrowok="t"/>
              </v:oval>
            </w:pict>
          </mc:Fallback>
        </mc:AlternateContent>
      </w:r>
      <w:r w:rsidR="000A58AF">
        <w:rPr>
          <w:rFonts w:ascii="Arial" w:hAnsi="Arial" w:cs="Arial"/>
          <w:noProof/>
          <w:color w:val="FF0000"/>
          <w:sz w:val="40"/>
          <w:szCs w:val="40"/>
          <w:lang w:eastAsia="pl-PL"/>
        </w:rPr>
        <w:drawing>
          <wp:inline distT="0" distB="0" distL="0" distR="0" wp14:anchorId="7F44C271" wp14:editId="0BE463DD">
            <wp:extent cx="4128176" cy="2520000"/>
            <wp:effectExtent l="19050" t="0" r="5674" b="0"/>
            <wp:docPr id="12"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srcRect/>
                    <a:stretch>
                      <a:fillRect/>
                    </a:stretch>
                  </pic:blipFill>
                  <pic:spPr bwMode="auto">
                    <a:xfrm>
                      <a:off x="0" y="0"/>
                      <a:ext cx="4128176" cy="2520000"/>
                    </a:xfrm>
                    <a:prstGeom prst="rect">
                      <a:avLst/>
                    </a:prstGeom>
                    <a:noFill/>
                    <a:ln w="9525">
                      <a:noFill/>
                      <a:miter lim="800000"/>
                      <a:headEnd/>
                      <a:tailEnd/>
                    </a:ln>
                  </pic:spPr>
                </pic:pic>
              </a:graphicData>
            </a:graphic>
          </wp:inline>
        </w:drawing>
      </w:r>
    </w:p>
    <w:p w14:paraId="1371EA2B" w14:textId="6967E762" w:rsidR="000422A3" w:rsidRPr="000422A3" w:rsidRDefault="00875EE2" w:rsidP="000422A3">
      <w:pPr>
        <w:pStyle w:val="rdo"/>
        <w:rPr>
          <w:rFonts w:ascii="Arial" w:hAnsi="Arial"/>
        </w:rPr>
      </w:pPr>
      <w:bookmarkStart w:id="10" w:name="_Toc184207078"/>
      <w:r w:rsidRPr="0023410C">
        <w:rPr>
          <w:rFonts w:ascii="Arial" w:hAnsi="Arial"/>
        </w:rPr>
        <w:t xml:space="preserve">Rys. </w:t>
      </w:r>
      <w:r w:rsidR="0075394F" w:rsidRPr="0023410C">
        <w:rPr>
          <w:rFonts w:ascii="Arial" w:hAnsi="Arial"/>
        </w:rPr>
        <w:fldChar w:fldCharType="begin"/>
      </w:r>
      <w:r w:rsidRPr="0023410C">
        <w:rPr>
          <w:rFonts w:ascii="Arial" w:hAnsi="Arial"/>
        </w:rPr>
        <w:instrText xml:space="preserve"> SEQ Rys._ \* ARABIC </w:instrText>
      </w:r>
      <w:r w:rsidR="0075394F" w:rsidRPr="0023410C">
        <w:rPr>
          <w:rFonts w:ascii="Arial" w:hAnsi="Arial"/>
        </w:rPr>
        <w:fldChar w:fldCharType="separate"/>
      </w:r>
      <w:r w:rsidR="004669ED">
        <w:rPr>
          <w:rFonts w:ascii="Arial" w:hAnsi="Arial"/>
          <w:noProof/>
        </w:rPr>
        <w:t>1</w:t>
      </w:r>
      <w:r w:rsidR="0075394F" w:rsidRPr="0023410C">
        <w:rPr>
          <w:rFonts w:ascii="Arial" w:hAnsi="Arial"/>
        </w:rPr>
        <w:fldChar w:fldCharType="end"/>
      </w:r>
      <w:r w:rsidRPr="0023410C">
        <w:rPr>
          <w:rFonts w:ascii="Arial" w:hAnsi="Arial"/>
        </w:rPr>
        <w:tab/>
      </w:r>
      <w:r w:rsidR="00F355E5" w:rsidRPr="0023410C">
        <w:rPr>
          <w:rFonts w:ascii="Arial" w:hAnsi="Arial"/>
        </w:rPr>
        <w:t>Lokalizacja z</w:t>
      </w:r>
      <w:r w:rsidR="003851A8" w:rsidRPr="0023410C">
        <w:rPr>
          <w:rFonts w:ascii="Arial" w:hAnsi="Arial"/>
        </w:rPr>
        <w:t>akres</w:t>
      </w:r>
      <w:r w:rsidR="00F355E5" w:rsidRPr="0023410C">
        <w:rPr>
          <w:rFonts w:ascii="Arial" w:hAnsi="Arial"/>
        </w:rPr>
        <w:t>u</w:t>
      </w:r>
      <w:r w:rsidR="003851A8" w:rsidRPr="0023410C">
        <w:rPr>
          <w:rFonts w:ascii="Arial" w:hAnsi="Arial"/>
        </w:rPr>
        <w:t xml:space="preserve"> opracowania</w:t>
      </w:r>
      <w:r w:rsidR="00065339" w:rsidRPr="0023410C">
        <w:rPr>
          <w:rFonts w:ascii="Arial" w:hAnsi="Arial"/>
        </w:rPr>
        <w:t>,</w:t>
      </w:r>
      <w:r w:rsidR="0023410C">
        <w:rPr>
          <w:rFonts w:ascii="Arial" w:hAnsi="Arial"/>
        </w:rPr>
        <w:t xml:space="preserve"> ź</w:t>
      </w:r>
      <w:r w:rsidR="0023410C" w:rsidRPr="0023410C">
        <w:rPr>
          <w:rFonts w:ascii="Arial" w:hAnsi="Arial"/>
        </w:rPr>
        <w:t>ródło</w:t>
      </w:r>
      <w:r w:rsidR="00065339" w:rsidRPr="0023410C">
        <w:rPr>
          <w:rFonts w:ascii="Arial" w:hAnsi="Arial"/>
        </w:rPr>
        <w:t>:</w:t>
      </w:r>
      <w:r w:rsidR="000A58AF" w:rsidRPr="0023410C">
        <w:rPr>
          <w:rFonts w:ascii="Arial" w:hAnsi="Arial"/>
        </w:rPr>
        <w:t xml:space="preserve"> </w:t>
      </w:r>
      <w:hyperlink r:id="rId10" w:history="1">
        <w:r w:rsidR="000422A3" w:rsidRPr="000422A3">
          <w:rPr>
            <w:rStyle w:val="Hipercze"/>
            <w:rFonts w:ascii="Arial" w:hAnsi="Arial"/>
            <w:noProof w:val="0"/>
            <w:color w:val="auto"/>
            <w:u w:val="none"/>
          </w:rPr>
          <w:t>https://sip.gison.pl/slemien</w:t>
        </w:r>
        <w:bookmarkEnd w:id="10"/>
      </w:hyperlink>
    </w:p>
    <w:p w14:paraId="14312826" w14:textId="77777777" w:rsidR="000422A3" w:rsidRPr="000422A3" w:rsidRDefault="000422A3" w:rsidP="006D2A77">
      <w:pPr>
        <w:jc w:val="center"/>
        <w:rPr>
          <w:lang w:eastAsia="ar-SA"/>
        </w:rPr>
      </w:pPr>
      <w:r>
        <w:rPr>
          <w:noProof/>
          <w:lang w:eastAsia="pl-PL"/>
        </w:rPr>
        <w:lastRenderedPageBreak/>
        <w:drawing>
          <wp:inline distT="0" distB="0" distL="0" distR="0" wp14:anchorId="53D7BDAC" wp14:editId="169445A8">
            <wp:extent cx="3094853" cy="2456076"/>
            <wp:effectExtent l="19050" t="0" r="0" b="0"/>
            <wp:docPr id="6"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3095059" cy="2456240"/>
                    </a:xfrm>
                    <a:prstGeom prst="rect">
                      <a:avLst/>
                    </a:prstGeom>
                    <a:noFill/>
                    <a:ln w="9525">
                      <a:noFill/>
                      <a:miter lim="800000"/>
                      <a:headEnd/>
                      <a:tailEnd/>
                    </a:ln>
                  </pic:spPr>
                </pic:pic>
              </a:graphicData>
            </a:graphic>
          </wp:inline>
        </w:drawing>
      </w:r>
    </w:p>
    <w:p w14:paraId="3CDDF9F2" w14:textId="77777777" w:rsidR="00875EE2" w:rsidRPr="007E30BF" w:rsidRDefault="00875EE2" w:rsidP="00875EE2">
      <w:pPr>
        <w:pStyle w:val="Nagwek3"/>
        <w:rPr>
          <w:rFonts w:ascii="Arial" w:hAnsi="Arial" w:cs="Arial"/>
          <w:sz w:val="24"/>
          <w:szCs w:val="24"/>
        </w:rPr>
      </w:pPr>
      <w:bookmarkStart w:id="11" w:name="_Toc223533712"/>
      <w:r w:rsidRPr="007E30BF">
        <w:rPr>
          <w:rFonts w:ascii="Arial" w:hAnsi="Arial" w:cs="Arial"/>
          <w:sz w:val="24"/>
          <w:szCs w:val="24"/>
        </w:rPr>
        <w:t>Zestawienie działek objętych zakresem inwestycji</w:t>
      </w:r>
      <w:bookmarkEnd w:id="11"/>
    </w:p>
    <w:p w14:paraId="2ACA7EF9" w14:textId="77777777" w:rsidR="0083479A" w:rsidRPr="000422A3" w:rsidRDefault="0083479A" w:rsidP="003D5F28">
      <w:pPr>
        <w:ind w:firstLine="0"/>
        <w:rPr>
          <w:rFonts w:ascii="Arial" w:hAnsi="Arial" w:cs="Arial"/>
        </w:rPr>
      </w:pPr>
      <w:r w:rsidRPr="000422A3">
        <w:rPr>
          <w:rFonts w:ascii="Arial" w:hAnsi="Arial" w:cs="Arial"/>
        </w:rPr>
        <w:t>Te</w:t>
      </w:r>
      <w:r w:rsidR="0023410C" w:rsidRPr="000422A3">
        <w:rPr>
          <w:rFonts w:ascii="Arial" w:hAnsi="Arial" w:cs="Arial"/>
        </w:rPr>
        <w:t>ren opracowania zlokalizowany jest na dział</w:t>
      </w:r>
      <w:r w:rsidR="000422A3">
        <w:rPr>
          <w:rFonts w:ascii="Arial" w:hAnsi="Arial" w:cs="Arial"/>
        </w:rPr>
        <w:t>ce</w:t>
      </w:r>
      <w:r w:rsidRPr="000422A3">
        <w:rPr>
          <w:rFonts w:ascii="Arial" w:hAnsi="Arial" w:cs="Arial"/>
        </w:rPr>
        <w:t>:</w:t>
      </w:r>
      <w:r w:rsidR="0023410C" w:rsidRPr="000422A3">
        <w:rPr>
          <w:rFonts w:ascii="Arial" w:hAnsi="Arial" w:cs="Arial"/>
        </w:rPr>
        <w:t xml:space="preserve"> woj. Śląskie m. Ślemień nr działek: 170/12</w:t>
      </w:r>
      <w:r w:rsidR="000422A3">
        <w:rPr>
          <w:rFonts w:ascii="Arial" w:hAnsi="Arial" w:cs="Arial"/>
        </w:rPr>
        <w:t>.</w:t>
      </w:r>
    </w:p>
    <w:p w14:paraId="3575E9EE" w14:textId="025AEEF9" w:rsidR="00065339" w:rsidRDefault="00664A19" w:rsidP="00065339">
      <w:pPr>
        <w:jc w:val="center"/>
      </w:pPr>
      <w:r>
        <w:rPr>
          <w:rFonts w:eastAsia="Arial"/>
          <w:noProof/>
          <w:lang w:eastAsia="pl-PL"/>
        </w:rPr>
        <mc:AlternateContent>
          <mc:Choice Requires="wps">
            <w:drawing>
              <wp:anchor distT="0" distB="0" distL="114300" distR="114300" simplePos="0" relativeHeight="251701248" behindDoc="0" locked="0" layoutInCell="1" allowOverlap="1" wp14:anchorId="5140ED29" wp14:editId="1360C464">
                <wp:simplePos x="0" y="0"/>
                <wp:positionH relativeFrom="column">
                  <wp:posOffset>2413000</wp:posOffset>
                </wp:positionH>
                <wp:positionV relativeFrom="paragraph">
                  <wp:posOffset>1945640</wp:posOffset>
                </wp:positionV>
                <wp:extent cx="556260" cy="414655"/>
                <wp:effectExtent l="19050" t="19050" r="15240" b="23495"/>
                <wp:wrapNone/>
                <wp:docPr id="1531868032" name="Elipsa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6260" cy="414655"/>
                        </a:xfrm>
                        <a:prstGeom prst="ellipse">
                          <a:avLst/>
                        </a:prstGeom>
                        <a:noFill/>
                        <a:ln w="5715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7B7B09FC" id="Elipsa 32" o:spid="_x0000_s1026" style="position:absolute;margin-left:190pt;margin-top:153.2pt;width:43.8pt;height:32.6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" filled="f" strokecolor="#c0504d [3205]" strokeweight="4.5pt">
                <v:path arrowok="t"/>
              </v:oval>
            </w:pict>
          </mc:Fallback>
        </mc:AlternateContent>
      </w:r>
      <w:r w:rsidR="000A58AF">
        <w:rPr>
          <w:noProof/>
          <w:lang w:eastAsia="pl-PL"/>
        </w:rPr>
        <w:drawing>
          <wp:inline distT="0" distB="0" distL="0" distR="0" wp14:anchorId="42D72166" wp14:editId="52292849">
            <wp:extent cx="3559308" cy="2517820"/>
            <wp:effectExtent l="19050" t="0" r="3042"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cstate="print"/>
                    <a:srcRect r="3546"/>
                    <a:stretch>
                      <a:fillRect/>
                    </a:stretch>
                  </pic:blipFill>
                  <pic:spPr bwMode="auto">
                    <a:xfrm>
                      <a:off x="0" y="0"/>
                      <a:ext cx="3559308" cy="2517820"/>
                    </a:xfrm>
                    <a:prstGeom prst="rect">
                      <a:avLst/>
                    </a:prstGeom>
                    <a:noFill/>
                    <a:ln w="9525">
                      <a:noFill/>
                      <a:miter lim="800000"/>
                      <a:headEnd/>
                      <a:tailEnd/>
                    </a:ln>
                  </pic:spPr>
                </pic:pic>
              </a:graphicData>
            </a:graphic>
          </wp:inline>
        </w:drawing>
      </w:r>
    </w:p>
    <w:p w14:paraId="079C1047" w14:textId="65989463" w:rsidR="000A58AF" w:rsidRPr="0023410C" w:rsidRDefault="00C92429" w:rsidP="000A58AF">
      <w:pPr>
        <w:pStyle w:val="rdo"/>
        <w:rPr>
          <w:rFonts w:ascii="Arial" w:hAnsi="Arial"/>
        </w:rPr>
      </w:pPr>
      <w:bookmarkStart w:id="12" w:name="_Toc184207079"/>
      <w:r w:rsidRPr="0023410C">
        <w:rPr>
          <w:rFonts w:ascii="Arial" w:hAnsi="Arial"/>
        </w:rPr>
        <w:t xml:space="preserve">Rys. </w:t>
      </w:r>
      <w:r w:rsidR="0075394F" w:rsidRPr="0023410C">
        <w:rPr>
          <w:rFonts w:ascii="Arial" w:hAnsi="Arial"/>
        </w:rPr>
        <w:fldChar w:fldCharType="begin"/>
      </w:r>
      <w:r w:rsidRPr="0023410C">
        <w:rPr>
          <w:rFonts w:ascii="Arial" w:hAnsi="Arial"/>
        </w:rPr>
        <w:instrText xml:space="preserve"> SEQ Rys._ \* ARABIC </w:instrText>
      </w:r>
      <w:r w:rsidR="0075394F" w:rsidRPr="0023410C">
        <w:rPr>
          <w:rFonts w:ascii="Arial" w:hAnsi="Arial"/>
        </w:rPr>
        <w:fldChar w:fldCharType="separate"/>
      </w:r>
      <w:r w:rsidR="004669ED">
        <w:rPr>
          <w:rFonts w:ascii="Arial" w:hAnsi="Arial"/>
          <w:noProof/>
        </w:rPr>
        <w:t>2</w:t>
      </w:r>
      <w:r w:rsidR="0075394F" w:rsidRPr="0023410C">
        <w:rPr>
          <w:rFonts w:ascii="Arial" w:hAnsi="Arial"/>
        </w:rPr>
        <w:fldChar w:fldCharType="end"/>
      </w:r>
      <w:r w:rsidRPr="0023410C">
        <w:rPr>
          <w:rFonts w:ascii="Arial" w:hAnsi="Arial"/>
        </w:rPr>
        <w:tab/>
      </w:r>
      <w:r w:rsidR="00F355E5" w:rsidRPr="0023410C">
        <w:rPr>
          <w:rFonts w:ascii="Arial" w:hAnsi="Arial"/>
        </w:rPr>
        <w:t>Widok  lokalizacji zakresu opracowania</w:t>
      </w:r>
      <w:r w:rsidR="0023410C" w:rsidRPr="0023410C">
        <w:rPr>
          <w:rFonts w:ascii="Arial" w:hAnsi="Arial"/>
        </w:rPr>
        <w:t>, źródło</w:t>
      </w:r>
      <w:r w:rsidR="000A58AF" w:rsidRPr="0023410C">
        <w:rPr>
          <w:rFonts w:ascii="Arial" w:hAnsi="Arial"/>
        </w:rPr>
        <w:t>: https://sip.gison.pl/slemien</w:t>
      </w:r>
      <w:bookmarkEnd w:id="12"/>
    </w:p>
    <w:p w14:paraId="09292BD8" w14:textId="77777777" w:rsidR="00C92429" w:rsidRDefault="00C92429" w:rsidP="00C92429">
      <w:pPr>
        <w:pStyle w:val="rdo"/>
      </w:pPr>
    </w:p>
    <w:p w14:paraId="0B83ABDA" w14:textId="175860A7" w:rsidR="00C92429" w:rsidRDefault="00664A19" w:rsidP="000422A3">
      <w:pPr>
        <w:jc w:val="center"/>
      </w:pPr>
      <w:r>
        <w:rPr>
          <w:rFonts w:eastAsia="Arial"/>
          <w:noProof/>
        </w:rPr>
        <mc:AlternateContent>
          <mc:Choice Requires="wps">
            <w:drawing>
              <wp:anchor distT="0" distB="0" distL="114300" distR="114300" simplePos="0" relativeHeight="251694080" behindDoc="0" locked="0" layoutInCell="1" allowOverlap="1" wp14:anchorId="0FFB5762" wp14:editId="1B86A443">
                <wp:simplePos x="0" y="0"/>
                <wp:positionH relativeFrom="column">
                  <wp:posOffset>2800985</wp:posOffset>
                </wp:positionH>
                <wp:positionV relativeFrom="paragraph">
                  <wp:posOffset>1516380</wp:posOffset>
                </wp:positionV>
                <wp:extent cx="604520" cy="568960"/>
                <wp:effectExtent l="19050" t="19050" r="24130" b="21590"/>
                <wp:wrapNone/>
                <wp:docPr id="1533450415" name="Elipsa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520" cy="568960"/>
                        </a:xfrm>
                        <a:prstGeom prst="ellipse">
                          <a:avLst/>
                        </a:prstGeom>
                        <a:noFill/>
                        <a:ln w="5715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4576829D" id="Elipsa 32" o:spid="_x0000_s1026" style="position:absolute;margin-left:220.55pt;margin-top:119.4pt;width:47.6pt;height:44.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" filled="f" strokecolor="#c0504d [3205]" strokeweight="4.5pt">
                <v:path arrowok="t"/>
              </v:oval>
            </w:pict>
          </mc:Fallback>
        </mc:AlternateContent>
      </w:r>
      <w:r w:rsidR="0015640C" w:rsidRPr="0015640C">
        <w:rPr>
          <w:noProof/>
          <w:lang w:eastAsia="pl-PL"/>
        </w:rPr>
        <w:drawing>
          <wp:inline distT="0" distB="0" distL="0" distR="0" wp14:anchorId="3853FC6E" wp14:editId="0907D9C9">
            <wp:extent cx="3523186" cy="2520000"/>
            <wp:effectExtent l="19050" t="0" r="1064" b="0"/>
            <wp:docPr id="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l="2668" t="3770" r="2212" b="4762"/>
                    <a:stretch>
                      <a:fillRect/>
                    </a:stretch>
                  </pic:blipFill>
                  <pic:spPr bwMode="auto">
                    <a:xfrm>
                      <a:off x="0" y="0"/>
                      <a:ext cx="3523186" cy="2520000"/>
                    </a:xfrm>
                    <a:prstGeom prst="rect">
                      <a:avLst/>
                    </a:prstGeom>
                    <a:noFill/>
                    <a:ln w="9525">
                      <a:noFill/>
                      <a:miter lim="800000"/>
                      <a:headEnd/>
                      <a:tailEnd/>
                    </a:ln>
                  </pic:spPr>
                </pic:pic>
              </a:graphicData>
            </a:graphic>
          </wp:inline>
        </w:drawing>
      </w:r>
    </w:p>
    <w:p w14:paraId="55648E61" w14:textId="7FB38EDC" w:rsidR="00535337" w:rsidRPr="0023410C" w:rsidRDefault="00C92429" w:rsidP="00D01EC5">
      <w:pPr>
        <w:pStyle w:val="rdo"/>
        <w:rPr>
          <w:rFonts w:ascii="Arial" w:hAnsi="Arial"/>
        </w:rPr>
      </w:pPr>
      <w:bookmarkStart w:id="13" w:name="_Toc184207080"/>
      <w:r w:rsidRPr="0023410C">
        <w:rPr>
          <w:rFonts w:ascii="Arial" w:hAnsi="Arial"/>
        </w:rPr>
        <w:t xml:space="preserve">Rys. </w:t>
      </w:r>
      <w:r w:rsidR="0075394F" w:rsidRPr="0023410C">
        <w:rPr>
          <w:rFonts w:ascii="Arial" w:hAnsi="Arial"/>
        </w:rPr>
        <w:fldChar w:fldCharType="begin"/>
      </w:r>
      <w:r w:rsidR="003645BA" w:rsidRPr="0023410C">
        <w:rPr>
          <w:rFonts w:ascii="Arial" w:hAnsi="Arial"/>
        </w:rPr>
        <w:instrText xml:space="preserve"> SEQ Rys._ \* ARABIC </w:instrText>
      </w:r>
      <w:r w:rsidR="0075394F" w:rsidRPr="0023410C">
        <w:rPr>
          <w:rFonts w:ascii="Arial" w:hAnsi="Arial"/>
        </w:rPr>
        <w:fldChar w:fldCharType="separate"/>
      </w:r>
      <w:r w:rsidR="004669ED">
        <w:rPr>
          <w:rFonts w:ascii="Arial" w:hAnsi="Arial"/>
          <w:noProof/>
        </w:rPr>
        <w:t>3</w:t>
      </w:r>
      <w:r w:rsidR="0075394F" w:rsidRPr="0023410C">
        <w:rPr>
          <w:rFonts w:ascii="Arial" w:hAnsi="Arial"/>
        </w:rPr>
        <w:fldChar w:fldCharType="end"/>
      </w:r>
      <w:r w:rsidRPr="0023410C">
        <w:rPr>
          <w:rFonts w:ascii="Arial" w:hAnsi="Arial"/>
        </w:rPr>
        <w:tab/>
        <w:t xml:space="preserve">Ewidencja, </w:t>
      </w:r>
      <w:r w:rsidR="0023410C">
        <w:rPr>
          <w:rFonts w:ascii="Arial" w:hAnsi="Arial"/>
        </w:rPr>
        <w:t>ź</w:t>
      </w:r>
      <w:r w:rsidR="0023410C" w:rsidRPr="0023410C">
        <w:rPr>
          <w:rFonts w:ascii="Arial" w:hAnsi="Arial"/>
        </w:rPr>
        <w:t>ródło</w:t>
      </w:r>
      <w:r w:rsidR="000A58AF" w:rsidRPr="0023410C">
        <w:rPr>
          <w:rFonts w:ascii="Arial" w:hAnsi="Arial"/>
        </w:rPr>
        <w:t xml:space="preserve">: </w:t>
      </w:r>
      <w:hyperlink r:id="rId14" w:history="1">
        <w:r w:rsidR="00D01EC5" w:rsidRPr="0023410C">
          <w:rPr>
            <w:rStyle w:val="Hipercze"/>
            <w:rFonts w:ascii="Arial" w:hAnsi="Arial"/>
            <w:noProof w:val="0"/>
            <w:color w:val="auto"/>
            <w:u w:val="none"/>
          </w:rPr>
          <w:t>https://sip.gison.pl/slemien</w:t>
        </w:r>
        <w:bookmarkEnd w:id="13"/>
      </w:hyperlink>
    </w:p>
    <w:p w14:paraId="0DB70452" w14:textId="77777777" w:rsidR="00D01EC5" w:rsidRPr="00D01EC5" w:rsidRDefault="00D01EC5" w:rsidP="00D01EC5">
      <w:pPr>
        <w:rPr>
          <w:lang w:eastAsia="ar-SA"/>
        </w:rPr>
      </w:pPr>
    </w:p>
    <w:tbl>
      <w:tblPr>
        <w:tblStyle w:val="Tabela-Siatka1"/>
        <w:tblW w:w="8516" w:type="dxa"/>
        <w:tblInd w:w="596" w:type="dxa"/>
        <w:tblLayout w:type="fixed"/>
        <w:tblLook w:val="04A0" w:firstRow="1" w:lastRow="0" w:firstColumn="1" w:lastColumn="0" w:noHBand="0" w:noVBand="1"/>
      </w:tblPr>
      <w:tblGrid>
        <w:gridCol w:w="687"/>
        <w:gridCol w:w="1373"/>
        <w:gridCol w:w="1234"/>
        <w:gridCol w:w="2750"/>
        <w:gridCol w:w="2472"/>
      </w:tblGrid>
      <w:tr w:rsidR="00535337" w:rsidRPr="004F4FA9" w14:paraId="229E325F" w14:textId="77777777" w:rsidTr="00F84DB5">
        <w:trPr>
          <w:trHeight w:val="367"/>
        </w:trPr>
        <w:tc>
          <w:tcPr>
            <w:tcW w:w="687" w:type="dxa"/>
            <w:shd w:val="clear" w:color="auto" w:fill="D9D9D9" w:themeFill="background1" w:themeFillShade="D9"/>
          </w:tcPr>
          <w:p w14:paraId="412D728A" w14:textId="77777777" w:rsidR="00535337" w:rsidRPr="0023410C" w:rsidRDefault="00535337" w:rsidP="00535337">
            <w:pPr>
              <w:pStyle w:val="Bezodstpw"/>
              <w:jc w:val="center"/>
              <w:rPr>
                <w:rFonts w:ascii="Arial" w:hAnsi="Arial" w:cs="Arial"/>
                <w:b/>
                <w:sz w:val="20"/>
                <w:szCs w:val="20"/>
              </w:rPr>
            </w:pPr>
            <w:r w:rsidRPr="0023410C">
              <w:rPr>
                <w:rFonts w:ascii="Arial" w:hAnsi="Arial" w:cs="Arial"/>
                <w:b/>
                <w:sz w:val="20"/>
                <w:szCs w:val="20"/>
              </w:rPr>
              <w:t>Lp.</w:t>
            </w:r>
          </w:p>
        </w:tc>
        <w:tc>
          <w:tcPr>
            <w:tcW w:w="1373" w:type="dxa"/>
            <w:shd w:val="clear" w:color="auto" w:fill="D9D9D9" w:themeFill="background1" w:themeFillShade="D9"/>
          </w:tcPr>
          <w:p w14:paraId="078FED2E" w14:textId="77777777" w:rsidR="00535337" w:rsidRPr="0023410C" w:rsidRDefault="00535337" w:rsidP="00535337">
            <w:pPr>
              <w:pStyle w:val="Bezodstpw"/>
              <w:jc w:val="center"/>
              <w:rPr>
                <w:rFonts w:ascii="Arial" w:hAnsi="Arial" w:cs="Arial"/>
                <w:b/>
                <w:sz w:val="20"/>
                <w:szCs w:val="20"/>
              </w:rPr>
            </w:pPr>
            <w:r w:rsidRPr="0023410C">
              <w:rPr>
                <w:rFonts w:ascii="Arial" w:hAnsi="Arial" w:cs="Arial"/>
                <w:b/>
                <w:sz w:val="20"/>
                <w:szCs w:val="20"/>
              </w:rPr>
              <w:t>Nr działki</w:t>
            </w:r>
          </w:p>
        </w:tc>
        <w:tc>
          <w:tcPr>
            <w:tcW w:w="1234" w:type="dxa"/>
            <w:shd w:val="clear" w:color="auto" w:fill="D9D9D9" w:themeFill="background1" w:themeFillShade="D9"/>
          </w:tcPr>
          <w:p w14:paraId="378AB768" w14:textId="77777777" w:rsidR="00535337" w:rsidRPr="0023410C" w:rsidRDefault="00535337" w:rsidP="00535337">
            <w:pPr>
              <w:pStyle w:val="Bezodstpw"/>
              <w:jc w:val="center"/>
              <w:rPr>
                <w:rFonts w:ascii="Arial" w:hAnsi="Arial" w:cs="Arial"/>
                <w:b/>
                <w:sz w:val="20"/>
                <w:szCs w:val="20"/>
              </w:rPr>
            </w:pPr>
            <w:r w:rsidRPr="0023410C">
              <w:rPr>
                <w:rFonts w:ascii="Arial" w:hAnsi="Arial" w:cs="Arial"/>
                <w:b/>
                <w:sz w:val="20"/>
                <w:szCs w:val="20"/>
              </w:rPr>
              <w:t>Obręb</w:t>
            </w:r>
          </w:p>
        </w:tc>
        <w:tc>
          <w:tcPr>
            <w:tcW w:w="2750" w:type="dxa"/>
            <w:shd w:val="clear" w:color="auto" w:fill="D9D9D9" w:themeFill="background1" w:themeFillShade="D9"/>
          </w:tcPr>
          <w:p w14:paraId="5FAAE560" w14:textId="77777777" w:rsidR="00535337" w:rsidRPr="0023410C" w:rsidRDefault="00535337" w:rsidP="00535337">
            <w:pPr>
              <w:pStyle w:val="Bezodstpw"/>
              <w:jc w:val="center"/>
              <w:rPr>
                <w:rFonts w:ascii="Arial" w:hAnsi="Arial" w:cs="Arial"/>
                <w:b/>
                <w:sz w:val="20"/>
                <w:szCs w:val="20"/>
              </w:rPr>
            </w:pPr>
            <w:r w:rsidRPr="0023410C">
              <w:rPr>
                <w:rFonts w:ascii="Arial" w:hAnsi="Arial" w:cs="Arial"/>
                <w:b/>
                <w:sz w:val="20"/>
                <w:szCs w:val="20"/>
              </w:rPr>
              <w:t>Użytek</w:t>
            </w:r>
          </w:p>
        </w:tc>
        <w:tc>
          <w:tcPr>
            <w:tcW w:w="2472" w:type="dxa"/>
            <w:shd w:val="clear" w:color="auto" w:fill="D9D9D9" w:themeFill="background1" w:themeFillShade="D9"/>
          </w:tcPr>
          <w:p w14:paraId="3A2E707D" w14:textId="77777777" w:rsidR="00535337" w:rsidRPr="0023410C" w:rsidRDefault="00535337" w:rsidP="00535337">
            <w:pPr>
              <w:pStyle w:val="Bezodstpw"/>
              <w:jc w:val="center"/>
              <w:rPr>
                <w:rFonts w:ascii="Arial" w:hAnsi="Arial" w:cs="Arial"/>
                <w:b/>
                <w:sz w:val="20"/>
                <w:szCs w:val="20"/>
              </w:rPr>
            </w:pPr>
            <w:r w:rsidRPr="0023410C">
              <w:rPr>
                <w:rFonts w:ascii="Arial" w:hAnsi="Arial" w:cs="Arial"/>
                <w:b/>
                <w:sz w:val="20"/>
                <w:szCs w:val="20"/>
              </w:rPr>
              <w:t>Uwagi</w:t>
            </w:r>
          </w:p>
        </w:tc>
      </w:tr>
      <w:tr w:rsidR="00535337" w:rsidRPr="004F4FA9" w14:paraId="7322CCEC" w14:textId="77777777" w:rsidTr="00F84DB5">
        <w:trPr>
          <w:trHeight w:val="367"/>
        </w:trPr>
        <w:tc>
          <w:tcPr>
            <w:tcW w:w="687" w:type="dxa"/>
          </w:tcPr>
          <w:p w14:paraId="29FF1A83" w14:textId="77777777" w:rsidR="00535337" w:rsidRPr="0023410C" w:rsidRDefault="00535337" w:rsidP="009778F3">
            <w:pPr>
              <w:pStyle w:val="Bezodstpw"/>
              <w:numPr>
                <w:ilvl w:val="0"/>
                <w:numId w:val="19"/>
              </w:numPr>
              <w:rPr>
                <w:rFonts w:ascii="Arial" w:hAnsi="Arial" w:cs="Arial"/>
                <w:sz w:val="20"/>
                <w:szCs w:val="20"/>
              </w:rPr>
            </w:pPr>
          </w:p>
        </w:tc>
        <w:tc>
          <w:tcPr>
            <w:tcW w:w="1373" w:type="dxa"/>
          </w:tcPr>
          <w:p w14:paraId="3AA8EFAD" w14:textId="77777777" w:rsidR="00535337" w:rsidRPr="0023410C" w:rsidRDefault="000A58AF" w:rsidP="00535337">
            <w:pPr>
              <w:pStyle w:val="Bezodstpw"/>
              <w:rPr>
                <w:rFonts w:ascii="Arial" w:hAnsi="Arial" w:cs="Arial"/>
                <w:sz w:val="20"/>
                <w:szCs w:val="20"/>
              </w:rPr>
            </w:pPr>
            <w:r w:rsidRPr="0023410C">
              <w:rPr>
                <w:rFonts w:ascii="Arial" w:hAnsi="Arial" w:cs="Arial"/>
                <w:sz w:val="20"/>
                <w:szCs w:val="20"/>
              </w:rPr>
              <w:t>170/12</w:t>
            </w:r>
          </w:p>
        </w:tc>
        <w:tc>
          <w:tcPr>
            <w:tcW w:w="1234" w:type="dxa"/>
          </w:tcPr>
          <w:p w14:paraId="7DFFA2C0" w14:textId="77777777" w:rsidR="00535337" w:rsidRPr="0023410C" w:rsidRDefault="000A58AF" w:rsidP="00535337">
            <w:pPr>
              <w:pStyle w:val="Bezodstpw"/>
              <w:rPr>
                <w:rFonts w:ascii="Arial" w:hAnsi="Arial" w:cs="Arial"/>
                <w:sz w:val="20"/>
                <w:szCs w:val="20"/>
              </w:rPr>
            </w:pPr>
            <w:r w:rsidRPr="0023410C">
              <w:rPr>
                <w:rFonts w:ascii="Arial" w:hAnsi="Arial" w:cs="Arial"/>
                <w:sz w:val="20"/>
                <w:szCs w:val="20"/>
              </w:rPr>
              <w:t xml:space="preserve">Ślemień </w:t>
            </w:r>
          </w:p>
        </w:tc>
        <w:tc>
          <w:tcPr>
            <w:tcW w:w="2750" w:type="dxa"/>
          </w:tcPr>
          <w:p w14:paraId="319334E8" w14:textId="77777777" w:rsidR="008C50E6" w:rsidRPr="0023410C" w:rsidRDefault="008C50E6" w:rsidP="00535337">
            <w:pPr>
              <w:pStyle w:val="Bezodstpw"/>
              <w:jc w:val="left"/>
              <w:rPr>
                <w:rFonts w:ascii="Arial" w:hAnsi="Arial" w:cs="Arial"/>
                <w:sz w:val="20"/>
                <w:szCs w:val="20"/>
              </w:rPr>
            </w:pPr>
            <w:proofErr w:type="spellStart"/>
            <w:r>
              <w:rPr>
                <w:rFonts w:ascii="Arial" w:hAnsi="Arial" w:cs="Arial"/>
                <w:sz w:val="20"/>
                <w:szCs w:val="20"/>
              </w:rPr>
              <w:t>Bz</w:t>
            </w:r>
            <w:proofErr w:type="spellEnd"/>
          </w:p>
        </w:tc>
        <w:tc>
          <w:tcPr>
            <w:tcW w:w="2472" w:type="dxa"/>
          </w:tcPr>
          <w:p w14:paraId="77618471" w14:textId="77777777" w:rsidR="00535337" w:rsidRPr="008C50E6" w:rsidRDefault="008C50E6" w:rsidP="00535337">
            <w:pPr>
              <w:pStyle w:val="Bezodstpw"/>
              <w:jc w:val="left"/>
              <w:rPr>
                <w:rFonts w:ascii="Arial" w:hAnsi="Arial" w:cs="Arial"/>
                <w:sz w:val="20"/>
                <w:szCs w:val="20"/>
              </w:rPr>
            </w:pPr>
            <w:r w:rsidRPr="008C50E6">
              <w:rPr>
                <w:rStyle w:val="Uwydatnienie"/>
                <w:rFonts w:ascii="Arial" w:hAnsi="Arial" w:cs="Arial"/>
                <w:bCs/>
                <w:i w:val="0"/>
                <w:iCs w:val="0"/>
                <w:sz w:val="20"/>
                <w:szCs w:val="20"/>
                <w:shd w:val="clear" w:color="auto" w:fill="FFFFFF"/>
              </w:rPr>
              <w:t>Tereny rekreacyjno-wypoczynkowe</w:t>
            </w:r>
            <w:r w:rsidRPr="008C50E6">
              <w:rPr>
                <w:rFonts w:ascii="Arial" w:hAnsi="Arial" w:cs="Arial"/>
                <w:sz w:val="20"/>
                <w:szCs w:val="20"/>
                <w:shd w:val="clear" w:color="auto" w:fill="FFFFFF"/>
              </w:rPr>
              <w:t>. </w:t>
            </w:r>
          </w:p>
        </w:tc>
      </w:tr>
    </w:tbl>
    <w:p w14:paraId="191C6CE7" w14:textId="77777777" w:rsidR="000A58AF" w:rsidRDefault="000A58AF" w:rsidP="00065339">
      <w:pPr>
        <w:pStyle w:val="Numerowanie"/>
        <w:numPr>
          <w:ilvl w:val="0"/>
          <w:numId w:val="0"/>
        </w:numPr>
      </w:pPr>
    </w:p>
    <w:p w14:paraId="728A946F" w14:textId="65A39A9A" w:rsidR="000A58AF" w:rsidRDefault="00664A19" w:rsidP="000422A3">
      <w:pPr>
        <w:jc w:val="center"/>
      </w:pPr>
      <w:r>
        <w:rPr>
          <w:rFonts w:eastAsia="Arial"/>
          <w:noProof/>
          <w:lang w:eastAsia="pl-PL"/>
        </w:rPr>
        <mc:AlternateContent>
          <mc:Choice Requires="wps">
            <w:drawing>
              <wp:anchor distT="0" distB="0" distL="114300" distR="114300" simplePos="0" relativeHeight="251702272" behindDoc="0" locked="0" layoutInCell="1" allowOverlap="1" wp14:anchorId="0D3AB4FC" wp14:editId="58E50953">
                <wp:simplePos x="0" y="0"/>
                <wp:positionH relativeFrom="column">
                  <wp:posOffset>2763520</wp:posOffset>
                </wp:positionH>
                <wp:positionV relativeFrom="paragraph">
                  <wp:posOffset>883920</wp:posOffset>
                </wp:positionV>
                <wp:extent cx="717550" cy="678815"/>
                <wp:effectExtent l="19050" t="19050" r="25400" b="26035"/>
                <wp:wrapNone/>
                <wp:docPr id="32" name="Elipsa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17550" cy="678815"/>
                        </a:xfrm>
                        <a:prstGeom prst="ellipse">
                          <a:avLst/>
                        </a:prstGeom>
                        <a:noFill/>
                        <a:ln w="57150">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215EA33F" id="Elipsa 32" o:spid="_x0000_s1026" style="position:absolute;margin-left:217.6pt;margin-top:69.6pt;width:56.5pt;height:53.4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" filled="f" strokecolor="#c0504d [3205]" strokeweight="4.5pt">
                <v:path arrowok="t"/>
              </v:oval>
            </w:pict>
          </mc:Fallback>
        </mc:AlternateContent>
      </w:r>
      <w:r w:rsidR="00D01EC5">
        <w:rPr>
          <w:noProof/>
          <w:lang w:eastAsia="pl-PL"/>
        </w:rPr>
        <w:drawing>
          <wp:inline distT="0" distB="0" distL="0" distR="0" wp14:anchorId="203DED88" wp14:editId="02CE46E9">
            <wp:extent cx="3602425" cy="2517819"/>
            <wp:effectExtent l="19050" t="0" r="0" b="0"/>
            <wp:docPr id="164852195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 cstate="print"/>
                    <a:srcRect l="1351" r="13613"/>
                    <a:stretch>
                      <a:fillRect/>
                    </a:stretch>
                  </pic:blipFill>
                  <pic:spPr bwMode="auto">
                    <a:xfrm>
                      <a:off x="0" y="0"/>
                      <a:ext cx="3602425" cy="2517819"/>
                    </a:xfrm>
                    <a:prstGeom prst="rect">
                      <a:avLst/>
                    </a:prstGeom>
                    <a:noFill/>
                    <a:ln w="9525">
                      <a:noFill/>
                      <a:miter lim="800000"/>
                      <a:headEnd/>
                      <a:tailEnd/>
                    </a:ln>
                  </pic:spPr>
                </pic:pic>
              </a:graphicData>
            </a:graphic>
          </wp:inline>
        </w:drawing>
      </w:r>
    </w:p>
    <w:p w14:paraId="496D6135" w14:textId="77777777" w:rsidR="00C92429" w:rsidRDefault="00C92429" w:rsidP="00065339">
      <w:pPr>
        <w:pStyle w:val="Numerowanie"/>
        <w:numPr>
          <w:ilvl w:val="0"/>
          <w:numId w:val="0"/>
        </w:numPr>
      </w:pPr>
    </w:p>
    <w:p w14:paraId="043703E7" w14:textId="4E325F55" w:rsidR="0015640C" w:rsidRPr="000422A3" w:rsidRDefault="00C92429" w:rsidP="000422A3">
      <w:pPr>
        <w:pStyle w:val="Numerowanie"/>
        <w:numPr>
          <w:ilvl w:val="0"/>
          <w:numId w:val="0"/>
        </w:numPr>
        <w:rPr>
          <w:rFonts w:ascii="Arial" w:hAnsi="Arial" w:cs="Arial"/>
          <w:i/>
        </w:rPr>
      </w:pPr>
      <w:bookmarkStart w:id="14" w:name="_Toc184207081"/>
      <w:r w:rsidRPr="0023410C">
        <w:rPr>
          <w:rFonts w:ascii="Arial" w:hAnsi="Arial" w:cs="Arial"/>
          <w:i/>
        </w:rPr>
        <w:t xml:space="preserve">Rys. </w:t>
      </w:r>
      <w:r w:rsidR="0075394F" w:rsidRPr="0023410C">
        <w:rPr>
          <w:rFonts w:ascii="Arial" w:hAnsi="Arial" w:cs="Arial"/>
          <w:i/>
        </w:rPr>
        <w:fldChar w:fldCharType="begin"/>
      </w:r>
      <w:r w:rsidR="003645BA" w:rsidRPr="0023410C">
        <w:rPr>
          <w:rFonts w:ascii="Arial" w:hAnsi="Arial" w:cs="Arial"/>
          <w:i/>
        </w:rPr>
        <w:instrText xml:space="preserve"> SEQ Rys._ \* ARABIC </w:instrText>
      </w:r>
      <w:r w:rsidR="0075394F" w:rsidRPr="0023410C">
        <w:rPr>
          <w:rFonts w:ascii="Arial" w:hAnsi="Arial" w:cs="Arial"/>
          <w:i/>
        </w:rPr>
        <w:fldChar w:fldCharType="separate"/>
      </w:r>
      <w:r w:rsidR="004669ED">
        <w:rPr>
          <w:rFonts w:ascii="Arial" w:hAnsi="Arial" w:cs="Arial"/>
          <w:i/>
          <w:noProof/>
        </w:rPr>
        <w:t>4</w:t>
      </w:r>
      <w:r w:rsidR="0075394F" w:rsidRPr="0023410C">
        <w:rPr>
          <w:rFonts w:ascii="Arial" w:hAnsi="Arial" w:cs="Arial"/>
          <w:i/>
        </w:rPr>
        <w:fldChar w:fldCharType="end"/>
      </w:r>
      <w:r w:rsidRPr="0023410C">
        <w:rPr>
          <w:rFonts w:ascii="Arial" w:hAnsi="Arial" w:cs="Arial"/>
          <w:i/>
        </w:rPr>
        <w:tab/>
      </w:r>
      <w:r w:rsidR="00650EF0" w:rsidRPr="0023410C">
        <w:rPr>
          <w:rFonts w:ascii="Arial" w:hAnsi="Arial" w:cs="Arial"/>
          <w:i/>
        </w:rPr>
        <w:t>Topografia</w:t>
      </w:r>
      <w:r w:rsidRPr="0023410C">
        <w:rPr>
          <w:rFonts w:ascii="Arial" w:hAnsi="Arial" w:cs="Arial"/>
          <w:i/>
        </w:rPr>
        <w:t xml:space="preserve">, </w:t>
      </w:r>
      <w:r w:rsidR="000A58AF" w:rsidRPr="0023410C">
        <w:rPr>
          <w:rFonts w:ascii="Arial" w:hAnsi="Arial" w:cs="Arial"/>
          <w:i/>
        </w:rPr>
        <w:t xml:space="preserve">Źródło: </w:t>
      </w:r>
      <w:r w:rsidR="00D01EC5" w:rsidRPr="0023410C">
        <w:rPr>
          <w:rFonts w:ascii="Arial" w:hAnsi="Arial" w:cs="Arial"/>
          <w:i/>
        </w:rPr>
        <w:t>https://polska.geoportal2.pl/map/www/mapa.php?mapa=polska</w:t>
      </w:r>
      <w:bookmarkEnd w:id="14"/>
    </w:p>
    <w:p w14:paraId="4D9D59A2" w14:textId="77777777" w:rsidR="0015640C" w:rsidRDefault="0015640C" w:rsidP="00231F54">
      <w:pPr>
        <w:jc w:val="center"/>
        <w:rPr>
          <w:lang w:eastAsia="ar-SA"/>
        </w:rPr>
      </w:pPr>
      <w:r>
        <w:rPr>
          <w:noProof/>
          <w:lang w:eastAsia="pl-PL"/>
        </w:rPr>
        <w:drawing>
          <wp:inline distT="0" distB="0" distL="0" distR="0" wp14:anchorId="3E831D94" wp14:editId="471294CE">
            <wp:extent cx="3612052" cy="2520000"/>
            <wp:effectExtent l="19050" t="0" r="7448"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 cstate="print"/>
                    <a:srcRect/>
                    <a:stretch>
                      <a:fillRect/>
                    </a:stretch>
                  </pic:blipFill>
                  <pic:spPr bwMode="auto">
                    <a:xfrm>
                      <a:off x="0" y="0"/>
                      <a:ext cx="3612052" cy="2520000"/>
                    </a:xfrm>
                    <a:prstGeom prst="rect">
                      <a:avLst/>
                    </a:prstGeom>
                    <a:noFill/>
                  </pic:spPr>
                </pic:pic>
              </a:graphicData>
            </a:graphic>
          </wp:inline>
        </w:drawing>
      </w:r>
    </w:p>
    <w:p w14:paraId="288475D8" w14:textId="48856D0D" w:rsidR="000422A3" w:rsidRPr="006D2A77" w:rsidRDefault="000422A3" w:rsidP="006D2A77">
      <w:pPr>
        <w:pStyle w:val="rdo"/>
        <w:rPr>
          <w:rFonts w:ascii="Arial" w:hAnsi="Arial"/>
        </w:rPr>
      </w:pPr>
      <w:bookmarkStart w:id="15" w:name="_Toc178931300"/>
      <w:bookmarkStart w:id="16" w:name="_Toc182924975"/>
      <w:bookmarkStart w:id="17" w:name="_Toc184207082"/>
      <w:r w:rsidRPr="000422A3">
        <w:rPr>
          <w:rFonts w:ascii="Arial" w:hAnsi="Arial"/>
        </w:rPr>
        <w:t xml:space="preserve">Rys. </w:t>
      </w:r>
      <w:r w:rsidR="0075394F" w:rsidRPr="000422A3">
        <w:rPr>
          <w:rFonts w:ascii="Arial" w:hAnsi="Arial"/>
        </w:rPr>
        <w:fldChar w:fldCharType="begin"/>
      </w:r>
      <w:r w:rsidRPr="000422A3">
        <w:rPr>
          <w:rFonts w:ascii="Arial" w:hAnsi="Arial"/>
        </w:rPr>
        <w:instrText xml:space="preserve"> SEQ Rys._ \* ARABIC </w:instrText>
      </w:r>
      <w:r w:rsidR="0075394F" w:rsidRPr="000422A3">
        <w:rPr>
          <w:rFonts w:ascii="Arial" w:hAnsi="Arial"/>
        </w:rPr>
        <w:fldChar w:fldCharType="separate"/>
      </w:r>
      <w:r w:rsidR="004669ED">
        <w:rPr>
          <w:rFonts w:ascii="Arial" w:hAnsi="Arial"/>
          <w:noProof/>
        </w:rPr>
        <w:t>5</w:t>
      </w:r>
      <w:r w:rsidR="0075394F" w:rsidRPr="000422A3">
        <w:rPr>
          <w:rFonts w:ascii="Arial" w:hAnsi="Arial"/>
        </w:rPr>
        <w:fldChar w:fldCharType="end"/>
      </w:r>
      <w:r w:rsidRPr="000422A3">
        <w:rPr>
          <w:rFonts w:ascii="Arial" w:hAnsi="Arial"/>
        </w:rPr>
        <w:tab/>
        <w:t>Ukształtowanie terenu, Źródło: https://polska.geoportal2.pl/map/www/mapa.php?mapa=polska</w:t>
      </w:r>
      <w:bookmarkEnd w:id="15"/>
      <w:bookmarkEnd w:id="16"/>
      <w:bookmarkEnd w:id="17"/>
      <w:r w:rsidRPr="000422A3">
        <w:rPr>
          <w:rFonts w:ascii="Arial" w:hAnsi="Arial"/>
        </w:rPr>
        <w:t xml:space="preserve"> </w:t>
      </w:r>
    </w:p>
    <w:p w14:paraId="7CA998B6" w14:textId="77777777" w:rsidR="000422A3" w:rsidRPr="004D1B34" w:rsidRDefault="00875EE2" w:rsidP="00B31AAC">
      <w:pPr>
        <w:pStyle w:val="Nagwek3"/>
        <w:rPr>
          <w:rFonts w:ascii="Arial" w:hAnsi="Arial" w:cs="Arial"/>
          <w:sz w:val="24"/>
          <w:szCs w:val="24"/>
        </w:rPr>
      </w:pPr>
      <w:bookmarkStart w:id="18" w:name="_Toc223533713"/>
      <w:r w:rsidRPr="004D1B34">
        <w:rPr>
          <w:rFonts w:ascii="Arial" w:hAnsi="Arial" w:cs="Arial"/>
          <w:sz w:val="24"/>
          <w:szCs w:val="24"/>
        </w:rPr>
        <w:t xml:space="preserve">Skrócona charakterystyka </w:t>
      </w:r>
      <w:r w:rsidR="00481EDF" w:rsidRPr="004D1B34">
        <w:rPr>
          <w:rFonts w:ascii="Arial" w:hAnsi="Arial" w:cs="Arial"/>
          <w:sz w:val="24"/>
          <w:szCs w:val="24"/>
        </w:rPr>
        <w:t>ukształtowania terenu</w:t>
      </w:r>
      <w:bookmarkEnd w:id="18"/>
    </w:p>
    <w:p w14:paraId="115475A2" w14:textId="77777777" w:rsidR="000422A3" w:rsidRPr="000422A3" w:rsidRDefault="000422A3" w:rsidP="00F8743B">
      <w:pPr>
        <w:rPr>
          <w:rFonts w:ascii="Arial" w:hAnsi="Arial" w:cs="Arial"/>
        </w:rPr>
      </w:pPr>
      <w:r w:rsidRPr="000422A3">
        <w:rPr>
          <w:rFonts w:ascii="Arial" w:hAnsi="Arial" w:cs="Arial"/>
        </w:rPr>
        <w:t>Teren opracowania położony jest w Żywieckim Parku Etnograficznym na działce o nr 170/12, dostępnej z ulicy Łącznej.</w:t>
      </w:r>
    </w:p>
    <w:p w14:paraId="70317089" w14:textId="0925FDAC" w:rsidR="00FC1853" w:rsidRPr="00B31AAC" w:rsidRDefault="004934E5" w:rsidP="00FC1853">
      <w:pPr>
        <w:rPr>
          <w:rFonts w:ascii="Arial" w:hAnsi="Arial" w:cs="Arial"/>
          <w:szCs w:val="20"/>
        </w:rPr>
      </w:pPr>
      <w:r>
        <w:rPr>
          <w:rFonts w:ascii="Arial" w:hAnsi="Arial" w:cs="Arial"/>
          <w:szCs w:val="20"/>
        </w:rPr>
        <w:t xml:space="preserve">Teren opracowania </w:t>
      </w:r>
      <w:r w:rsidR="000422A3">
        <w:rPr>
          <w:rFonts w:ascii="Arial" w:hAnsi="Arial" w:cs="Arial"/>
          <w:szCs w:val="20"/>
        </w:rPr>
        <w:t xml:space="preserve">zbliżony jest do kształtu prostokąta, </w:t>
      </w:r>
      <w:r w:rsidR="00B31AAC">
        <w:rPr>
          <w:rFonts w:ascii="Arial" w:hAnsi="Arial" w:cs="Arial"/>
          <w:szCs w:val="20"/>
        </w:rPr>
        <w:t xml:space="preserve">dłuższa krawędź ukierunkowana jest                      </w:t>
      </w:r>
      <w:r w:rsidR="000422A3">
        <w:rPr>
          <w:rFonts w:ascii="Arial" w:hAnsi="Arial" w:cs="Arial"/>
          <w:szCs w:val="20"/>
        </w:rPr>
        <w:t xml:space="preserve"> w stronę północną. Teren </w:t>
      </w:r>
      <w:r w:rsidR="00B31AAC">
        <w:rPr>
          <w:rFonts w:ascii="Arial" w:hAnsi="Arial" w:cs="Arial"/>
          <w:szCs w:val="20"/>
        </w:rPr>
        <w:t xml:space="preserve">wznosi się w kierunku północnym. </w:t>
      </w:r>
    </w:p>
    <w:p w14:paraId="33B729D0" w14:textId="77777777" w:rsidR="00481EDF" w:rsidRPr="004D1B34" w:rsidRDefault="00481EDF" w:rsidP="00481EDF">
      <w:pPr>
        <w:pStyle w:val="Nagwek3"/>
        <w:rPr>
          <w:rFonts w:ascii="Arial" w:hAnsi="Arial" w:cs="Arial"/>
          <w:sz w:val="24"/>
          <w:szCs w:val="24"/>
        </w:rPr>
      </w:pPr>
      <w:bookmarkStart w:id="19" w:name="_Toc223533714"/>
      <w:r w:rsidRPr="004D1B34">
        <w:rPr>
          <w:rFonts w:ascii="Arial" w:hAnsi="Arial" w:cs="Arial"/>
          <w:sz w:val="24"/>
          <w:szCs w:val="24"/>
        </w:rPr>
        <w:t>Skrócona charakterystyka zagospodarowania terenu</w:t>
      </w:r>
      <w:r w:rsidR="00871745" w:rsidRPr="004D1B34">
        <w:rPr>
          <w:rFonts w:ascii="Arial" w:hAnsi="Arial" w:cs="Arial"/>
          <w:sz w:val="24"/>
          <w:szCs w:val="24"/>
        </w:rPr>
        <w:t>, uzbrojenia terenu</w:t>
      </w:r>
      <w:bookmarkEnd w:id="19"/>
    </w:p>
    <w:p w14:paraId="14CBD5B9" w14:textId="77777777" w:rsidR="00B31AAC" w:rsidRPr="006D2A77" w:rsidRDefault="00F4084D" w:rsidP="00B31AAC">
      <w:pPr>
        <w:rPr>
          <w:rFonts w:ascii="Arial" w:hAnsi="Arial" w:cs="Arial"/>
          <w:szCs w:val="20"/>
        </w:rPr>
      </w:pPr>
      <w:r w:rsidRPr="006D2A77">
        <w:rPr>
          <w:rFonts w:ascii="Arial" w:hAnsi="Arial" w:cs="Arial"/>
          <w:szCs w:val="20"/>
        </w:rPr>
        <w:t xml:space="preserve">Na obszarze opracowania </w:t>
      </w:r>
      <w:r w:rsidR="00B31AAC" w:rsidRPr="006D2A77">
        <w:rPr>
          <w:rFonts w:ascii="Arial" w:hAnsi="Arial" w:cs="Arial"/>
          <w:szCs w:val="20"/>
        </w:rPr>
        <w:t>w pierwszej linii zabudowy znajduje się zabytkowa, drewniana willa</w:t>
      </w:r>
      <w:r w:rsidR="002F7393" w:rsidRPr="006D2A77">
        <w:rPr>
          <w:rFonts w:ascii="Arial" w:hAnsi="Arial" w:cs="Arial"/>
          <w:szCs w:val="20"/>
        </w:rPr>
        <w:t xml:space="preserve"> ze Skawy</w:t>
      </w:r>
      <w:r w:rsidR="00B31AAC" w:rsidRPr="006D2A77">
        <w:rPr>
          <w:rFonts w:ascii="Arial" w:hAnsi="Arial" w:cs="Arial"/>
          <w:szCs w:val="20"/>
        </w:rPr>
        <w:t xml:space="preserve">, </w:t>
      </w:r>
      <w:r w:rsidR="002F7393" w:rsidRPr="006D2A77">
        <w:rPr>
          <w:rFonts w:ascii="Arial" w:hAnsi="Arial" w:cs="Arial"/>
          <w:szCs w:val="20"/>
        </w:rPr>
        <w:t xml:space="preserve">jednokondygnacyjna z poddaszem użytkowym, w którym obecnie mieści się muzeum. Obiekt został </w:t>
      </w:r>
      <w:r w:rsidR="00B31AAC" w:rsidRPr="006D2A77">
        <w:rPr>
          <w:rFonts w:ascii="Arial" w:hAnsi="Arial" w:cs="Arial"/>
          <w:szCs w:val="20"/>
        </w:rPr>
        <w:t>przeniesion</w:t>
      </w:r>
      <w:r w:rsidR="002F7393" w:rsidRPr="006D2A77">
        <w:rPr>
          <w:rFonts w:ascii="Arial" w:hAnsi="Arial" w:cs="Arial"/>
          <w:szCs w:val="20"/>
        </w:rPr>
        <w:t>y</w:t>
      </w:r>
      <w:r w:rsidR="00B31AAC" w:rsidRPr="006D2A77">
        <w:rPr>
          <w:rFonts w:ascii="Arial" w:hAnsi="Arial" w:cs="Arial"/>
          <w:szCs w:val="20"/>
        </w:rPr>
        <w:t xml:space="preserve"> z terenów przeznaczonych pod budowę autostrad ze Skawy</w:t>
      </w:r>
      <w:r w:rsidR="002F7393" w:rsidRPr="006D2A77">
        <w:rPr>
          <w:rFonts w:ascii="Arial" w:hAnsi="Arial" w:cs="Arial"/>
          <w:szCs w:val="20"/>
        </w:rPr>
        <w:t xml:space="preserve"> i posadowiony w Żywieckim Parku Etnograficznym , w Ślemieniu. Budynek willi wpisany jest do rejestru zabytków.</w:t>
      </w:r>
    </w:p>
    <w:p w14:paraId="6AD2E6C8" w14:textId="77777777" w:rsidR="00481EDF" w:rsidRPr="006D2A77" w:rsidRDefault="00481EDF" w:rsidP="00F4084D">
      <w:pPr>
        <w:pStyle w:val="Standard"/>
        <w:spacing w:before="57" w:after="57"/>
        <w:jc w:val="both"/>
        <w:rPr>
          <w:rFonts w:ascii="Arial" w:hAnsi="Arial"/>
          <w:color w:val="000000"/>
          <w:sz w:val="20"/>
          <w:szCs w:val="20"/>
        </w:rPr>
      </w:pPr>
      <w:r w:rsidRPr="006D2A77">
        <w:rPr>
          <w:rFonts w:ascii="Arial" w:hAnsi="Arial"/>
          <w:color w:val="000000"/>
          <w:sz w:val="20"/>
          <w:szCs w:val="20"/>
        </w:rPr>
        <w:t>W granicach opracowania znajdują się następujące elementy infrastruktury:</w:t>
      </w:r>
    </w:p>
    <w:p w14:paraId="37EC78EC" w14:textId="77777777" w:rsidR="00B31AAC" w:rsidRPr="006D2A77" w:rsidRDefault="00481EDF" w:rsidP="00367EC0">
      <w:pPr>
        <w:pStyle w:val="Standard"/>
        <w:widowControl/>
        <w:numPr>
          <w:ilvl w:val="0"/>
          <w:numId w:val="27"/>
        </w:numPr>
        <w:tabs>
          <w:tab w:val="left" w:pos="849"/>
        </w:tabs>
        <w:spacing w:before="57" w:after="57"/>
        <w:ind w:left="851" w:hanging="227"/>
        <w:jc w:val="both"/>
        <w:rPr>
          <w:rFonts w:ascii="Arial" w:hAnsi="Arial"/>
          <w:sz w:val="20"/>
          <w:szCs w:val="20"/>
        </w:rPr>
      </w:pPr>
      <w:r w:rsidRPr="006D2A77">
        <w:rPr>
          <w:rFonts w:ascii="Arial" w:hAnsi="Arial"/>
          <w:color w:val="000000"/>
          <w:sz w:val="20"/>
          <w:szCs w:val="20"/>
        </w:rPr>
        <w:lastRenderedPageBreak/>
        <w:t>sieć wodociągowa</w:t>
      </w:r>
      <w:r w:rsidR="00B31AAC" w:rsidRPr="006D2A77">
        <w:rPr>
          <w:rFonts w:ascii="Arial" w:hAnsi="Arial"/>
          <w:color w:val="000000"/>
          <w:sz w:val="20"/>
          <w:szCs w:val="20"/>
        </w:rPr>
        <w:t xml:space="preserve"> </w:t>
      </w:r>
      <w:proofErr w:type="spellStart"/>
      <w:r w:rsidR="00B31AAC" w:rsidRPr="006D2A77">
        <w:rPr>
          <w:rFonts w:ascii="Arial" w:hAnsi="Arial"/>
          <w:color w:val="000000"/>
          <w:sz w:val="20"/>
          <w:szCs w:val="20"/>
        </w:rPr>
        <w:t>wA</w:t>
      </w:r>
      <w:proofErr w:type="spellEnd"/>
      <w:r w:rsidR="00DB4724" w:rsidRPr="006D2A77">
        <w:rPr>
          <w:rFonts w:ascii="Arial" w:hAnsi="Arial"/>
          <w:color w:val="000000"/>
          <w:sz w:val="20"/>
          <w:szCs w:val="20"/>
        </w:rPr>
        <w:t xml:space="preserve"> </w:t>
      </w:r>
      <w:r w:rsidR="00B31AAC" w:rsidRPr="006D2A77">
        <w:rPr>
          <w:rFonts w:ascii="Arial" w:hAnsi="Arial"/>
          <w:color w:val="000000"/>
          <w:sz w:val="20"/>
          <w:szCs w:val="20"/>
        </w:rPr>
        <w:t>32</w:t>
      </w:r>
      <w:r w:rsidR="00DB4724" w:rsidRPr="006D2A77">
        <w:rPr>
          <w:rFonts w:ascii="Arial" w:hAnsi="Arial"/>
          <w:color w:val="000000"/>
          <w:sz w:val="20"/>
          <w:szCs w:val="20"/>
        </w:rPr>
        <w:t xml:space="preserve">, </w:t>
      </w:r>
      <w:r w:rsidR="00B31AAC" w:rsidRPr="006D2A77">
        <w:rPr>
          <w:rFonts w:ascii="Arial" w:hAnsi="Arial"/>
          <w:color w:val="000000"/>
          <w:sz w:val="20"/>
          <w:szCs w:val="20"/>
        </w:rPr>
        <w:t>zasilająca willę,</w:t>
      </w:r>
    </w:p>
    <w:p w14:paraId="05E7CFBA" w14:textId="77777777" w:rsidR="00B31AAC" w:rsidRPr="006D2A77" w:rsidRDefault="00B31AAC" w:rsidP="00367EC0">
      <w:pPr>
        <w:pStyle w:val="Standard"/>
        <w:widowControl/>
        <w:numPr>
          <w:ilvl w:val="0"/>
          <w:numId w:val="27"/>
        </w:numPr>
        <w:tabs>
          <w:tab w:val="left" w:pos="849"/>
        </w:tabs>
        <w:spacing w:before="57" w:after="57"/>
        <w:ind w:left="851" w:hanging="227"/>
        <w:jc w:val="both"/>
        <w:rPr>
          <w:rFonts w:ascii="Arial" w:hAnsi="Arial"/>
          <w:sz w:val="20"/>
          <w:szCs w:val="20"/>
        </w:rPr>
      </w:pPr>
      <w:r w:rsidRPr="006D2A77">
        <w:rPr>
          <w:rFonts w:ascii="Arial" w:hAnsi="Arial"/>
          <w:color w:val="000000"/>
          <w:sz w:val="20"/>
          <w:szCs w:val="20"/>
        </w:rPr>
        <w:t xml:space="preserve">siec kanalizacyjna </w:t>
      </w:r>
      <w:proofErr w:type="spellStart"/>
      <w:r w:rsidRPr="006D2A77">
        <w:rPr>
          <w:rFonts w:ascii="Arial" w:hAnsi="Arial"/>
          <w:color w:val="000000"/>
          <w:sz w:val="20"/>
          <w:szCs w:val="20"/>
        </w:rPr>
        <w:t>ks</w:t>
      </w:r>
      <w:proofErr w:type="spellEnd"/>
      <w:r w:rsidRPr="006D2A77">
        <w:rPr>
          <w:rFonts w:ascii="Arial" w:hAnsi="Arial"/>
          <w:color w:val="000000"/>
          <w:sz w:val="20"/>
          <w:szCs w:val="20"/>
        </w:rPr>
        <w:t xml:space="preserve"> 200, odprowadzająca ścieki do kanalizacji zlokalizowanej w pasie drogi, ulicy Łącznej.</w:t>
      </w:r>
    </w:p>
    <w:p w14:paraId="2918CBD1" w14:textId="77777777" w:rsidR="006D2A77" w:rsidRPr="006D2A77" w:rsidRDefault="00B31AAC" w:rsidP="00367EC0">
      <w:pPr>
        <w:pStyle w:val="Standard"/>
        <w:widowControl/>
        <w:numPr>
          <w:ilvl w:val="0"/>
          <w:numId w:val="27"/>
        </w:numPr>
        <w:tabs>
          <w:tab w:val="left" w:pos="849"/>
        </w:tabs>
        <w:spacing w:before="57" w:after="57"/>
        <w:ind w:left="851" w:hanging="227"/>
        <w:jc w:val="both"/>
        <w:rPr>
          <w:rFonts w:ascii="Arial" w:hAnsi="Arial"/>
          <w:sz w:val="20"/>
          <w:szCs w:val="20"/>
        </w:rPr>
      </w:pPr>
      <w:r w:rsidRPr="006D2A77">
        <w:rPr>
          <w:rFonts w:ascii="Arial" w:hAnsi="Arial"/>
          <w:sz w:val="20"/>
          <w:szCs w:val="20"/>
        </w:rPr>
        <w:t xml:space="preserve">Sieć energetyczna </w:t>
      </w:r>
      <w:proofErr w:type="spellStart"/>
      <w:r w:rsidRPr="006D2A77">
        <w:rPr>
          <w:rFonts w:ascii="Arial" w:hAnsi="Arial"/>
          <w:sz w:val="20"/>
          <w:szCs w:val="20"/>
        </w:rPr>
        <w:t>Ena</w:t>
      </w:r>
      <w:proofErr w:type="spellEnd"/>
      <w:r w:rsidRPr="006D2A77">
        <w:rPr>
          <w:rFonts w:ascii="Arial" w:hAnsi="Arial"/>
          <w:sz w:val="20"/>
          <w:szCs w:val="20"/>
        </w:rPr>
        <w:t>,</w:t>
      </w:r>
      <w:r w:rsidRPr="006D2A77">
        <w:rPr>
          <w:rFonts w:ascii="Arial" w:hAnsi="Arial"/>
          <w:color w:val="000000"/>
          <w:sz w:val="20"/>
          <w:szCs w:val="20"/>
        </w:rPr>
        <w:t xml:space="preserve"> zasilająca willę,</w:t>
      </w:r>
    </w:p>
    <w:p w14:paraId="374FE213" w14:textId="77777777" w:rsidR="006D2A77" w:rsidRPr="006D2A77" w:rsidRDefault="006D2A77" w:rsidP="00367EC0">
      <w:pPr>
        <w:pStyle w:val="Standard"/>
        <w:widowControl/>
        <w:numPr>
          <w:ilvl w:val="0"/>
          <w:numId w:val="27"/>
        </w:numPr>
        <w:tabs>
          <w:tab w:val="left" w:pos="849"/>
        </w:tabs>
        <w:spacing w:before="57" w:after="57"/>
        <w:ind w:left="851" w:hanging="227"/>
        <w:jc w:val="both"/>
        <w:rPr>
          <w:rFonts w:ascii="Arial" w:hAnsi="Arial"/>
          <w:sz w:val="20"/>
          <w:szCs w:val="20"/>
        </w:rPr>
      </w:pPr>
      <w:r w:rsidRPr="006D2A77">
        <w:rPr>
          <w:rFonts w:ascii="Arial" w:hAnsi="Arial"/>
          <w:color w:val="000000"/>
          <w:sz w:val="20"/>
          <w:szCs w:val="20"/>
        </w:rPr>
        <w:t xml:space="preserve">Sieć </w:t>
      </w:r>
      <w:r w:rsidRPr="006D2A77">
        <w:rPr>
          <w:rFonts w:ascii="Arial" w:hAnsi="Arial"/>
          <w:sz w:val="20"/>
          <w:szCs w:val="20"/>
        </w:rPr>
        <w:t xml:space="preserve">teletechniczna - </w:t>
      </w:r>
      <w:proofErr w:type="spellStart"/>
      <w:r w:rsidRPr="006D2A77">
        <w:rPr>
          <w:rFonts w:ascii="Arial" w:hAnsi="Arial"/>
          <w:sz w:val="20"/>
          <w:szCs w:val="20"/>
        </w:rPr>
        <w:t>tD</w:t>
      </w:r>
      <w:proofErr w:type="spellEnd"/>
    </w:p>
    <w:p w14:paraId="0EA0C1E1" w14:textId="77777777" w:rsidR="00B31AAC" w:rsidRPr="006D2A77" w:rsidRDefault="00B31AAC" w:rsidP="00367EC0">
      <w:pPr>
        <w:pStyle w:val="Standard"/>
        <w:widowControl/>
        <w:numPr>
          <w:ilvl w:val="0"/>
          <w:numId w:val="27"/>
        </w:numPr>
        <w:tabs>
          <w:tab w:val="left" w:pos="849"/>
        </w:tabs>
        <w:spacing w:before="57" w:after="57"/>
        <w:ind w:left="851" w:hanging="227"/>
        <w:jc w:val="both"/>
        <w:rPr>
          <w:rFonts w:ascii="Arial" w:hAnsi="Arial"/>
          <w:sz w:val="20"/>
          <w:szCs w:val="20"/>
        </w:rPr>
      </w:pPr>
      <w:r w:rsidRPr="006D2A77">
        <w:rPr>
          <w:rFonts w:ascii="Arial" w:hAnsi="Arial"/>
          <w:color w:val="000000"/>
          <w:sz w:val="20"/>
          <w:szCs w:val="20"/>
        </w:rPr>
        <w:t>Teren opracowania jest ogrodzony, z furtką i bramą wjazdową od strony ul.</w:t>
      </w:r>
      <w:r w:rsidR="000B0E5A" w:rsidRPr="006D2A77">
        <w:rPr>
          <w:rFonts w:ascii="Arial" w:hAnsi="Arial"/>
          <w:color w:val="000000"/>
          <w:sz w:val="20"/>
          <w:szCs w:val="20"/>
        </w:rPr>
        <w:t xml:space="preserve"> </w:t>
      </w:r>
      <w:r w:rsidRPr="006D2A77">
        <w:rPr>
          <w:rFonts w:ascii="Arial" w:hAnsi="Arial"/>
          <w:color w:val="000000"/>
          <w:sz w:val="20"/>
          <w:szCs w:val="20"/>
        </w:rPr>
        <w:t>Łącznej.</w:t>
      </w:r>
    </w:p>
    <w:p w14:paraId="483A9973" w14:textId="77777777" w:rsidR="000B0E5A" w:rsidRPr="006D2A77" w:rsidRDefault="008426BB" w:rsidP="00367EC0">
      <w:pPr>
        <w:pStyle w:val="Standard"/>
        <w:widowControl/>
        <w:numPr>
          <w:ilvl w:val="0"/>
          <w:numId w:val="27"/>
        </w:numPr>
        <w:tabs>
          <w:tab w:val="left" w:pos="849"/>
        </w:tabs>
        <w:spacing w:before="57" w:after="57"/>
        <w:ind w:left="851" w:hanging="227"/>
        <w:jc w:val="both"/>
        <w:rPr>
          <w:rFonts w:ascii="Arial" w:hAnsi="Arial"/>
          <w:sz w:val="20"/>
          <w:szCs w:val="20"/>
        </w:rPr>
      </w:pPr>
      <w:r w:rsidRPr="006D2A77">
        <w:rPr>
          <w:rFonts w:ascii="Arial" w:hAnsi="Arial"/>
          <w:sz w:val="20"/>
          <w:szCs w:val="20"/>
        </w:rPr>
        <w:t>Na terenie opracowania zgromadzona skarpa kamieni.</w:t>
      </w:r>
    </w:p>
    <w:p w14:paraId="0B1D99E9" w14:textId="77777777" w:rsidR="0043036D" w:rsidRPr="00952B70" w:rsidRDefault="0043036D" w:rsidP="00875EE2">
      <w:pPr>
        <w:pStyle w:val="Nagwek3"/>
        <w:rPr>
          <w:rFonts w:ascii="Arial" w:hAnsi="Arial" w:cs="Arial"/>
          <w:color w:val="FF0000"/>
        </w:rPr>
      </w:pPr>
      <w:bookmarkStart w:id="20" w:name="_Toc223533715"/>
      <w:r w:rsidRPr="00952B70">
        <w:rPr>
          <w:rFonts w:ascii="Arial" w:hAnsi="Arial" w:cs="Arial"/>
        </w:rPr>
        <w:t>Dokumentacja fotograficzna</w:t>
      </w:r>
      <w:bookmarkEnd w:id="20"/>
      <w:r w:rsidRPr="00952B70">
        <w:rPr>
          <w:rFonts w:ascii="Arial" w:hAnsi="Arial" w:cs="Arial"/>
        </w:rPr>
        <w:t xml:space="preserve"> </w:t>
      </w:r>
    </w:p>
    <w:p w14:paraId="09A63DEA" w14:textId="77777777" w:rsidR="00875EE2" w:rsidRDefault="00F5230B" w:rsidP="002F7393">
      <w:pPr>
        <w:ind w:left="567" w:firstLine="0"/>
        <w:jc w:val="center"/>
        <w:rPr>
          <w:color w:val="FF0000"/>
        </w:rPr>
      </w:pPr>
      <w:r>
        <w:rPr>
          <w:noProof/>
          <w:color w:val="FF0000"/>
          <w:lang w:eastAsia="pl-PL"/>
        </w:rPr>
        <w:drawing>
          <wp:inline distT="0" distB="0" distL="0" distR="0" wp14:anchorId="2EE36BBE" wp14:editId="65A927BF">
            <wp:extent cx="5301796" cy="2412000"/>
            <wp:effectExtent l="19050" t="0" r="0" b="0"/>
            <wp:docPr id="1648521968"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cstate="print"/>
                    <a:srcRect r="4487" b="7662"/>
                    <a:stretch>
                      <a:fillRect/>
                    </a:stretch>
                  </pic:blipFill>
                  <pic:spPr bwMode="auto">
                    <a:xfrm>
                      <a:off x="0" y="0"/>
                      <a:ext cx="5301796" cy="2412000"/>
                    </a:xfrm>
                    <a:prstGeom prst="rect">
                      <a:avLst/>
                    </a:prstGeom>
                    <a:noFill/>
                    <a:ln w="9525">
                      <a:noFill/>
                      <a:miter lim="800000"/>
                      <a:headEnd/>
                      <a:tailEnd/>
                    </a:ln>
                  </pic:spPr>
                </pic:pic>
              </a:graphicData>
            </a:graphic>
          </wp:inline>
        </w:drawing>
      </w:r>
    </w:p>
    <w:p w14:paraId="49A1EB4F" w14:textId="46EB8AC4" w:rsidR="00F5230B" w:rsidRPr="00B31AAC" w:rsidRDefault="00F5230B" w:rsidP="00F5230B">
      <w:pPr>
        <w:pStyle w:val="rdo"/>
        <w:rPr>
          <w:rFonts w:ascii="Arial" w:hAnsi="Arial"/>
        </w:rPr>
      </w:pPr>
      <w:r w:rsidRPr="00B31AAC">
        <w:rPr>
          <w:rFonts w:ascii="Arial" w:hAnsi="Arial"/>
        </w:rPr>
        <w:t xml:space="preserve">Fot. </w:t>
      </w:r>
      <w:r w:rsidR="0075394F" w:rsidRPr="00B31AAC">
        <w:rPr>
          <w:rFonts w:ascii="Arial" w:hAnsi="Arial"/>
        </w:rPr>
        <w:fldChar w:fldCharType="begin"/>
      </w:r>
      <w:r w:rsidRPr="00B31AAC">
        <w:rPr>
          <w:rFonts w:ascii="Arial" w:hAnsi="Arial"/>
        </w:rPr>
        <w:instrText xml:space="preserve"> SEQ Fot. \* ARABIC </w:instrText>
      </w:r>
      <w:r w:rsidR="0075394F" w:rsidRPr="00B31AAC">
        <w:rPr>
          <w:rFonts w:ascii="Arial" w:hAnsi="Arial"/>
        </w:rPr>
        <w:fldChar w:fldCharType="separate"/>
      </w:r>
      <w:r w:rsidR="004669ED">
        <w:rPr>
          <w:rFonts w:ascii="Arial" w:hAnsi="Arial"/>
          <w:noProof/>
        </w:rPr>
        <w:t>1</w:t>
      </w:r>
      <w:r w:rsidR="0075394F" w:rsidRPr="00B31AAC">
        <w:rPr>
          <w:rFonts w:ascii="Arial" w:hAnsi="Arial"/>
        </w:rPr>
        <w:fldChar w:fldCharType="end"/>
      </w:r>
      <w:r w:rsidRPr="00B31AAC">
        <w:rPr>
          <w:rFonts w:ascii="Arial" w:hAnsi="Arial"/>
        </w:rPr>
        <w:tab/>
        <w:t>Wjazd na teren inwestycji</w:t>
      </w:r>
      <w:r w:rsidR="00333045" w:rsidRPr="00B31AAC">
        <w:rPr>
          <w:rFonts w:ascii="Arial" w:hAnsi="Arial"/>
        </w:rPr>
        <w:t xml:space="preserve"> z ulicy Łącznej</w:t>
      </w:r>
      <w:r w:rsidRPr="00B31AAC">
        <w:rPr>
          <w:rFonts w:ascii="Arial" w:hAnsi="Arial"/>
        </w:rPr>
        <w:t xml:space="preserve">, </w:t>
      </w:r>
      <w:r w:rsidR="00B31AAC">
        <w:rPr>
          <w:rFonts w:ascii="Arial" w:hAnsi="Arial"/>
        </w:rPr>
        <w:t>ź</w:t>
      </w:r>
      <w:r w:rsidR="00B31AAC" w:rsidRPr="00B31AAC">
        <w:rPr>
          <w:rFonts w:ascii="Arial" w:hAnsi="Arial"/>
        </w:rPr>
        <w:t>ródło</w:t>
      </w:r>
      <w:r w:rsidR="00333045" w:rsidRPr="00B31AAC">
        <w:rPr>
          <w:rFonts w:ascii="Arial" w:hAnsi="Arial"/>
        </w:rPr>
        <w:t xml:space="preserve">: </w:t>
      </w:r>
      <w:r w:rsidRPr="00B31AAC">
        <w:rPr>
          <w:rFonts w:ascii="Arial" w:hAnsi="Arial"/>
        </w:rPr>
        <w:t>https://www.google.com/maps</w:t>
      </w:r>
    </w:p>
    <w:p w14:paraId="63CD2378" w14:textId="77777777" w:rsidR="0043036D" w:rsidRDefault="0067471E" w:rsidP="002F7393">
      <w:pPr>
        <w:ind w:left="567" w:firstLine="0"/>
        <w:jc w:val="center"/>
        <w:rPr>
          <w:color w:val="FF0000"/>
        </w:rPr>
      </w:pPr>
      <w:r w:rsidRPr="0067471E">
        <w:rPr>
          <w:noProof/>
          <w:color w:val="FF0000"/>
          <w:lang w:eastAsia="pl-PL"/>
        </w:rPr>
        <w:drawing>
          <wp:inline distT="0" distB="0" distL="0" distR="0" wp14:anchorId="2566AE6B" wp14:editId="6F3E0527">
            <wp:extent cx="5311625" cy="2448000"/>
            <wp:effectExtent l="19050" t="0" r="3325" b="0"/>
            <wp:docPr id="1648521959" name="Obraz 1648521956" descr="20240429_1249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429_124929.jpg"/>
                    <pic:cNvPicPr/>
                  </pic:nvPicPr>
                  <pic:blipFill>
                    <a:blip r:embed="rId18" cstate="print"/>
                    <a:srcRect b="17945"/>
                    <a:stretch>
                      <a:fillRect/>
                    </a:stretch>
                  </pic:blipFill>
                  <pic:spPr>
                    <a:xfrm>
                      <a:off x="0" y="0"/>
                      <a:ext cx="5311625" cy="2448000"/>
                    </a:xfrm>
                    <a:prstGeom prst="rect">
                      <a:avLst/>
                    </a:prstGeom>
                  </pic:spPr>
                </pic:pic>
              </a:graphicData>
            </a:graphic>
          </wp:inline>
        </w:drawing>
      </w:r>
    </w:p>
    <w:p w14:paraId="4FD69067" w14:textId="77777777" w:rsidR="00B31AAC" w:rsidRPr="003F7885" w:rsidRDefault="00B31AAC" w:rsidP="003F7885">
      <w:pPr>
        <w:pStyle w:val="rdo"/>
        <w:rPr>
          <w:rFonts w:ascii="Arial" w:hAnsi="Arial"/>
        </w:rPr>
      </w:pPr>
      <w:r w:rsidRPr="00B31AAC">
        <w:rPr>
          <w:rFonts w:ascii="Arial" w:hAnsi="Arial"/>
        </w:rPr>
        <w:t xml:space="preserve">Fot. </w:t>
      </w:r>
      <w:r>
        <w:rPr>
          <w:rFonts w:ascii="Arial" w:hAnsi="Arial"/>
        </w:rPr>
        <w:t>2</w:t>
      </w:r>
      <w:r w:rsidRPr="00B31AAC">
        <w:rPr>
          <w:rFonts w:ascii="Arial" w:hAnsi="Arial"/>
        </w:rPr>
        <w:tab/>
      </w:r>
      <w:r w:rsidRPr="002F7393">
        <w:rPr>
          <w:rFonts w:ascii="Arial" w:hAnsi="Arial"/>
        </w:rPr>
        <w:t xml:space="preserve">Wjazd na front działki z willą, </w:t>
      </w:r>
      <w:r w:rsidR="002F7393" w:rsidRPr="002F7393">
        <w:rPr>
          <w:rFonts w:ascii="Arial" w:hAnsi="Arial"/>
        </w:rPr>
        <w:t>( zbiory autora)</w:t>
      </w:r>
      <w:r w:rsidR="002F7393">
        <w:rPr>
          <w:rFonts w:ascii="Arial" w:hAnsi="Arial"/>
        </w:rPr>
        <w:t>.</w:t>
      </w:r>
    </w:p>
    <w:p w14:paraId="756EA924" w14:textId="77777777" w:rsidR="0067471E" w:rsidRDefault="0067471E" w:rsidP="006D2A77">
      <w:pPr>
        <w:jc w:val="center"/>
      </w:pPr>
      <w:r w:rsidRPr="0067471E">
        <w:rPr>
          <w:noProof/>
          <w:lang w:eastAsia="pl-PL"/>
        </w:rPr>
        <w:lastRenderedPageBreak/>
        <w:drawing>
          <wp:inline distT="0" distB="0" distL="0" distR="0" wp14:anchorId="3958918B" wp14:editId="15D45C63">
            <wp:extent cx="5231294" cy="2448000"/>
            <wp:effectExtent l="19050" t="0" r="7456" b="0"/>
            <wp:docPr id="1648521960" name="Obraz 1648521954" descr="20240429_124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429_124943.jpg"/>
                    <pic:cNvPicPr/>
                  </pic:nvPicPr>
                  <pic:blipFill>
                    <a:blip r:embed="rId19" cstate="print"/>
                    <a:srcRect b="10702"/>
                    <a:stretch>
                      <a:fillRect/>
                    </a:stretch>
                  </pic:blipFill>
                  <pic:spPr>
                    <a:xfrm>
                      <a:off x="0" y="0"/>
                      <a:ext cx="5231294" cy="2448000"/>
                    </a:xfrm>
                    <a:prstGeom prst="rect">
                      <a:avLst/>
                    </a:prstGeom>
                  </pic:spPr>
                </pic:pic>
              </a:graphicData>
            </a:graphic>
          </wp:inline>
        </w:drawing>
      </w:r>
    </w:p>
    <w:p w14:paraId="315BAF3C" w14:textId="77777777" w:rsidR="002F7393" w:rsidRPr="002F7393" w:rsidRDefault="002F7393" w:rsidP="002F7393">
      <w:pPr>
        <w:pStyle w:val="rdo"/>
        <w:rPr>
          <w:rFonts w:ascii="Arial" w:hAnsi="Arial"/>
        </w:rPr>
      </w:pPr>
      <w:r w:rsidRPr="002F7393">
        <w:rPr>
          <w:rFonts w:ascii="Arial" w:hAnsi="Arial"/>
        </w:rPr>
        <w:t>Fot. 3</w:t>
      </w:r>
      <w:r w:rsidRPr="002F7393">
        <w:rPr>
          <w:rFonts w:ascii="Arial" w:hAnsi="Arial"/>
        </w:rPr>
        <w:tab/>
        <w:t>Widok na strefę wjazdową, na teren opracowania od strony ul. Łącznej, ( zbiory autora)</w:t>
      </w:r>
    </w:p>
    <w:p w14:paraId="255E4CAB" w14:textId="77777777" w:rsidR="002F7393" w:rsidRDefault="002F7393" w:rsidP="00875EE2">
      <w:pPr>
        <w:ind w:firstLine="0"/>
        <w:rPr>
          <w:color w:val="FF0000"/>
        </w:rPr>
      </w:pPr>
    </w:p>
    <w:p w14:paraId="2DAFF49E" w14:textId="77777777" w:rsidR="0067471E" w:rsidRDefault="0067471E" w:rsidP="002F7393">
      <w:pPr>
        <w:ind w:firstLine="0"/>
        <w:jc w:val="center"/>
        <w:rPr>
          <w:color w:val="FF0000"/>
        </w:rPr>
      </w:pPr>
      <w:r w:rsidRPr="0067471E">
        <w:rPr>
          <w:noProof/>
          <w:color w:val="FF0000"/>
          <w:lang w:eastAsia="pl-PL"/>
        </w:rPr>
        <w:drawing>
          <wp:inline distT="0" distB="0" distL="0" distR="0" wp14:anchorId="0EE9021B" wp14:editId="1C028BDE">
            <wp:extent cx="5383750" cy="2520000"/>
            <wp:effectExtent l="19050" t="0" r="7400" b="0"/>
            <wp:docPr id="1648521961" name="Obraz 1648521955" descr="20240429_125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429_125006.jpg"/>
                    <pic:cNvPicPr/>
                  </pic:nvPicPr>
                  <pic:blipFill>
                    <a:blip r:embed="rId20" cstate="print"/>
                    <a:srcRect r="2814" b="8787"/>
                    <a:stretch>
                      <a:fillRect/>
                    </a:stretch>
                  </pic:blipFill>
                  <pic:spPr>
                    <a:xfrm>
                      <a:off x="0" y="0"/>
                      <a:ext cx="5383750" cy="2520000"/>
                    </a:xfrm>
                    <a:prstGeom prst="rect">
                      <a:avLst/>
                    </a:prstGeom>
                  </pic:spPr>
                </pic:pic>
              </a:graphicData>
            </a:graphic>
          </wp:inline>
        </w:drawing>
      </w:r>
    </w:p>
    <w:p w14:paraId="52482997" w14:textId="77777777" w:rsidR="0067471E" w:rsidRPr="002F7393" w:rsidRDefault="002F7393" w:rsidP="0067471E">
      <w:pPr>
        <w:pStyle w:val="rdo"/>
        <w:rPr>
          <w:rFonts w:ascii="Arial" w:hAnsi="Arial"/>
        </w:rPr>
      </w:pPr>
      <w:r w:rsidRPr="002F7393">
        <w:rPr>
          <w:rFonts w:ascii="Arial" w:hAnsi="Arial"/>
        </w:rPr>
        <w:t xml:space="preserve">Fot. </w:t>
      </w:r>
      <w:r>
        <w:rPr>
          <w:rFonts w:ascii="Arial" w:hAnsi="Arial"/>
        </w:rPr>
        <w:t>4</w:t>
      </w:r>
      <w:r w:rsidRPr="002F7393">
        <w:rPr>
          <w:rFonts w:ascii="Arial" w:hAnsi="Arial"/>
        </w:rPr>
        <w:tab/>
        <w:t>Widok</w:t>
      </w:r>
      <w:r>
        <w:rPr>
          <w:rFonts w:ascii="Arial" w:hAnsi="Arial"/>
        </w:rPr>
        <w:t xml:space="preserve"> na istniejącą willę od strony południowej</w:t>
      </w:r>
      <w:r w:rsidRPr="002F7393">
        <w:rPr>
          <w:rFonts w:ascii="Arial" w:hAnsi="Arial"/>
        </w:rPr>
        <w:t>, ( zbiory autora)</w:t>
      </w:r>
    </w:p>
    <w:p w14:paraId="357057AE" w14:textId="77777777" w:rsidR="00875EE2" w:rsidRDefault="00B71189" w:rsidP="00333045">
      <w:pPr>
        <w:ind w:firstLine="0"/>
        <w:jc w:val="center"/>
        <w:rPr>
          <w:color w:val="FF0000"/>
        </w:rPr>
      </w:pPr>
      <w:r>
        <w:rPr>
          <w:noProof/>
          <w:color w:val="FF0000"/>
          <w:lang w:eastAsia="pl-PL"/>
        </w:rPr>
        <w:drawing>
          <wp:inline distT="0" distB="0" distL="0" distR="0" wp14:anchorId="28BC971F" wp14:editId="65FE4113">
            <wp:extent cx="4612795" cy="2592000"/>
            <wp:effectExtent l="19050" t="0" r="0" b="0"/>
            <wp:docPr id="1648521963" name="Obraz 1648521962" descr="20240429_132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429_132154.jpg"/>
                    <pic:cNvPicPr/>
                  </pic:nvPicPr>
                  <pic:blipFill>
                    <a:blip r:embed="rId21" cstate="print"/>
                    <a:stretch>
                      <a:fillRect/>
                    </a:stretch>
                  </pic:blipFill>
                  <pic:spPr>
                    <a:xfrm>
                      <a:off x="0" y="0"/>
                      <a:ext cx="4612795" cy="2592000"/>
                    </a:xfrm>
                    <a:prstGeom prst="rect">
                      <a:avLst/>
                    </a:prstGeom>
                  </pic:spPr>
                </pic:pic>
              </a:graphicData>
            </a:graphic>
          </wp:inline>
        </w:drawing>
      </w:r>
    </w:p>
    <w:p w14:paraId="31E06F2D" w14:textId="77777777" w:rsidR="002F7393" w:rsidRPr="002F7393" w:rsidRDefault="002F7393" w:rsidP="002F7393">
      <w:pPr>
        <w:pStyle w:val="rdo"/>
        <w:rPr>
          <w:rFonts w:ascii="Arial" w:hAnsi="Arial"/>
        </w:rPr>
      </w:pPr>
      <w:r w:rsidRPr="002F7393">
        <w:rPr>
          <w:rFonts w:ascii="Arial" w:hAnsi="Arial"/>
        </w:rPr>
        <w:t xml:space="preserve">Fot. </w:t>
      </w:r>
      <w:r>
        <w:rPr>
          <w:rFonts w:ascii="Arial" w:hAnsi="Arial"/>
        </w:rPr>
        <w:t>5</w:t>
      </w:r>
      <w:r w:rsidRPr="002F7393">
        <w:rPr>
          <w:rFonts w:ascii="Arial" w:hAnsi="Arial"/>
        </w:rPr>
        <w:tab/>
        <w:t>Widok</w:t>
      </w:r>
      <w:r>
        <w:rPr>
          <w:rFonts w:ascii="Arial" w:hAnsi="Arial"/>
        </w:rPr>
        <w:t xml:space="preserve"> na istniejącą willę od strony wschodniej</w:t>
      </w:r>
      <w:r w:rsidRPr="002F7393">
        <w:rPr>
          <w:rFonts w:ascii="Arial" w:hAnsi="Arial"/>
        </w:rPr>
        <w:t>, ( zbiory autora)</w:t>
      </w:r>
    </w:p>
    <w:p w14:paraId="0A15D756" w14:textId="77777777" w:rsidR="002F7393" w:rsidRPr="00EF495B" w:rsidRDefault="002F7393" w:rsidP="00333045">
      <w:pPr>
        <w:ind w:firstLine="0"/>
        <w:jc w:val="center"/>
        <w:rPr>
          <w:color w:val="FF0000"/>
        </w:rPr>
      </w:pPr>
    </w:p>
    <w:p w14:paraId="02F2A462" w14:textId="77777777" w:rsidR="00313C65" w:rsidRDefault="00B71189" w:rsidP="00333045">
      <w:pPr>
        <w:ind w:firstLine="0"/>
        <w:jc w:val="center"/>
        <w:rPr>
          <w:color w:val="FF0000"/>
        </w:rPr>
      </w:pPr>
      <w:r>
        <w:rPr>
          <w:noProof/>
          <w:color w:val="FF0000"/>
          <w:lang w:eastAsia="pl-PL"/>
        </w:rPr>
        <w:lastRenderedPageBreak/>
        <w:drawing>
          <wp:inline distT="0" distB="0" distL="0" distR="0" wp14:anchorId="6613544F" wp14:editId="0E9655CF">
            <wp:extent cx="4490239" cy="2520000"/>
            <wp:effectExtent l="19050" t="0" r="5561" b="0"/>
            <wp:docPr id="1648521965" name="Obraz 1648521964" descr="20240429_125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429_125303.jpg"/>
                    <pic:cNvPicPr/>
                  </pic:nvPicPr>
                  <pic:blipFill>
                    <a:blip r:embed="rId22" cstate="print"/>
                    <a:stretch>
                      <a:fillRect/>
                    </a:stretch>
                  </pic:blipFill>
                  <pic:spPr>
                    <a:xfrm>
                      <a:off x="0" y="0"/>
                      <a:ext cx="4490239" cy="2520000"/>
                    </a:xfrm>
                    <a:prstGeom prst="rect">
                      <a:avLst/>
                    </a:prstGeom>
                  </pic:spPr>
                </pic:pic>
              </a:graphicData>
            </a:graphic>
          </wp:inline>
        </w:drawing>
      </w:r>
    </w:p>
    <w:p w14:paraId="31990889" w14:textId="77777777" w:rsidR="002F7393" w:rsidRPr="002F7393" w:rsidRDefault="002F7393" w:rsidP="002F7393">
      <w:pPr>
        <w:pStyle w:val="rdo"/>
        <w:rPr>
          <w:rFonts w:ascii="Arial" w:hAnsi="Arial"/>
        </w:rPr>
      </w:pPr>
      <w:r w:rsidRPr="002F7393">
        <w:rPr>
          <w:rFonts w:ascii="Arial" w:hAnsi="Arial"/>
        </w:rPr>
        <w:t xml:space="preserve">Fot. </w:t>
      </w:r>
      <w:r>
        <w:rPr>
          <w:rFonts w:ascii="Arial" w:hAnsi="Arial"/>
        </w:rPr>
        <w:t>6</w:t>
      </w:r>
      <w:r w:rsidRPr="002F7393">
        <w:rPr>
          <w:rFonts w:ascii="Arial" w:hAnsi="Arial"/>
        </w:rPr>
        <w:tab/>
        <w:t>Widok</w:t>
      </w:r>
      <w:r>
        <w:rPr>
          <w:rFonts w:ascii="Arial" w:hAnsi="Arial"/>
        </w:rPr>
        <w:t xml:space="preserve"> na istniejącą willę od strony północnej, </w:t>
      </w:r>
      <w:r w:rsidRPr="002F7393">
        <w:rPr>
          <w:rFonts w:ascii="Arial" w:hAnsi="Arial"/>
        </w:rPr>
        <w:t>( zbiory autora)</w:t>
      </w:r>
    </w:p>
    <w:p w14:paraId="56E94DCE" w14:textId="77777777" w:rsidR="00313C65" w:rsidRDefault="00B71189" w:rsidP="00333045">
      <w:pPr>
        <w:ind w:firstLine="0"/>
        <w:jc w:val="center"/>
        <w:rPr>
          <w:color w:val="FF0000"/>
        </w:rPr>
      </w:pPr>
      <w:r>
        <w:rPr>
          <w:noProof/>
          <w:color w:val="FF0000"/>
          <w:lang w:eastAsia="pl-PL"/>
        </w:rPr>
        <w:drawing>
          <wp:inline distT="0" distB="0" distL="0" distR="0" wp14:anchorId="3866AA62" wp14:editId="55A356AE">
            <wp:extent cx="4471433" cy="2520000"/>
            <wp:effectExtent l="19050" t="0" r="5317" b="0"/>
            <wp:docPr id="1648521966" name="Obraz 1648521965" descr="20240429_125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429_125638.jpg"/>
                    <pic:cNvPicPr/>
                  </pic:nvPicPr>
                  <pic:blipFill>
                    <a:blip r:embed="rId23" cstate="print"/>
                    <a:stretch>
                      <a:fillRect/>
                    </a:stretch>
                  </pic:blipFill>
                  <pic:spPr>
                    <a:xfrm>
                      <a:off x="0" y="0"/>
                      <a:ext cx="4471433" cy="2520000"/>
                    </a:xfrm>
                    <a:prstGeom prst="rect">
                      <a:avLst/>
                    </a:prstGeom>
                  </pic:spPr>
                </pic:pic>
              </a:graphicData>
            </a:graphic>
          </wp:inline>
        </w:drawing>
      </w:r>
    </w:p>
    <w:p w14:paraId="4F5AC71B" w14:textId="77777777" w:rsidR="00313C65" w:rsidRPr="008426BB" w:rsidRDefault="002F7393" w:rsidP="00875EE2">
      <w:pPr>
        <w:pStyle w:val="rdo"/>
        <w:rPr>
          <w:rFonts w:ascii="Arial" w:hAnsi="Arial"/>
        </w:rPr>
      </w:pPr>
      <w:r w:rsidRPr="002F7393">
        <w:rPr>
          <w:rFonts w:ascii="Arial" w:hAnsi="Arial"/>
        </w:rPr>
        <w:t xml:space="preserve">Fot. </w:t>
      </w:r>
      <w:r>
        <w:rPr>
          <w:rFonts w:ascii="Arial" w:hAnsi="Arial"/>
        </w:rPr>
        <w:t>7</w:t>
      </w:r>
      <w:r w:rsidRPr="002F7393">
        <w:rPr>
          <w:rFonts w:ascii="Arial" w:hAnsi="Arial"/>
        </w:rPr>
        <w:tab/>
        <w:t>Widok</w:t>
      </w:r>
      <w:r>
        <w:rPr>
          <w:rFonts w:ascii="Arial" w:hAnsi="Arial"/>
        </w:rPr>
        <w:t xml:space="preserve"> na istniejącą willę od strony północno- wschodniej, </w:t>
      </w:r>
      <w:r w:rsidRPr="002F7393">
        <w:rPr>
          <w:rFonts w:ascii="Arial" w:hAnsi="Arial"/>
        </w:rPr>
        <w:t>( zbiory autora)</w:t>
      </w:r>
      <w:r w:rsidR="008426BB">
        <w:rPr>
          <w:rFonts w:ascii="Arial" w:hAnsi="Arial"/>
        </w:rPr>
        <w:t>.</w:t>
      </w:r>
    </w:p>
    <w:p w14:paraId="68952688" w14:textId="77777777" w:rsidR="00C51073" w:rsidRPr="008426BB" w:rsidRDefault="008426BB" w:rsidP="008426BB">
      <w:pPr>
        <w:ind w:firstLine="0"/>
        <w:jc w:val="center"/>
        <w:rPr>
          <w:lang w:eastAsia="ar-SA"/>
        </w:rPr>
      </w:pPr>
      <w:r>
        <w:rPr>
          <w:noProof/>
          <w:lang w:eastAsia="pl-PL"/>
        </w:rPr>
        <w:drawing>
          <wp:inline distT="0" distB="0" distL="0" distR="0" wp14:anchorId="76412C52" wp14:editId="3D4E4132">
            <wp:extent cx="4475328" cy="2520000"/>
            <wp:effectExtent l="19050" t="0" r="1422" b="0"/>
            <wp:docPr id="7" name="Obraz 6" descr="20240429_125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429_125300.jpg"/>
                    <pic:cNvPicPr/>
                  </pic:nvPicPr>
                  <pic:blipFill>
                    <a:blip r:embed="rId24" cstate="print"/>
                    <a:stretch>
                      <a:fillRect/>
                    </a:stretch>
                  </pic:blipFill>
                  <pic:spPr>
                    <a:xfrm>
                      <a:off x="0" y="0"/>
                      <a:ext cx="4475328" cy="2520000"/>
                    </a:xfrm>
                    <a:prstGeom prst="rect">
                      <a:avLst/>
                    </a:prstGeom>
                  </pic:spPr>
                </pic:pic>
              </a:graphicData>
            </a:graphic>
          </wp:inline>
        </w:drawing>
      </w:r>
    </w:p>
    <w:p w14:paraId="3CF41370" w14:textId="77777777" w:rsidR="00875EE2" w:rsidRPr="00EF495B" w:rsidRDefault="008426BB" w:rsidP="00875EE2">
      <w:pPr>
        <w:ind w:firstLine="0"/>
        <w:rPr>
          <w:color w:val="FF0000"/>
        </w:rPr>
      </w:pPr>
      <w:r w:rsidRPr="002F7393">
        <w:rPr>
          <w:rFonts w:ascii="Arial" w:hAnsi="Arial" w:cs="Arial"/>
        </w:rPr>
        <w:t xml:space="preserve">Fot. </w:t>
      </w:r>
      <w:r>
        <w:rPr>
          <w:rFonts w:ascii="Arial" w:hAnsi="Arial"/>
        </w:rPr>
        <w:t>8</w:t>
      </w:r>
      <w:r w:rsidRPr="002F7393">
        <w:rPr>
          <w:rFonts w:ascii="Arial" w:hAnsi="Arial" w:cs="Arial"/>
        </w:rPr>
        <w:tab/>
        <w:t>Widok</w:t>
      </w:r>
      <w:r>
        <w:rPr>
          <w:rFonts w:ascii="Arial" w:hAnsi="Arial"/>
        </w:rPr>
        <w:t xml:space="preserve"> na istniejącą willę od strony północno- wschodniej, skarpa kamieni, samosiejki,</w:t>
      </w:r>
      <w:r w:rsidR="00DF15D9">
        <w:rPr>
          <w:rFonts w:ascii="Arial" w:hAnsi="Arial"/>
        </w:rPr>
        <w:t xml:space="preserve"> </w:t>
      </w:r>
      <w:r w:rsidRPr="002F7393">
        <w:rPr>
          <w:rFonts w:ascii="Arial" w:hAnsi="Arial" w:cs="Arial"/>
        </w:rPr>
        <w:t>( zbiory autora)</w:t>
      </w:r>
      <w:r>
        <w:rPr>
          <w:rFonts w:ascii="Arial" w:hAnsi="Arial" w:cs="Arial"/>
        </w:rPr>
        <w:t>.</w:t>
      </w:r>
    </w:p>
    <w:p w14:paraId="7A9A75F8" w14:textId="77777777" w:rsidR="002F7393" w:rsidRPr="008426BB" w:rsidRDefault="008426BB" w:rsidP="0004426C">
      <w:pPr>
        <w:pStyle w:val="Numerowanie"/>
        <w:numPr>
          <w:ilvl w:val="0"/>
          <w:numId w:val="0"/>
        </w:numPr>
        <w:ind w:left="340"/>
        <w:jc w:val="center"/>
        <w:rPr>
          <w:lang w:eastAsia="ar-SA"/>
        </w:rPr>
      </w:pPr>
      <w:r>
        <w:rPr>
          <w:noProof/>
          <w:lang w:eastAsia="pl-PL"/>
        </w:rPr>
        <w:lastRenderedPageBreak/>
        <w:drawing>
          <wp:inline distT="0" distB="0" distL="0" distR="0" wp14:anchorId="7E27FB4B" wp14:editId="5EE06E2C">
            <wp:extent cx="4483016" cy="2520000"/>
            <wp:effectExtent l="19050" t="0" r="0" b="0"/>
            <wp:docPr id="11" name="Obraz 10" descr="20240429_125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429_125229.jpg"/>
                    <pic:cNvPicPr/>
                  </pic:nvPicPr>
                  <pic:blipFill>
                    <a:blip r:embed="rId25" cstate="print"/>
                    <a:stretch>
                      <a:fillRect/>
                    </a:stretch>
                  </pic:blipFill>
                  <pic:spPr>
                    <a:xfrm>
                      <a:off x="0" y="0"/>
                      <a:ext cx="4483016" cy="2520000"/>
                    </a:xfrm>
                    <a:prstGeom prst="rect">
                      <a:avLst/>
                    </a:prstGeom>
                  </pic:spPr>
                </pic:pic>
              </a:graphicData>
            </a:graphic>
          </wp:inline>
        </w:drawing>
      </w:r>
    </w:p>
    <w:p w14:paraId="12AC9379" w14:textId="77777777" w:rsidR="008426BB" w:rsidRDefault="008426BB" w:rsidP="008426BB">
      <w:pPr>
        <w:ind w:firstLine="0"/>
        <w:rPr>
          <w:rFonts w:ascii="Arial" w:hAnsi="Arial" w:cs="Arial"/>
        </w:rPr>
      </w:pPr>
      <w:r w:rsidRPr="002F7393">
        <w:rPr>
          <w:rFonts w:ascii="Arial" w:hAnsi="Arial" w:cs="Arial"/>
        </w:rPr>
        <w:t xml:space="preserve">Fot. </w:t>
      </w:r>
      <w:r>
        <w:rPr>
          <w:rFonts w:ascii="Arial" w:hAnsi="Arial"/>
        </w:rPr>
        <w:t>9</w:t>
      </w:r>
      <w:r w:rsidRPr="002F7393">
        <w:rPr>
          <w:rFonts w:ascii="Arial" w:hAnsi="Arial" w:cs="Arial"/>
        </w:rPr>
        <w:tab/>
        <w:t>Widok</w:t>
      </w:r>
      <w:r>
        <w:rPr>
          <w:rFonts w:ascii="Arial" w:hAnsi="Arial"/>
        </w:rPr>
        <w:t xml:space="preserve"> na skarpę kamieni, samosiejki,  </w:t>
      </w:r>
      <w:r w:rsidRPr="002F7393">
        <w:rPr>
          <w:rFonts w:ascii="Arial" w:hAnsi="Arial" w:cs="Arial"/>
        </w:rPr>
        <w:t>( zbiory autora)</w:t>
      </w:r>
      <w:r>
        <w:rPr>
          <w:rFonts w:ascii="Arial" w:hAnsi="Arial" w:cs="Arial"/>
        </w:rPr>
        <w:t>.</w:t>
      </w:r>
    </w:p>
    <w:p w14:paraId="01A23D7C" w14:textId="77777777" w:rsidR="002F7393" w:rsidRDefault="008426BB" w:rsidP="008426BB">
      <w:pPr>
        <w:jc w:val="center"/>
      </w:pPr>
      <w:r w:rsidRPr="008426BB">
        <w:rPr>
          <w:noProof/>
          <w:lang w:eastAsia="pl-PL"/>
        </w:rPr>
        <w:drawing>
          <wp:inline distT="0" distB="0" distL="0" distR="0" wp14:anchorId="62EF669F" wp14:editId="1540DD65">
            <wp:extent cx="4468981" cy="2520000"/>
            <wp:effectExtent l="19050" t="0" r="7769" b="0"/>
            <wp:docPr id="10" name="Obraz 8" descr="20240429_132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429_132303.jpg"/>
                    <pic:cNvPicPr/>
                  </pic:nvPicPr>
                  <pic:blipFill>
                    <a:blip r:embed="rId26" cstate="print"/>
                    <a:stretch>
                      <a:fillRect/>
                    </a:stretch>
                  </pic:blipFill>
                  <pic:spPr>
                    <a:xfrm>
                      <a:off x="0" y="0"/>
                      <a:ext cx="4468981" cy="2520000"/>
                    </a:xfrm>
                    <a:prstGeom prst="rect">
                      <a:avLst/>
                    </a:prstGeom>
                  </pic:spPr>
                </pic:pic>
              </a:graphicData>
            </a:graphic>
          </wp:inline>
        </w:drawing>
      </w:r>
    </w:p>
    <w:p w14:paraId="481D7E2F" w14:textId="77777777" w:rsidR="002F7393" w:rsidRPr="008426BB" w:rsidRDefault="008426BB" w:rsidP="008426BB">
      <w:pPr>
        <w:ind w:firstLine="0"/>
        <w:rPr>
          <w:rFonts w:ascii="Arial" w:hAnsi="Arial" w:cs="Arial"/>
        </w:rPr>
      </w:pPr>
      <w:r w:rsidRPr="002F7393">
        <w:rPr>
          <w:rFonts w:ascii="Arial" w:hAnsi="Arial" w:cs="Arial"/>
        </w:rPr>
        <w:t xml:space="preserve">Fot. </w:t>
      </w:r>
      <w:r>
        <w:rPr>
          <w:rFonts w:ascii="Arial" w:hAnsi="Arial"/>
        </w:rPr>
        <w:t>10</w:t>
      </w:r>
      <w:r w:rsidRPr="002F7393">
        <w:rPr>
          <w:rFonts w:ascii="Arial" w:hAnsi="Arial" w:cs="Arial"/>
        </w:rPr>
        <w:tab/>
        <w:t>Widok</w:t>
      </w:r>
      <w:r>
        <w:rPr>
          <w:rFonts w:ascii="Arial" w:hAnsi="Arial"/>
        </w:rPr>
        <w:t xml:space="preserve"> na teren opracowania od strony północnej, </w:t>
      </w:r>
      <w:r w:rsidRPr="002F7393">
        <w:rPr>
          <w:rFonts w:ascii="Arial" w:hAnsi="Arial" w:cs="Arial"/>
        </w:rPr>
        <w:t>( zbiory autora)</w:t>
      </w:r>
      <w:r>
        <w:rPr>
          <w:rFonts w:ascii="Arial" w:hAnsi="Arial" w:cs="Arial"/>
        </w:rPr>
        <w:t>.</w:t>
      </w:r>
    </w:p>
    <w:p w14:paraId="2E7EBD7F" w14:textId="77777777" w:rsidR="002F7393" w:rsidRDefault="008426BB" w:rsidP="008426BB">
      <w:pPr>
        <w:jc w:val="center"/>
        <w:rPr>
          <w:lang w:eastAsia="ar-SA"/>
        </w:rPr>
      </w:pPr>
      <w:r>
        <w:rPr>
          <w:noProof/>
          <w:lang w:eastAsia="pl-PL"/>
        </w:rPr>
        <w:drawing>
          <wp:inline distT="0" distB="0" distL="0" distR="0" wp14:anchorId="747A3A4A" wp14:editId="101B177B">
            <wp:extent cx="4463972" cy="2520000"/>
            <wp:effectExtent l="19050" t="0" r="0" b="0"/>
            <wp:docPr id="13" name="Obraz 12" descr="20240429_132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40429_132237.jpg"/>
                    <pic:cNvPicPr/>
                  </pic:nvPicPr>
                  <pic:blipFill>
                    <a:blip r:embed="rId27" cstate="print"/>
                    <a:stretch>
                      <a:fillRect/>
                    </a:stretch>
                  </pic:blipFill>
                  <pic:spPr>
                    <a:xfrm>
                      <a:off x="0" y="0"/>
                      <a:ext cx="4463972" cy="2520000"/>
                    </a:xfrm>
                    <a:prstGeom prst="rect">
                      <a:avLst/>
                    </a:prstGeom>
                  </pic:spPr>
                </pic:pic>
              </a:graphicData>
            </a:graphic>
          </wp:inline>
        </w:drawing>
      </w:r>
    </w:p>
    <w:p w14:paraId="4F389012" w14:textId="77777777" w:rsidR="002F7393" w:rsidRDefault="002F7393" w:rsidP="002F7393">
      <w:pPr>
        <w:rPr>
          <w:lang w:eastAsia="ar-SA"/>
        </w:rPr>
      </w:pPr>
    </w:p>
    <w:p w14:paraId="47FBE1B3" w14:textId="77777777" w:rsidR="008426BB" w:rsidRPr="008426BB" w:rsidRDefault="008426BB" w:rsidP="008426BB">
      <w:pPr>
        <w:ind w:firstLine="0"/>
        <w:rPr>
          <w:rFonts w:ascii="Arial" w:hAnsi="Arial" w:cs="Arial"/>
        </w:rPr>
      </w:pPr>
      <w:r w:rsidRPr="002F7393">
        <w:rPr>
          <w:rFonts w:ascii="Arial" w:hAnsi="Arial" w:cs="Arial"/>
        </w:rPr>
        <w:t xml:space="preserve">Fot. </w:t>
      </w:r>
      <w:r>
        <w:rPr>
          <w:rFonts w:ascii="Arial" w:hAnsi="Arial"/>
        </w:rPr>
        <w:t>11</w:t>
      </w:r>
      <w:r w:rsidRPr="002F7393">
        <w:rPr>
          <w:rFonts w:ascii="Arial" w:hAnsi="Arial" w:cs="Arial"/>
        </w:rPr>
        <w:tab/>
        <w:t>Widok</w:t>
      </w:r>
      <w:r>
        <w:rPr>
          <w:rFonts w:ascii="Arial" w:hAnsi="Arial"/>
        </w:rPr>
        <w:t xml:space="preserve"> na teren opracowania od strony południowo- wschodniej, </w:t>
      </w:r>
      <w:r w:rsidRPr="002F7393">
        <w:rPr>
          <w:rFonts w:ascii="Arial" w:hAnsi="Arial" w:cs="Arial"/>
        </w:rPr>
        <w:t>( zbiory autora)</w:t>
      </w:r>
      <w:r>
        <w:rPr>
          <w:rFonts w:ascii="Arial" w:hAnsi="Arial" w:cs="Arial"/>
        </w:rPr>
        <w:t>.</w:t>
      </w:r>
    </w:p>
    <w:p w14:paraId="250E5DBB" w14:textId="77777777" w:rsidR="002F7393" w:rsidRPr="004D1B34" w:rsidRDefault="002F7393" w:rsidP="006D2A77">
      <w:pPr>
        <w:ind w:firstLine="0"/>
        <w:rPr>
          <w:sz w:val="22"/>
          <w:lang w:eastAsia="ar-SA"/>
        </w:rPr>
      </w:pPr>
    </w:p>
    <w:p w14:paraId="332E9046" w14:textId="77777777" w:rsidR="00875EE2" w:rsidRPr="004D1B34" w:rsidRDefault="00875EE2" w:rsidP="00875EE2">
      <w:pPr>
        <w:pStyle w:val="Nagwek4"/>
        <w:numPr>
          <w:ilvl w:val="3"/>
          <w:numId w:val="2"/>
        </w:numPr>
        <w:rPr>
          <w:rFonts w:ascii="Arial" w:hAnsi="Arial" w:cs="Arial"/>
          <w:sz w:val="22"/>
          <w:szCs w:val="22"/>
        </w:rPr>
      </w:pPr>
      <w:bookmarkStart w:id="21" w:name="_Toc223533716"/>
      <w:r w:rsidRPr="004D1B34">
        <w:rPr>
          <w:rFonts w:ascii="Arial" w:hAnsi="Arial" w:cs="Arial"/>
          <w:sz w:val="22"/>
          <w:szCs w:val="22"/>
        </w:rPr>
        <w:lastRenderedPageBreak/>
        <w:t>Uwarunkowania planistyczne – obecnie obowiązujący MPZP</w:t>
      </w:r>
      <w:bookmarkEnd w:id="21"/>
      <w:r w:rsidRPr="004D1B34">
        <w:rPr>
          <w:rFonts w:ascii="Arial" w:hAnsi="Arial" w:cs="Arial"/>
          <w:sz w:val="22"/>
          <w:szCs w:val="22"/>
        </w:rPr>
        <w:t xml:space="preserve"> </w:t>
      </w:r>
    </w:p>
    <w:p w14:paraId="1C618FE5" w14:textId="77777777" w:rsidR="00875EE2" w:rsidRPr="00065924" w:rsidRDefault="00875EE2" w:rsidP="00875EE2">
      <w:pPr>
        <w:rPr>
          <w:rFonts w:ascii="Arial" w:eastAsia="Arial" w:hAnsi="Arial" w:cs="Arial"/>
          <w:b/>
          <w:u w:val="single"/>
        </w:rPr>
      </w:pPr>
      <w:r w:rsidRPr="00065924">
        <w:rPr>
          <w:rFonts w:ascii="Arial" w:eastAsia="Arial" w:hAnsi="Arial" w:cs="Arial"/>
          <w:b/>
          <w:u w:val="single"/>
        </w:rPr>
        <w:t>Obowiązujący plan miejscowy</w:t>
      </w:r>
    </w:p>
    <w:p w14:paraId="65D9FC16" w14:textId="77777777" w:rsidR="00747287" w:rsidRPr="005C6045" w:rsidRDefault="00875EE2" w:rsidP="00747287">
      <w:pPr>
        <w:rPr>
          <w:rFonts w:ascii="Arial" w:hAnsi="Arial" w:cs="Arial"/>
          <w:szCs w:val="20"/>
          <w:shd w:val="clear" w:color="auto" w:fill="FFFFFF"/>
        </w:rPr>
      </w:pPr>
      <w:r w:rsidRPr="005C6045">
        <w:rPr>
          <w:rFonts w:ascii="Arial" w:eastAsia="Arial" w:hAnsi="Arial" w:cs="Arial"/>
        </w:rPr>
        <w:t xml:space="preserve">Teren inwestycji objęty jest miejscowym planem </w:t>
      </w:r>
      <w:r w:rsidR="00747287" w:rsidRPr="005C6045">
        <w:rPr>
          <w:rFonts w:ascii="Arial" w:eastAsia="Arial" w:hAnsi="Arial" w:cs="Arial"/>
        </w:rPr>
        <w:t xml:space="preserve">zagospodarowania przestrzennego: </w:t>
      </w:r>
      <w:r w:rsidR="00747287" w:rsidRPr="005C6045">
        <w:rPr>
          <w:rStyle w:val="Pogrubienie"/>
          <w:rFonts w:ascii="Arial" w:hAnsi="Arial" w:cs="Arial"/>
          <w:b w:val="0"/>
          <w:szCs w:val="20"/>
          <w:shd w:val="clear" w:color="auto" w:fill="FFFFFF"/>
        </w:rPr>
        <w:t xml:space="preserve">Miejscowy plan zagospodarowania przestrzennego gminy Ślemień (uchwała nr XXXVII/196/2013), </w:t>
      </w:r>
      <w:r w:rsidR="00747287" w:rsidRPr="005C6045">
        <w:rPr>
          <w:rFonts w:ascii="Arial" w:hAnsi="Arial" w:cs="Arial"/>
          <w:bCs/>
          <w:szCs w:val="20"/>
          <w:shd w:val="clear" w:color="auto" w:fill="FFFFFF"/>
        </w:rPr>
        <w:t>uchwała:</w:t>
      </w:r>
      <w:r w:rsidR="00747287" w:rsidRPr="005C6045">
        <w:rPr>
          <w:rFonts w:ascii="Arial" w:hAnsi="Arial" w:cs="Arial"/>
          <w:szCs w:val="20"/>
          <w:shd w:val="clear" w:color="auto" w:fill="FFFFFF"/>
        </w:rPr>
        <w:t> </w:t>
      </w:r>
      <w:hyperlink r:id="rId28" w:tgtFrame="_blank" w:history="1">
        <w:r w:rsidR="00747287" w:rsidRPr="005C6045">
          <w:rPr>
            <w:rStyle w:val="Pogrubienie"/>
            <w:rFonts w:ascii="Arial" w:hAnsi="Arial" w:cs="Arial"/>
            <w:b w:val="0"/>
            <w:szCs w:val="20"/>
            <w:bdr w:val="none" w:sz="0" w:space="0" w:color="auto" w:frame="1"/>
            <w:shd w:val="clear" w:color="auto" w:fill="FFFFFF"/>
          </w:rPr>
          <w:t>MPZP Nr: XXXVII/196/2013</w:t>
        </w:r>
      </w:hyperlink>
      <w:r w:rsidR="00747287" w:rsidRPr="005C6045">
        <w:rPr>
          <w:rFonts w:ascii="Arial" w:hAnsi="Arial" w:cs="Arial"/>
          <w:b/>
          <w:szCs w:val="20"/>
        </w:rPr>
        <w:t xml:space="preserve">, </w:t>
      </w:r>
      <w:r w:rsidR="00747287" w:rsidRPr="005C6045">
        <w:rPr>
          <w:rFonts w:ascii="Arial" w:hAnsi="Arial" w:cs="Arial"/>
          <w:bCs/>
          <w:szCs w:val="20"/>
          <w:shd w:val="clear" w:color="auto" w:fill="FFFFFF"/>
        </w:rPr>
        <w:t>data uchwalenia:</w:t>
      </w:r>
      <w:r w:rsidR="00747287" w:rsidRPr="005C6045">
        <w:rPr>
          <w:rFonts w:ascii="Arial" w:hAnsi="Arial" w:cs="Arial"/>
          <w:szCs w:val="20"/>
          <w:shd w:val="clear" w:color="auto" w:fill="FFFFFF"/>
        </w:rPr>
        <w:t> 2013-06-28.</w:t>
      </w:r>
    </w:p>
    <w:p w14:paraId="76A8C529" w14:textId="77777777" w:rsidR="00747287" w:rsidRPr="005C6045" w:rsidRDefault="00747287" w:rsidP="00367EC0">
      <w:pPr>
        <w:pStyle w:val="Akapitzlist"/>
        <w:numPr>
          <w:ilvl w:val="0"/>
          <w:numId w:val="32"/>
        </w:numPr>
        <w:rPr>
          <w:rFonts w:ascii="Arial" w:eastAsia="Times New Roman" w:hAnsi="Arial" w:cs="Arial"/>
          <w:szCs w:val="20"/>
          <w:u w:val="none"/>
        </w:rPr>
      </w:pPr>
      <w:r w:rsidRPr="005C6045">
        <w:rPr>
          <w:rFonts w:ascii="Arial" w:hAnsi="Arial" w:cs="Arial"/>
          <w:szCs w:val="20"/>
          <w:u w:val="none"/>
          <w:shd w:val="clear" w:color="auto" w:fill="FFFFFF"/>
        </w:rPr>
        <w:t>Identyfikator działki:</w:t>
      </w:r>
      <w:r w:rsidRPr="005C6045">
        <w:rPr>
          <w:rFonts w:ascii="Arial" w:eastAsia="Times New Roman" w:hAnsi="Arial" w:cs="Arial"/>
          <w:szCs w:val="20"/>
          <w:u w:val="none"/>
        </w:rPr>
        <w:t xml:space="preserve"> 241712_2.0003.170/12,</w:t>
      </w:r>
    </w:p>
    <w:p w14:paraId="43A0A8AF" w14:textId="77777777" w:rsidR="00747287" w:rsidRPr="005C6045" w:rsidRDefault="003D2AB1" w:rsidP="00367EC0">
      <w:pPr>
        <w:pStyle w:val="Akapitzlist"/>
        <w:numPr>
          <w:ilvl w:val="0"/>
          <w:numId w:val="32"/>
        </w:numPr>
        <w:rPr>
          <w:rFonts w:ascii="Arial" w:eastAsia="Times New Roman" w:hAnsi="Arial" w:cs="Arial"/>
          <w:szCs w:val="20"/>
          <w:u w:val="none"/>
        </w:rPr>
      </w:pPr>
      <w:r>
        <w:rPr>
          <w:rFonts w:ascii="Arial" w:eastAsia="Times New Roman" w:hAnsi="Arial" w:cs="Arial"/>
          <w:szCs w:val="20"/>
          <w:u w:val="none"/>
        </w:rPr>
        <w:t>Województwo</w:t>
      </w:r>
      <w:r w:rsidR="00747287" w:rsidRPr="005C6045">
        <w:rPr>
          <w:rFonts w:ascii="Arial" w:eastAsia="Times New Roman" w:hAnsi="Arial" w:cs="Arial"/>
          <w:szCs w:val="20"/>
          <w:u w:val="none"/>
        </w:rPr>
        <w:t>: śląskie</w:t>
      </w:r>
      <w:r>
        <w:rPr>
          <w:rFonts w:ascii="Arial" w:eastAsia="Times New Roman" w:hAnsi="Arial" w:cs="Arial"/>
          <w:szCs w:val="20"/>
          <w:u w:val="none"/>
        </w:rPr>
        <w:t>,</w:t>
      </w:r>
      <w:r w:rsidR="00747287" w:rsidRPr="005C6045">
        <w:rPr>
          <w:rFonts w:ascii="Arial" w:eastAsia="Times New Roman" w:hAnsi="Arial" w:cs="Arial"/>
          <w:szCs w:val="20"/>
          <w:u w:val="none"/>
        </w:rPr>
        <w:t xml:space="preserve"> </w:t>
      </w:r>
    </w:p>
    <w:p w14:paraId="057425E8" w14:textId="77777777" w:rsidR="00747287" w:rsidRPr="005C6045" w:rsidRDefault="00747287" w:rsidP="00367EC0">
      <w:pPr>
        <w:pStyle w:val="Akapitzlist"/>
        <w:numPr>
          <w:ilvl w:val="0"/>
          <w:numId w:val="32"/>
        </w:numPr>
        <w:rPr>
          <w:rFonts w:ascii="Arial" w:eastAsia="Times New Roman" w:hAnsi="Arial" w:cs="Arial"/>
          <w:szCs w:val="20"/>
          <w:u w:val="none"/>
        </w:rPr>
      </w:pPr>
      <w:r w:rsidRPr="005C6045">
        <w:rPr>
          <w:rFonts w:ascii="Arial" w:eastAsia="Times New Roman" w:hAnsi="Arial" w:cs="Arial"/>
          <w:szCs w:val="20"/>
          <w:u w:val="none"/>
        </w:rPr>
        <w:t>Powiat: żywiecki</w:t>
      </w:r>
      <w:r w:rsidR="003D2AB1">
        <w:rPr>
          <w:rFonts w:ascii="Arial" w:eastAsia="Times New Roman" w:hAnsi="Arial" w:cs="Arial"/>
          <w:szCs w:val="20"/>
          <w:u w:val="none"/>
        </w:rPr>
        <w:t>,</w:t>
      </w:r>
      <w:r w:rsidRPr="005C6045">
        <w:rPr>
          <w:rFonts w:ascii="Arial" w:eastAsia="Times New Roman" w:hAnsi="Arial" w:cs="Arial"/>
          <w:szCs w:val="20"/>
          <w:u w:val="none"/>
        </w:rPr>
        <w:t xml:space="preserve"> </w:t>
      </w:r>
    </w:p>
    <w:p w14:paraId="53DEF113" w14:textId="77777777" w:rsidR="00747287" w:rsidRPr="005C6045" w:rsidRDefault="00747287" w:rsidP="00367EC0">
      <w:pPr>
        <w:pStyle w:val="Akapitzlist"/>
        <w:numPr>
          <w:ilvl w:val="0"/>
          <w:numId w:val="32"/>
        </w:numPr>
        <w:rPr>
          <w:rFonts w:ascii="Arial" w:eastAsia="Times New Roman" w:hAnsi="Arial" w:cs="Arial"/>
          <w:szCs w:val="20"/>
          <w:u w:val="none"/>
        </w:rPr>
      </w:pPr>
      <w:r w:rsidRPr="005C6045">
        <w:rPr>
          <w:rFonts w:ascii="Arial" w:eastAsia="Times New Roman" w:hAnsi="Arial" w:cs="Arial"/>
          <w:szCs w:val="20"/>
          <w:u w:val="none"/>
        </w:rPr>
        <w:t>Gmina: Ślemień</w:t>
      </w:r>
      <w:r w:rsidR="003D2AB1">
        <w:rPr>
          <w:rFonts w:ascii="Arial" w:eastAsia="Times New Roman" w:hAnsi="Arial" w:cs="Arial"/>
          <w:szCs w:val="20"/>
          <w:u w:val="none"/>
        </w:rPr>
        <w:t>,</w:t>
      </w:r>
      <w:r w:rsidRPr="005C6045">
        <w:rPr>
          <w:rFonts w:ascii="Arial" w:eastAsia="Times New Roman" w:hAnsi="Arial" w:cs="Arial"/>
          <w:szCs w:val="20"/>
          <w:u w:val="none"/>
        </w:rPr>
        <w:t xml:space="preserve"> </w:t>
      </w:r>
    </w:p>
    <w:p w14:paraId="2AD33DCB" w14:textId="77777777" w:rsidR="00747287" w:rsidRPr="005C6045" w:rsidRDefault="00747287" w:rsidP="00367EC0">
      <w:pPr>
        <w:pStyle w:val="Akapitzlist"/>
        <w:numPr>
          <w:ilvl w:val="0"/>
          <w:numId w:val="32"/>
        </w:numPr>
        <w:rPr>
          <w:rFonts w:ascii="Arial" w:eastAsia="Times New Roman" w:hAnsi="Arial" w:cs="Arial"/>
          <w:szCs w:val="20"/>
          <w:u w:val="none"/>
        </w:rPr>
      </w:pPr>
      <w:r w:rsidRPr="005C6045">
        <w:rPr>
          <w:rFonts w:ascii="Arial" w:eastAsia="Times New Roman" w:hAnsi="Arial" w:cs="Arial"/>
          <w:szCs w:val="20"/>
          <w:u w:val="none"/>
        </w:rPr>
        <w:t>Obręb: Ślemień</w:t>
      </w:r>
      <w:r w:rsidR="003D2AB1">
        <w:rPr>
          <w:rFonts w:ascii="Arial" w:eastAsia="Times New Roman" w:hAnsi="Arial" w:cs="Arial"/>
          <w:szCs w:val="20"/>
          <w:u w:val="none"/>
        </w:rPr>
        <w:t>,</w:t>
      </w:r>
    </w:p>
    <w:p w14:paraId="04F67110" w14:textId="77777777" w:rsidR="00747287" w:rsidRPr="008426BB" w:rsidRDefault="003D2AB1" w:rsidP="00367EC0">
      <w:pPr>
        <w:pStyle w:val="Akapitzlist"/>
        <w:numPr>
          <w:ilvl w:val="0"/>
          <w:numId w:val="32"/>
        </w:numPr>
        <w:rPr>
          <w:rFonts w:ascii="Arial" w:eastAsia="Times New Roman" w:hAnsi="Arial" w:cs="Arial"/>
          <w:szCs w:val="20"/>
          <w:u w:val="none"/>
        </w:rPr>
      </w:pPr>
      <w:r>
        <w:rPr>
          <w:rFonts w:ascii="Arial" w:eastAsia="Times New Roman" w:hAnsi="Arial" w:cs="Arial"/>
          <w:szCs w:val="20"/>
          <w:u w:val="none"/>
        </w:rPr>
        <w:t>Nr działki</w:t>
      </w:r>
      <w:r w:rsidR="00747287" w:rsidRPr="005C6045">
        <w:rPr>
          <w:rFonts w:ascii="Arial" w:eastAsia="Times New Roman" w:hAnsi="Arial" w:cs="Arial"/>
          <w:szCs w:val="20"/>
          <w:u w:val="none"/>
        </w:rPr>
        <w:t xml:space="preserve">:170/12 </w:t>
      </w:r>
      <w:r>
        <w:rPr>
          <w:rFonts w:ascii="Arial" w:eastAsia="Times New Roman" w:hAnsi="Arial" w:cs="Arial"/>
          <w:szCs w:val="20"/>
          <w:u w:val="none"/>
        </w:rPr>
        <w:t>.</w:t>
      </w:r>
    </w:p>
    <w:p w14:paraId="7D5C1DE5" w14:textId="0D704AC6" w:rsidR="00F8743B" w:rsidRPr="00F8743B" w:rsidRDefault="00664A19" w:rsidP="001B7F16">
      <w:pPr>
        <w:jc w:val="center"/>
        <w:rPr>
          <w:b/>
          <w:u w:val="single"/>
        </w:rPr>
      </w:pPr>
      <w:r>
        <w:rPr>
          <w:rFonts w:eastAsia="Arial"/>
          <w:noProof/>
          <w:color w:val="FFFF00"/>
          <w:lang w:eastAsia="pl-PL"/>
        </w:rPr>
        <mc:AlternateContent>
          <mc:Choice Requires="wps">
            <w:drawing>
              <wp:anchor distT="0" distB="0" distL="114300" distR="114300" simplePos="0" relativeHeight="251704320" behindDoc="0" locked="0" layoutInCell="1" allowOverlap="1" wp14:anchorId="7A60810D" wp14:editId="28C44AA4">
                <wp:simplePos x="0" y="0"/>
                <wp:positionH relativeFrom="column">
                  <wp:posOffset>2475230</wp:posOffset>
                </wp:positionH>
                <wp:positionV relativeFrom="paragraph">
                  <wp:posOffset>2416175</wp:posOffset>
                </wp:positionV>
                <wp:extent cx="488950" cy="489585"/>
                <wp:effectExtent l="32385" t="35560" r="31115" b="36830"/>
                <wp:wrapNone/>
                <wp:docPr id="1028910710" name="Oval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950" cy="489585"/>
                        </a:xfrm>
                        <a:prstGeom prst="ellipse">
                          <a:avLst/>
                        </a:prstGeom>
                        <a:noFill/>
                        <a:ln w="57150">
                          <a:solidFill>
                            <a:srgbClr val="FFFF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oval w14:anchorId="2B02C6EC" id="Oval 17" o:spid="_x0000_s1026" style="position:absolute;margin-left:194.9pt;margin-top:190.25pt;width:38.5pt;height:38.5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" filled="f" strokecolor="yellow" strokeweight="4.5pt"/>
            </w:pict>
          </mc:Fallback>
        </mc:AlternateContent>
      </w:r>
      <w:r w:rsidR="005655A7">
        <w:rPr>
          <w:b/>
          <w:noProof/>
          <w:u w:val="single"/>
          <w:lang w:eastAsia="pl-PL"/>
        </w:rPr>
        <w:drawing>
          <wp:inline distT="0" distB="0" distL="0" distR="0" wp14:anchorId="6343D8D7" wp14:editId="3CE29988">
            <wp:extent cx="5398338" cy="4364966"/>
            <wp:effectExtent l="19050" t="0" r="0" b="0"/>
            <wp:docPr id="1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srcRect t="5243" r="7741"/>
                    <a:stretch>
                      <a:fillRect/>
                    </a:stretch>
                  </pic:blipFill>
                  <pic:spPr bwMode="auto">
                    <a:xfrm>
                      <a:off x="0" y="0"/>
                      <a:ext cx="5398338" cy="4364966"/>
                    </a:xfrm>
                    <a:prstGeom prst="rect">
                      <a:avLst/>
                    </a:prstGeom>
                    <a:noFill/>
                    <a:ln w="9525">
                      <a:noFill/>
                      <a:miter lim="800000"/>
                      <a:headEnd/>
                      <a:tailEnd/>
                    </a:ln>
                  </pic:spPr>
                </pic:pic>
              </a:graphicData>
            </a:graphic>
          </wp:inline>
        </w:drawing>
      </w:r>
    </w:p>
    <w:p w14:paraId="51F3C50A" w14:textId="77777777" w:rsidR="00650EF0" w:rsidRPr="00650EF0" w:rsidRDefault="00650EF0" w:rsidP="00875EE2">
      <w:pPr>
        <w:pStyle w:val="Bezodstpw"/>
      </w:pPr>
    </w:p>
    <w:p w14:paraId="0FDAEB60" w14:textId="77777777" w:rsidR="00875EE2" w:rsidRPr="00A71C6B" w:rsidRDefault="00875EE2" w:rsidP="00875EE2">
      <w:pPr>
        <w:pStyle w:val="rdo"/>
      </w:pPr>
      <w:r w:rsidRPr="00A71C6B">
        <w:t xml:space="preserve">Rys. </w:t>
      </w:r>
      <w:r w:rsidR="006D2A77">
        <w:t>6</w:t>
      </w:r>
      <w:r w:rsidRPr="00A71C6B">
        <w:tab/>
        <w:t>Miejscowy plan zagospodarowania przestrzennego terenu – załącznik graficzny, plansza</w:t>
      </w:r>
      <w:r w:rsidR="00803DDF">
        <w:t>,</w:t>
      </w:r>
      <w:r w:rsidR="00803DDF" w:rsidRPr="00803DDF">
        <w:t xml:space="preserve"> </w:t>
      </w:r>
      <w:r w:rsidR="009F2BF1">
        <w:t xml:space="preserve">                                  Źródło</w:t>
      </w:r>
      <w:r w:rsidR="00803DDF">
        <w:t xml:space="preserve">: </w:t>
      </w:r>
      <w:r w:rsidR="000A58AF" w:rsidRPr="000A58AF">
        <w:t>https://polska.geoportal2.pl/map/www/mapa.php?mapa=polska</w:t>
      </w:r>
    </w:p>
    <w:p w14:paraId="5C847413" w14:textId="77777777" w:rsidR="00803DDF" w:rsidRPr="00BA7829" w:rsidRDefault="00486CB1" w:rsidP="00BA7829">
      <w:pPr>
        <w:rPr>
          <w:rFonts w:ascii="Arial" w:eastAsia="Arial" w:hAnsi="Arial" w:cs="Arial"/>
        </w:rPr>
      </w:pPr>
      <w:r w:rsidRPr="00BA7829">
        <w:rPr>
          <w:rFonts w:ascii="Arial" w:hAnsi="Arial" w:cs="Arial"/>
        </w:rPr>
        <w:t>Najważniejsze zapisy MPZP – wyciąg:</w:t>
      </w:r>
      <w:r w:rsidR="00803DDF" w:rsidRPr="00BA7829">
        <w:rPr>
          <w:rFonts w:ascii="Arial" w:eastAsia="Arial" w:hAnsi="Arial" w:cs="Arial"/>
        </w:rPr>
        <w:t xml:space="preserve"> </w:t>
      </w:r>
    </w:p>
    <w:p w14:paraId="6065F190" w14:textId="77777777" w:rsidR="00486CB1" w:rsidRPr="005C6045" w:rsidRDefault="00803DDF" w:rsidP="00BA7829">
      <w:pPr>
        <w:rPr>
          <w:rFonts w:ascii="Arial" w:eastAsia="Arial" w:hAnsi="Arial" w:cs="Arial"/>
          <w:b/>
        </w:rPr>
      </w:pPr>
      <w:r w:rsidRPr="005C6045">
        <w:rPr>
          <w:rFonts w:ascii="Arial" w:eastAsia="Arial" w:hAnsi="Arial" w:cs="Arial"/>
          <w:b/>
        </w:rPr>
        <w:t xml:space="preserve">Teren oznaczony symbolem </w:t>
      </w:r>
      <w:r w:rsidR="000A58AF" w:rsidRPr="005C6045">
        <w:rPr>
          <w:rFonts w:ascii="Arial" w:eastAsia="Arial" w:hAnsi="Arial" w:cs="Arial"/>
          <w:b/>
        </w:rPr>
        <w:t>S/4UK</w:t>
      </w:r>
    </w:p>
    <w:p w14:paraId="41F11A66" w14:textId="77777777" w:rsidR="00F355E5" w:rsidRPr="00BA7829" w:rsidRDefault="00747287" w:rsidP="00BA7829">
      <w:pPr>
        <w:rPr>
          <w:rFonts w:ascii="Arial" w:hAnsi="Arial" w:cs="Arial"/>
        </w:rPr>
      </w:pPr>
      <w:r w:rsidRPr="00BA7829">
        <w:rPr>
          <w:rFonts w:ascii="Arial" w:hAnsi="Arial" w:cs="Arial"/>
        </w:rPr>
        <w:t>tereny zabudowy usług kultury – UK;</w:t>
      </w:r>
    </w:p>
    <w:p w14:paraId="598E82E9" w14:textId="77777777" w:rsidR="00BA7829" w:rsidRPr="00BA7829" w:rsidRDefault="00747287" w:rsidP="00BA7829">
      <w:pPr>
        <w:rPr>
          <w:rFonts w:ascii="Arial" w:hAnsi="Arial" w:cs="Arial"/>
        </w:rPr>
      </w:pPr>
      <w:r w:rsidRPr="00BA7829">
        <w:rPr>
          <w:rFonts w:ascii="Arial" w:hAnsi="Arial" w:cs="Arial"/>
        </w:rPr>
        <w:t xml:space="preserve">§ 23. 1. Na rysunku planu wyznacza się tereny o symbolach: </w:t>
      </w:r>
    </w:p>
    <w:p w14:paraId="4B4105E7" w14:textId="77777777" w:rsidR="00BA7829" w:rsidRPr="00BA7829" w:rsidRDefault="00747287" w:rsidP="00BA7829">
      <w:pPr>
        <w:rPr>
          <w:rFonts w:ascii="Arial" w:hAnsi="Arial" w:cs="Arial"/>
        </w:rPr>
      </w:pPr>
      <w:r w:rsidRPr="00BA7829">
        <w:rPr>
          <w:rFonts w:ascii="Arial" w:hAnsi="Arial" w:cs="Arial"/>
        </w:rPr>
        <w:t xml:space="preserve">1) w miejscowości Ślemień: S/1UK ÷ S/6UK; 2) w miejscowości Kocoń: K/1UK. </w:t>
      </w:r>
    </w:p>
    <w:p w14:paraId="188C3FEB" w14:textId="77777777" w:rsidR="00BA7829" w:rsidRPr="00BA7829" w:rsidRDefault="00747287" w:rsidP="00BA7829">
      <w:pPr>
        <w:rPr>
          <w:rFonts w:ascii="Arial" w:hAnsi="Arial" w:cs="Arial"/>
        </w:rPr>
      </w:pPr>
      <w:r w:rsidRPr="00BA7829">
        <w:rPr>
          <w:rFonts w:ascii="Arial" w:hAnsi="Arial" w:cs="Arial"/>
        </w:rPr>
        <w:t>2. Dla wymienionych w ust. 1 terenów ustala się:</w:t>
      </w:r>
    </w:p>
    <w:p w14:paraId="577CDB68" w14:textId="77777777" w:rsidR="00BA7829" w:rsidRPr="00BA7829" w:rsidRDefault="00747287" w:rsidP="00BA7829">
      <w:pPr>
        <w:rPr>
          <w:rFonts w:ascii="Arial" w:hAnsi="Arial" w:cs="Arial"/>
        </w:rPr>
      </w:pPr>
      <w:r w:rsidRPr="00BA7829">
        <w:rPr>
          <w:rFonts w:ascii="Arial" w:hAnsi="Arial" w:cs="Arial"/>
        </w:rPr>
        <w:t xml:space="preserve"> 1) Podstawowe przeznaczenie terenów: zabudowa usług kultury, w tym obiektów związanych z Parkiem Etnograficznym Ziemi Żywieckiej oraz domy kultury wraz z przynależnym zagospodarowaniem terenu.</w:t>
      </w:r>
    </w:p>
    <w:p w14:paraId="6BFA1818" w14:textId="77777777" w:rsidR="00BA7829" w:rsidRPr="00BA7829" w:rsidRDefault="00747287" w:rsidP="00BA7829">
      <w:pPr>
        <w:rPr>
          <w:rFonts w:ascii="Arial" w:hAnsi="Arial" w:cs="Arial"/>
        </w:rPr>
      </w:pPr>
      <w:r w:rsidRPr="00BA7829">
        <w:rPr>
          <w:rFonts w:ascii="Arial" w:hAnsi="Arial" w:cs="Arial"/>
        </w:rPr>
        <w:lastRenderedPageBreak/>
        <w:t xml:space="preserve"> 2) Dopuszczone przeznaczenie terenu: amfiteatr, usługi publiczne; </w:t>
      </w:r>
    </w:p>
    <w:p w14:paraId="747B3F76" w14:textId="77777777" w:rsidR="00BA7829" w:rsidRPr="00BA7829" w:rsidRDefault="00747287" w:rsidP="00BA7829">
      <w:pPr>
        <w:rPr>
          <w:rFonts w:ascii="Arial" w:hAnsi="Arial" w:cs="Arial"/>
        </w:rPr>
      </w:pPr>
      <w:r w:rsidRPr="00BA7829">
        <w:rPr>
          <w:rFonts w:ascii="Arial" w:hAnsi="Arial" w:cs="Arial"/>
        </w:rPr>
        <w:t xml:space="preserve">3) Nakazy: </w:t>
      </w:r>
    </w:p>
    <w:p w14:paraId="373E7DB1" w14:textId="77777777" w:rsidR="00BA7829" w:rsidRPr="00BA7829" w:rsidRDefault="00747287" w:rsidP="00BA7829">
      <w:pPr>
        <w:rPr>
          <w:rFonts w:ascii="Arial" w:hAnsi="Arial" w:cs="Arial"/>
        </w:rPr>
      </w:pPr>
      <w:r w:rsidRPr="00BA7829">
        <w:rPr>
          <w:rFonts w:ascii="Arial" w:hAnsi="Arial" w:cs="Arial"/>
        </w:rPr>
        <w:t xml:space="preserve">a) wysokość zabudowy do 10 m, </w:t>
      </w:r>
    </w:p>
    <w:p w14:paraId="7368B176" w14:textId="77777777" w:rsidR="00BA7829" w:rsidRPr="00BA7829" w:rsidRDefault="00747287" w:rsidP="00BA7829">
      <w:pPr>
        <w:rPr>
          <w:rFonts w:ascii="Arial" w:hAnsi="Arial" w:cs="Arial"/>
        </w:rPr>
      </w:pPr>
      <w:r w:rsidRPr="00BA7829">
        <w:rPr>
          <w:rFonts w:ascii="Arial" w:hAnsi="Arial" w:cs="Arial"/>
        </w:rPr>
        <w:t xml:space="preserve">b) procent powierzchni biologicznie czynnej min 30%, </w:t>
      </w:r>
    </w:p>
    <w:p w14:paraId="126CE49F" w14:textId="77777777" w:rsidR="00BA7829" w:rsidRPr="00BA7829" w:rsidRDefault="00747287" w:rsidP="00BA7829">
      <w:pPr>
        <w:rPr>
          <w:rFonts w:ascii="Arial" w:hAnsi="Arial" w:cs="Arial"/>
        </w:rPr>
      </w:pPr>
      <w:r w:rsidRPr="00BA7829">
        <w:rPr>
          <w:rFonts w:ascii="Arial" w:hAnsi="Arial" w:cs="Arial"/>
        </w:rPr>
        <w:t xml:space="preserve">c) procent powierzchni zabudowy- max. 60%, d) minimalna intensywność zabudowy 0,01; </w:t>
      </w:r>
    </w:p>
    <w:p w14:paraId="768B58D6" w14:textId="77777777" w:rsidR="00BA7829" w:rsidRPr="00BA7829" w:rsidRDefault="00747287" w:rsidP="00BA7829">
      <w:pPr>
        <w:rPr>
          <w:rFonts w:ascii="Arial" w:hAnsi="Arial" w:cs="Arial"/>
        </w:rPr>
      </w:pPr>
      <w:r w:rsidRPr="00BA7829">
        <w:rPr>
          <w:rFonts w:ascii="Arial" w:hAnsi="Arial" w:cs="Arial"/>
        </w:rPr>
        <w:t xml:space="preserve">e) maksymalna intensywność zabudowy 0,6, </w:t>
      </w:r>
    </w:p>
    <w:p w14:paraId="5ADC08F8" w14:textId="77777777" w:rsidR="00BA7829" w:rsidRPr="00BA7829" w:rsidRDefault="00747287" w:rsidP="00BA7829">
      <w:pPr>
        <w:rPr>
          <w:rFonts w:ascii="Arial" w:hAnsi="Arial" w:cs="Arial"/>
        </w:rPr>
      </w:pPr>
      <w:r w:rsidRPr="00BA7829">
        <w:rPr>
          <w:rFonts w:ascii="Arial" w:hAnsi="Arial" w:cs="Arial"/>
        </w:rPr>
        <w:t>f) geometria dachów – dwu lub wielospadowe o nachyleniu od 35º do 45º,</w:t>
      </w:r>
    </w:p>
    <w:p w14:paraId="4650FC6B" w14:textId="77777777" w:rsidR="00747287" w:rsidRPr="00BA7829" w:rsidRDefault="00747287" w:rsidP="006D2A77">
      <w:pPr>
        <w:rPr>
          <w:rFonts w:ascii="Arial" w:hAnsi="Arial" w:cs="Arial"/>
        </w:rPr>
      </w:pPr>
      <w:r w:rsidRPr="00BA7829">
        <w:rPr>
          <w:rFonts w:ascii="Arial" w:hAnsi="Arial" w:cs="Arial"/>
        </w:rPr>
        <w:t xml:space="preserve"> g) nowo wydzielane działki powstałe w wyniku scalenia i podziału nieruchomości winny spełniać wymogi minimalnych szerokości frontów działek i powierzchni odpowiednio co najmniej 15 m i co najmniej 1000 m²,</w:t>
      </w:r>
    </w:p>
    <w:p w14:paraId="2BF0650C" w14:textId="77777777" w:rsidR="00BA7829" w:rsidRPr="00BA7829" w:rsidRDefault="00BA7829" w:rsidP="00BA7829">
      <w:pPr>
        <w:rPr>
          <w:rFonts w:ascii="Arial" w:hAnsi="Arial" w:cs="Arial"/>
        </w:rPr>
      </w:pPr>
      <w:r w:rsidRPr="00BA7829">
        <w:rPr>
          <w:rFonts w:ascii="Arial" w:hAnsi="Arial" w:cs="Arial"/>
        </w:rPr>
        <w:t xml:space="preserve">h) lokalizacji dla przeznaczenia podstawowego w granicach działki budowlanej co najmniej 1 miejsce parkingowych na 30 m2 powierzchni wystawienniczej oraz minimum 1 stanowisko postojowe dla autobusu. </w:t>
      </w:r>
    </w:p>
    <w:p w14:paraId="6DA67BE0" w14:textId="44101FD0" w:rsidR="003C6337" w:rsidRDefault="00BA7829" w:rsidP="003F5438">
      <w:pPr>
        <w:rPr>
          <w:rFonts w:ascii="Arial" w:hAnsi="Arial" w:cs="Arial"/>
        </w:rPr>
      </w:pPr>
      <w:r w:rsidRPr="00BA7829">
        <w:rPr>
          <w:rFonts w:ascii="Arial" w:hAnsi="Arial" w:cs="Arial"/>
        </w:rPr>
        <w:t>4) Zakaz realizacji usług takich jak: obiekty handlowe , gastronomia, usługi biurowe, administracyjne, rzemiosło, 5) Dopuszczenie bilansowania ilości miejsc parkingowych dla terenów S/2UK ÷ S/6UK w</w:t>
      </w:r>
      <w:r w:rsidR="003C6337">
        <w:rPr>
          <w:rFonts w:ascii="Arial" w:hAnsi="Arial" w:cs="Arial"/>
        </w:rPr>
        <w:t xml:space="preserve"> granicach terenów S/1KI, S/2KI.</w:t>
      </w:r>
    </w:p>
    <w:p w14:paraId="26EB2B00" w14:textId="77777777" w:rsidR="00747287" w:rsidRDefault="003C6337" w:rsidP="00E673A5">
      <w:pPr>
        <w:rPr>
          <w:rFonts w:ascii="Arial" w:hAnsi="Arial" w:cs="Arial"/>
        </w:rPr>
      </w:pPr>
      <w:r>
        <w:rPr>
          <w:rFonts w:ascii="Arial" w:hAnsi="Arial" w:cs="Arial"/>
        </w:rPr>
        <w:t>Zaproponowana koncepcja będąca tematem niniejszego opracowania jest zgodna z obowiązującymi zapisami MPZP.</w:t>
      </w:r>
    </w:p>
    <w:p w14:paraId="26DD64C3" w14:textId="77777777" w:rsidR="00F355E5" w:rsidRPr="004D1B34" w:rsidRDefault="00D01EC5" w:rsidP="009B5B7B">
      <w:pPr>
        <w:pStyle w:val="Nagwek4"/>
        <w:rPr>
          <w:rFonts w:ascii="Arial" w:hAnsi="Arial" w:cs="Arial"/>
          <w:sz w:val="22"/>
          <w:szCs w:val="22"/>
        </w:rPr>
      </w:pPr>
      <w:bookmarkStart w:id="22" w:name="_Toc223533717"/>
      <w:r w:rsidRPr="004D1B34">
        <w:rPr>
          <w:rFonts w:ascii="Arial" w:hAnsi="Arial" w:cs="Arial"/>
          <w:sz w:val="22"/>
          <w:szCs w:val="22"/>
        </w:rPr>
        <w:t>Uzbrojenie terenu</w:t>
      </w:r>
      <w:bookmarkEnd w:id="22"/>
      <w:r w:rsidRPr="004D1B34">
        <w:rPr>
          <w:rFonts w:ascii="Arial" w:hAnsi="Arial" w:cs="Arial"/>
          <w:sz w:val="22"/>
          <w:szCs w:val="22"/>
        </w:rPr>
        <w:t xml:space="preserve"> </w:t>
      </w:r>
    </w:p>
    <w:p w14:paraId="45A14DFC" w14:textId="74CB583E" w:rsidR="00D01EC5" w:rsidRDefault="00D01EC5" w:rsidP="003F5438">
      <w:pPr>
        <w:jc w:val="center"/>
        <w:rPr>
          <w:rFonts w:ascii="Arial" w:hAnsi="Arial" w:cs="Arial"/>
        </w:rPr>
      </w:pPr>
      <w:r>
        <w:rPr>
          <w:rFonts w:ascii="Arial" w:hAnsi="Arial" w:cs="Arial"/>
          <w:noProof/>
          <w:lang w:eastAsia="pl-PL"/>
        </w:rPr>
        <w:drawing>
          <wp:inline distT="0" distB="0" distL="0" distR="0" wp14:anchorId="5C28BFAF" wp14:editId="594986F5">
            <wp:extent cx="3120078" cy="2306471"/>
            <wp:effectExtent l="0" t="0" r="4445" b="0"/>
            <wp:docPr id="1648521953"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cstate="print"/>
                    <a:srcRect/>
                    <a:stretch>
                      <a:fillRect/>
                    </a:stretch>
                  </pic:blipFill>
                  <pic:spPr bwMode="auto">
                    <a:xfrm>
                      <a:off x="0" y="0"/>
                      <a:ext cx="3125069" cy="2310160"/>
                    </a:xfrm>
                    <a:prstGeom prst="rect">
                      <a:avLst/>
                    </a:prstGeom>
                    <a:noFill/>
                    <a:ln w="9525">
                      <a:noFill/>
                      <a:miter lim="800000"/>
                      <a:headEnd/>
                      <a:tailEnd/>
                    </a:ln>
                  </pic:spPr>
                </pic:pic>
              </a:graphicData>
            </a:graphic>
          </wp:inline>
        </w:drawing>
      </w:r>
    </w:p>
    <w:p w14:paraId="58399975" w14:textId="77777777" w:rsidR="00B71189" w:rsidRPr="00B71189" w:rsidRDefault="00B71189" w:rsidP="009B5B7B">
      <w:pPr>
        <w:rPr>
          <w:rFonts w:ascii="Arial" w:hAnsi="Arial" w:cs="Arial"/>
        </w:rPr>
      </w:pPr>
      <w:r w:rsidRPr="00B71189">
        <w:rPr>
          <w:rFonts w:ascii="Arial" w:hAnsi="Arial" w:cs="Arial"/>
        </w:rPr>
        <w:t>Przez teren opracowania przebiegają instalacje:</w:t>
      </w:r>
    </w:p>
    <w:p w14:paraId="34C10056" w14:textId="77777777" w:rsidR="00B71189" w:rsidRPr="00B71189" w:rsidRDefault="00B71189" w:rsidP="00367EC0">
      <w:pPr>
        <w:pStyle w:val="Akapitzlist"/>
        <w:numPr>
          <w:ilvl w:val="0"/>
          <w:numId w:val="33"/>
        </w:numPr>
        <w:rPr>
          <w:rFonts w:ascii="Arial" w:hAnsi="Arial" w:cs="Arial"/>
          <w:u w:val="none"/>
        </w:rPr>
      </w:pPr>
      <w:r w:rsidRPr="00B71189">
        <w:rPr>
          <w:rFonts w:ascii="Arial" w:hAnsi="Arial" w:cs="Arial"/>
          <w:u w:val="none"/>
        </w:rPr>
        <w:t xml:space="preserve">Elektryczna-  </w:t>
      </w:r>
      <w:proofErr w:type="spellStart"/>
      <w:r w:rsidRPr="00B71189">
        <w:rPr>
          <w:rFonts w:ascii="Arial" w:hAnsi="Arial" w:cs="Arial"/>
          <w:u w:val="none"/>
        </w:rPr>
        <w:t>eNA</w:t>
      </w:r>
      <w:proofErr w:type="spellEnd"/>
    </w:p>
    <w:p w14:paraId="6B36AD1F" w14:textId="77777777" w:rsidR="00B71189" w:rsidRPr="00B71189" w:rsidRDefault="00B71189" w:rsidP="00367EC0">
      <w:pPr>
        <w:pStyle w:val="Akapitzlist"/>
        <w:numPr>
          <w:ilvl w:val="0"/>
          <w:numId w:val="33"/>
        </w:numPr>
        <w:rPr>
          <w:rFonts w:ascii="Arial" w:hAnsi="Arial" w:cs="Arial"/>
          <w:u w:val="none"/>
        </w:rPr>
      </w:pPr>
      <w:r w:rsidRPr="00B71189">
        <w:rPr>
          <w:rFonts w:ascii="Arial" w:hAnsi="Arial" w:cs="Arial"/>
          <w:u w:val="none"/>
        </w:rPr>
        <w:t xml:space="preserve">Wodna – wA32, wA40 </w:t>
      </w:r>
    </w:p>
    <w:p w14:paraId="2B9C5BD9" w14:textId="77777777" w:rsidR="00B71189" w:rsidRDefault="00B71189" w:rsidP="00367EC0">
      <w:pPr>
        <w:pStyle w:val="Akapitzlist"/>
        <w:numPr>
          <w:ilvl w:val="0"/>
          <w:numId w:val="33"/>
        </w:numPr>
        <w:rPr>
          <w:rFonts w:ascii="Arial" w:hAnsi="Arial" w:cs="Arial"/>
          <w:u w:val="none"/>
        </w:rPr>
      </w:pPr>
      <w:r w:rsidRPr="00B71189">
        <w:rPr>
          <w:rFonts w:ascii="Arial" w:hAnsi="Arial" w:cs="Arial"/>
          <w:u w:val="none"/>
        </w:rPr>
        <w:t xml:space="preserve">Kanalizacyjna – </w:t>
      </w:r>
      <w:proofErr w:type="spellStart"/>
      <w:r w:rsidRPr="00B71189">
        <w:rPr>
          <w:rFonts w:ascii="Arial" w:hAnsi="Arial" w:cs="Arial"/>
          <w:u w:val="none"/>
        </w:rPr>
        <w:t>ks</w:t>
      </w:r>
      <w:proofErr w:type="spellEnd"/>
      <w:r w:rsidRPr="00B71189">
        <w:rPr>
          <w:rFonts w:ascii="Arial" w:hAnsi="Arial" w:cs="Arial"/>
          <w:u w:val="none"/>
        </w:rPr>
        <w:t xml:space="preserve"> 200</w:t>
      </w:r>
    </w:p>
    <w:p w14:paraId="287C68BA" w14:textId="77777777" w:rsidR="00D01EC5" w:rsidRPr="007248D0" w:rsidRDefault="00B71189" w:rsidP="00367EC0">
      <w:pPr>
        <w:pStyle w:val="Akapitzlist"/>
        <w:numPr>
          <w:ilvl w:val="0"/>
          <w:numId w:val="33"/>
        </w:numPr>
        <w:rPr>
          <w:rFonts w:ascii="Arial" w:hAnsi="Arial" w:cs="Arial"/>
          <w:u w:val="none"/>
        </w:rPr>
      </w:pPr>
      <w:r>
        <w:rPr>
          <w:rFonts w:ascii="Arial" w:hAnsi="Arial" w:cs="Arial"/>
          <w:u w:val="none"/>
        </w:rPr>
        <w:t xml:space="preserve">Teletechniczna - </w:t>
      </w:r>
      <w:proofErr w:type="spellStart"/>
      <w:r>
        <w:rPr>
          <w:rFonts w:ascii="Arial" w:hAnsi="Arial" w:cs="Arial"/>
          <w:u w:val="none"/>
        </w:rPr>
        <w:t>tD</w:t>
      </w:r>
      <w:proofErr w:type="spellEnd"/>
    </w:p>
    <w:p w14:paraId="47CA79B1" w14:textId="77777777" w:rsidR="00875EE2" w:rsidRPr="004D1B34" w:rsidRDefault="00875EE2" w:rsidP="00875EE2">
      <w:pPr>
        <w:pStyle w:val="Nagwek4"/>
        <w:rPr>
          <w:rFonts w:ascii="Arial" w:hAnsi="Arial" w:cs="Arial"/>
          <w:sz w:val="22"/>
          <w:szCs w:val="22"/>
        </w:rPr>
      </w:pPr>
      <w:bookmarkStart w:id="23" w:name="_Toc223533718"/>
      <w:r w:rsidRPr="004D1B34">
        <w:rPr>
          <w:rFonts w:ascii="Arial" w:hAnsi="Arial" w:cs="Arial"/>
          <w:sz w:val="22"/>
          <w:szCs w:val="22"/>
        </w:rPr>
        <w:t>Uwarunkowania geotechniczne i geologiczne</w:t>
      </w:r>
      <w:bookmarkEnd w:id="23"/>
    </w:p>
    <w:p w14:paraId="3DAB5823" w14:textId="77777777" w:rsidR="00FA0131" w:rsidRPr="00DF15D9" w:rsidRDefault="00FC10EC" w:rsidP="008C50E6">
      <w:pPr>
        <w:rPr>
          <w:rFonts w:ascii="Arial" w:hAnsi="Arial" w:cs="Arial"/>
          <w:szCs w:val="20"/>
        </w:rPr>
      </w:pPr>
      <w:r w:rsidRPr="00DF15D9">
        <w:rPr>
          <w:rFonts w:ascii="Arial" w:hAnsi="Arial" w:cs="Arial"/>
        </w:rPr>
        <w:t>W celu określenia uwarunkowań geotechnicznych został przeprowadzone podstawowe badania:</w:t>
      </w:r>
      <w:r w:rsidRPr="00DF15D9">
        <w:rPr>
          <w:rFonts w:ascii="Arial" w:hAnsi="Arial" w:cs="Arial"/>
          <w:sz w:val="40"/>
          <w:szCs w:val="40"/>
        </w:rPr>
        <w:t xml:space="preserve"> </w:t>
      </w:r>
      <w:r w:rsidRPr="00DF15D9">
        <w:rPr>
          <w:rFonts w:ascii="Arial" w:hAnsi="Arial" w:cs="Arial"/>
          <w:szCs w:val="20"/>
        </w:rPr>
        <w:t xml:space="preserve">Opinia geotechniczna określająca geotechniczne warunki posadowienia na </w:t>
      </w:r>
      <w:r w:rsidR="006D2A77" w:rsidRPr="00DF15D9">
        <w:rPr>
          <w:rFonts w:ascii="Arial" w:hAnsi="Arial" w:cs="Arial"/>
          <w:szCs w:val="20"/>
        </w:rPr>
        <w:t xml:space="preserve">potrzeby programu </w:t>
      </w:r>
      <w:proofErr w:type="spellStart"/>
      <w:r w:rsidR="006D2A77" w:rsidRPr="00DF15D9">
        <w:rPr>
          <w:rFonts w:ascii="Arial" w:hAnsi="Arial" w:cs="Arial"/>
          <w:szCs w:val="20"/>
        </w:rPr>
        <w:t>funkcjonalno</w:t>
      </w:r>
      <w:proofErr w:type="spellEnd"/>
      <w:r w:rsidR="006D2A77" w:rsidRPr="00DF15D9">
        <w:rPr>
          <w:rFonts w:ascii="Arial" w:hAnsi="Arial" w:cs="Arial"/>
          <w:szCs w:val="20"/>
        </w:rPr>
        <w:t xml:space="preserve"> u</w:t>
      </w:r>
      <w:r w:rsidRPr="00DF15D9">
        <w:rPr>
          <w:rFonts w:ascii="Arial" w:hAnsi="Arial" w:cs="Arial"/>
          <w:szCs w:val="20"/>
        </w:rPr>
        <w:t>żytkowego dla zadania pn</w:t>
      </w:r>
      <w:r w:rsidR="006D2A77" w:rsidRPr="00DF15D9">
        <w:rPr>
          <w:rFonts w:ascii="Arial" w:hAnsi="Arial" w:cs="Arial"/>
          <w:szCs w:val="20"/>
        </w:rPr>
        <w:t xml:space="preserve">.: </w:t>
      </w:r>
      <w:r w:rsidR="006D2A77" w:rsidRPr="00DF15D9">
        <w:rPr>
          <w:rFonts w:ascii="Arial" w:hAnsi="Arial" w:cs="Arial"/>
          <w:iCs/>
          <w:szCs w:val="20"/>
        </w:rPr>
        <w:t xml:space="preserve">Program </w:t>
      </w:r>
      <w:proofErr w:type="spellStart"/>
      <w:r w:rsidR="006D2A77" w:rsidRPr="00DF15D9">
        <w:rPr>
          <w:rFonts w:ascii="Arial" w:hAnsi="Arial" w:cs="Arial"/>
          <w:iCs/>
          <w:szCs w:val="20"/>
        </w:rPr>
        <w:t>Funkcjonalno</w:t>
      </w:r>
      <w:proofErr w:type="spellEnd"/>
      <w:r w:rsidR="006D2A77" w:rsidRPr="00DF15D9">
        <w:rPr>
          <w:rFonts w:ascii="Arial" w:hAnsi="Arial" w:cs="Arial"/>
          <w:iCs/>
          <w:szCs w:val="20"/>
        </w:rPr>
        <w:t xml:space="preserve"> – Użytkowy dla zadania pn</w:t>
      </w:r>
      <w:r w:rsidR="006D2A77" w:rsidRPr="00DF15D9">
        <w:rPr>
          <w:rFonts w:ascii="Arial" w:hAnsi="Arial" w:cs="Arial"/>
          <w:i/>
          <w:szCs w:val="20"/>
        </w:rPr>
        <w:t xml:space="preserve">.: </w:t>
      </w:r>
      <w:r w:rsidR="006D2A77" w:rsidRPr="00DF15D9">
        <w:rPr>
          <w:rFonts w:ascii="Arial" w:hAnsi="Arial" w:cs="Arial"/>
          <w:szCs w:val="20"/>
        </w:rPr>
        <w:t>Szlakiem kultury Żywiecczyzny. Ko</w:t>
      </w:r>
      <w:r w:rsidR="007248D0" w:rsidRPr="00DF15D9">
        <w:rPr>
          <w:rFonts w:ascii="Arial" w:hAnsi="Arial" w:cs="Arial"/>
          <w:szCs w:val="20"/>
        </w:rPr>
        <w:t xml:space="preserve">ncepcja oranżerii w </w:t>
      </w:r>
      <w:proofErr w:type="spellStart"/>
      <w:r w:rsidR="007248D0" w:rsidRPr="00DF15D9">
        <w:rPr>
          <w:rFonts w:ascii="Arial" w:hAnsi="Arial" w:cs="Arial"/>
          <w:szCs w:val="20"/>
        </w:rPr>
        <w:t>Etnoparku</w:t>
      </w:r>
      <w:proofErr w:type="spellEnd"/>
      <w:r w:rsidR="007248D0" w:rsidRPr="00DF15D9">
        <w:rPr>
          <w:rFonts w:ascii="Arial" w:hAnsi="Arial" w:cs="Arial"/>
          <w:szCs w:val="20"/>
        </w:rPr>
        <w:t xml:space="preserve">.” Opracowane przez </w:t>
      </w:r>
      <w:r w:rsidR="007248D0" w:rsidRPr="00DF15D9">
        <w:rPr>
          <w:rFonts w:ascii="Arial" w:hAnsi="Arial" w:cs="Arial"/>
          <w:bCs/>
          <w:szCs w:val="20"/>
        </w:rPr>
        <w:t>pracownię BITUMIN, usługi geologiczne z Węgierskiej Górki , ulica Słoneczna 2.</w:t>
      </w:r>
    </w:p>
    <w:p w14:paraId="71611293" w14:textId="77777777" w:rsidR="006D2A77" w:rsidRPr="00DF15D9" w:rsidRDefault="00FA0131" w:rsidP="00FA0131">
      <w:pPr>
        <w:autoSpaceDE w:val="0"/>
        <w:autoSpaceDN w:val="0"/>
        <w:adjustRightInd w:val="0"/>
        <w:spacing w:before="0"/>
        <w:ind w:firstLine="709"/>
        <w:rPr>
          <w:rFonts w:ascii="Arial" w:eastAsia="TimesNewRoman" w:hAnsi="Arial" w:cs="Arial"/>
          <w:szCs w:val="20"/>
        </w:rPr>
      </w:pPr>
      <w:r w:rsidRPr="00DF15D9">
        <w:rPr>
          <w:rFonts w:ascii="Arial" w:eastAsia="TimesNewRoman" w:hAnsi="Arial" w:cs="Arial"/>
          <w:szCs w:val="20"/>
        </w:rPr>
        <w:t>Pod względem morfologicznym omawiany teren stanowi fragment lokalnego wzniesienia. Teren odwadniany jest poprzez powierzchniowy spływ wody do lokalnych cieków wodnych bez nazwy będących dopływem Potoku Łękawka. Poprzez Potok Łękawka, a następnie rzekę Sołę omawiany obszar należy do zlewni rzeki Wisły.</w:t>
      </w:r>
      <w:r w:rsidR="006D2A77" w:rsidRPr="00DF15D9">
        <w:rPr>
          <w:rFonts w:ascii="Arial" w:hAnsi="Arial" w:cs="Arial"/>
          <w:szCs w:val="20"/>
        </w:rPr>
        <w:t xml:space="preserve"> </w:t>
      </w:r>
    </w:p>
    <w:p w14:paraId="341285C4" w14:textId="77777777" w:rsidR="008C50E6" w:rsidRPr="00DF15D9" w:rsidRDefault="008C50E6" w:rsidP="006D2A77">
      <w:pPr>
        <w:autoSpaceDE w:val="0"/>
        <w:autoSpaceDN w:val="0"/>
        <w:adjustRightInd w:val="0"/>
        <w:spacing w:before="0"/>
        <w:ind w:firstLine="0"/>
        <w:jc w:val="left"/>
        <w:rPr>
          <w:rFonts w:ascii="Arial" w:hAnsi="Arial" w:cs="Arial"/>
        </w:rPr>
      </w:pPr>
    </w:p>
    <w:p w14:paraId="45A28D7D" w14:textId="77777777" w:rsidR="008C50E6" w:rsidRPr="00DF15D9" w:rsidRDefault="008C50E6" w:rsidP="008C50E6">
      <w:pPr>
        <w:autoSpaceDE w:val="0"/>
        <w:autoSpaceDN w:val="0"/>
        <w:adjustRightInd w:val="0"/>
        <w:spacing w:before="0"/>
        <w:ind w:firstLine="0"/>
        <w:rPr>
          <w:rFonts w:ascii="Arial" w:eastAsia="TimesNewRoman" w:hAnsi="Arial" w:cs="Arial"/>
          <w:szCs w:val="20"/>
        </w:rPr>
      </w:pPr>
      <w:r w:rsidRPr="00DF15D9">
        <w:rPr>
          <w:rFonts w:ascii="Arial" w:eastAsia="Times New Roman" w:hAnsi="Arial" w:cs="Arial"/>
          <w:bCs/>
          <w:szCs w:val="20"/>
        </w:rPr>
        <w:lastRenderedPageBreak/>
        <w:t>1.</w:t>
      </w:r>
      <w:r w:rsidRPr="00DF15D9">
        <w:rPr>
          <w:rFonts w:ascii="Arial" w:eastAsia="TimesNewRoman" w:hAnsi="Arial" w:cs="Arial"/>
          <w:szCs w:val="20"/>
        </w:rPr>
        <w:t>Na podstawie wykonanych prac polowych i kameralnych, badań terenowych, laboratoryjnych oraz po przeanalizowaniu materiałów archiwalnych stwierdzono w podłożu dokumentowanego terenu występowanie utworów wykształconych w postaci:</w:t>
      </w:r>
    </w:p>
    <w:p w14:paraId="081AD3B9" w14:textId="77777777" w:rsidR="008C50E6" w:rsidRPr="00DF15D9" w:rsidRDefault="008C50E6" w:rsidP="00983D55">
      <w:pPr>
        <w:pStyle w:val="Akapitzlist"/>
        <w:numPr>
          <w:ilvl w:val="0"/>
          <w:numId w:val="35"/>
        </w:numPr>
        <w:autoSpaceDE w:val="0"/>
        <w:autoSpaceDN w:val="0"/>
        <w:adjustRightInd w:val="0"/>
        <w:spacing w:before="0"/>
        <w:rPr>
          <w:rFonts w:ascii="Arial" w:eastAsia="TimesNewRoman" w:hAnsi="Arial" w:cs="Arial"/>
          <w:szCs w:val="20"/>
          <w:u w:val="none"/>
        </w:rPr>
      </w:pPr>
      <w:r w:rsidRPr="00DF15D9">
        <w:rPr>
          <w:rFonts w:ascii="Arial" w:eastAsia="TimesNewRoman" w:hAnsi="Arial" w:cs="Arial"/>
          <w:szCs w:val="20"/>
          <w:u w:val="none"/>
        </w:rPr>
        <w:t>Czwartorzędowych glin pylastych z okruchami piaskowca i łupka;</w:t>
      </w:r>
    </w:p>
    <w:p w14:paraId="0839157C" w14:textId="77777777" w:rsidR="008C50E6" w:rsidRPr="00DF15D9" w:rsidRDefault="008C50E6" w:rsidP="00983D55">
      <w:pPr>
        <w:pStyle w:val="Akapitzlist"/>
        <w:numPr>
          <w:ilvl w:val="0"/>
          <w:numId w:val="35"/>
        </w:numPr>
        <w:autoSpaceDE w:val="0"/>
        <w:autoSpaceDN w:val="0"/>
        <w:adjustRightInd w:val="0"/>
        <w:spacing w:before="0"/>
        <w:rPr>
          <w:rFonts w:ascii="Arial" w:eastAsia="TimesNewRoman" w:hAnsi="Arial" w:cs="Arial"/>
          <w:szCs w:val="20"/>
          <w:u w:val="none"/>
        </w:rPr>
      </w:pPr>
      <w:proofErr w:type="spellStart"/>
      <w:r w:rsidRPr="00DF15D9">
        <w:rPr>
          <w:rFonts w:ascii="Arial" w:eastAsia="TimesNewRoman" w:hAnsi="Arial" w:cs="Arial"/>
          <w:szCs w:val="20"/>
          <w:u w:val="none"/>
        </w:rPr>
        <w:t>Paleogeńskich</w:t>
      </w:r>
      <w:proofErr w:type="spellEnd"/>
      <w:r w:rsidRPr="00DF15D9">
        <w:rPr>
          <w:rFonts w:ascii="Arial" w:eastAsia="TimesNewRoman" w:hAnsi="Arial" w:cs="Arial"/>
          <w:szCs w:val="20"/>
          <w:u w:val="none"/>
        </w:rPr>
        <w:t xml:space="preserve"> wietrzelin kamienistych </w:t>
      </w:r>
      <w:proofErr w:type="spellStart"/>
      <w:r w:rsidRPr="00DF15D9">
        <w:rPr>
          <w:rFonts w:ascii="Arial" w:eastAsia="TimesNewRoman" w:hAnsi="Arial" w:cs="Arial"/>
          <w:szCs w:val="20"/>
          <w:u w:val="none"/>
        </w:rPr>
        <w:t>zaglinionych</w:t>
      </w:r>
      <w:proofErr w:type="spellEnd"/>
      <w:r w:rsidRPr="00DF15D9">
        <w:rPr>
          <w:rFonts w:ascii="Arial" w:eastAsia="TimesNewRoman" w:hAnsi="Arial" w:cs="Arial"/>
          <w:szCs w:val="20"/>
          <w:u w:val="none"/>
        </w:rPr>
        <w:t xml:space="preserve"> – okruchy łupków </w:t>
      </w:r>
      <w:proofErr w:type="spellStart"/>
      <w:r w:rsidRPr="00DF15D9">
        <w:rPr>
          <w:rFonts w:ascii="Arial" w:eastAsia="TimesNewRoman" w:hAnsi="Arial" w:cs="Arial"/>
          <w:szCs w:val="20"/>
          <w:u w:val="none"/>
        </w:rPr>
        <w:t>zaglinione</w:t>
      </w:r>
      <w:proofErr w:type="spellEnd"/>
      <w:r w:rsidRPr="00DF15D9">
        <w:rPr>
          <w:rFonts w:ascii="Arial" w:eastAsia="TimesNewRoman" w:hAnsi="Arial" w:cs="Arial"/>
          <w:szCs w:val="20"/>
          <w:u w:val="none"/>
        </w:rPr>
        <w:t xml:space="preserve"> gliną pylastą zwięzłą;</w:t>
      </w:r>
    </w:p>
    <w:p w14:paraId="10F9EF25" w14:textId="77777777" w:rsidR="008C50E6" w:rsidRPr="00DF15D9" w:rsidRDefault="008C50E6" w:rsidP="00983D55">
      <w:pPr>
        <w:pStyle w:val="Akapitzlist"/>
        <w:numPr>
          <w:ilvl w:val="0"/>
          <w:numId w:val="35"/>
        </w:numPr>
        <w:autoSpaceDE w:val="0"/>
        <w:autoSpaceDN w:val="0"/>
        <w:adjustRightInd w:val="0"/>
        <w:spacing w:before="0"/>
        <w:rPr>
          <w:rFonts w:ascii="Arial" w:eastAsia="TimesNewRoman" w:hAnsi="Arial" w:cs="Arial"/>
          <w:szCs w:val="20"/>
          <w:u w:val="none"/>
        </w:rPr>
      </w:pPr>
      <w:r w:rsidRPr="00DF15D9">
        <w:rPr>
          <w:rFonts w:ascii="Arial" w:eastAsia="TimesNewRoman" w:hAnsi="Arial" w:cs="Arial"/>
          <w:szCs w:val="20"/>
          <w:u w:val="none"/>
        </w:rPr>
        <w:t>Teren badań przykrywa warstwa gleby.</w:t>
      </w:r>
    </w:p>
    <w:p w14:paraId="5F5821A7" w14:textId="77777777" w:rsidR="008C50E6" w:rsidRPr="00DF15D9" w:rsidRDefault="008C50E6" w:rsidP="008C50E6">
      <w:pPr>
        <w:autoSpaceDE w:val="0"/>
        <w:autoSpaceDN w:val="0"/>
        <w:adjustRightInd w:val="0"/>
        <w:spacing w:before="0"/>
        <w:ind w:firstLine="0"/>
        <w:rPr>
          <w:rFonts w:ascii="Arial" w:eastAsia="TimesNewRoman" w:hAnsi="Arial" w:cs="Arial"/>
          <w:szCs w:val="20"/>
        </w:rPr>
      </w:pPr>
      <w:r w:rsidRPr="00DF15D9">
        <w:rPr>
          <w:rFonts w:ascii="Arial" w:eastAsia="Times New Roman" w:hAnsi="Arial" w:cs="Arial"/>
          <w:bCs/>
          <w:szCs w:val="20"/>
        </w:rPr>
        <w:t>2</w:t>
      </w:r>
      <w:r w:rsidR="00DF15D9" w:rsidRPr="00DF15D9">
        <w:rPr>
          <w:rFonts w:ascii="Arial" w:eastAsia="Times New Roman" w:hAnsi="Arial" w:cs="Arial"/>
          <w:bCs/>
          <w:szCs w:val="20"/>
        </w:rPr>
        <w:t>.</w:t>
      </w:r>
      <w:r w:rsidRPr="00DF15D9">
        <w:rPr>
          <w:rFonts w:ascii="Arial" w:eastAsia="TimesNewRoman" w:hAnsi="Arial" w:cs="Arial"/>
          <w:szCs w:val="20"/>
        </w:rPr>
        <w:t>Obserwacje przeprowadzone w trakcie wykonywania wyrobisk badawczych wykazały,</w:t>
      </w:r>
      <w:r w:rsidR="003D2AB1">
        <w:rPr>
          <w:rFonts w:ascii="Arial" w:eastAsia="TimesNewRoman" w:hAnsi="Arial" w:cs="Arial"/>
          <w:szCs w:val="20"/>
        </w:rPr>
        <w:t xml:space="preserve"> </w:t>
      </w:r>
      <w:r w:rsidRPr="00DF15D9">
        <w:rPr>
          <w:rFonts w:ascii="Arial" w:eastAsia="TimesNewRoman" w:hAnsi="Arial" w:cs="Arial"/>
          <w:szCs w:val="20"/>
        </w:rPr>
        <w:t>że w podłożu dokumentowanego terenu do głębokości 3,00m p.p.t. nie występuje woda</w:t>
      </w:r>
      <w:r w:rsidR="003D2AB1">
        <w:rPr>
          <w:rFonts w:ascii="Arial" w:eastAsia="TimesNewRoman" w:hAnsi="Arial" w:cs="Arial"/>
          <w:szCs w:val="20"/>
        </w:rPr>
        <w:t xml:space="preserve"> </w:t>
      </w:r>
      <w:r w:rsidRPr="00DF15D9">
        <w:rPr>
          <w:rFonts w:ascii="Arial" w:eastAsia="TimesNewRoman" w:hAnsi="Arial" w:cs="Arial"/>
          <w:szCs w:val="20"/>
        </w:rPr>
        <w:t xml:space="preserve">w postaci ciągłego horyzontu wodonośnego. Podczas wykonywania wyrobisk badawczych nie stwierdzono występowania </w:t>
      </w:r>
      <w:proofErr w:type="spellStart"/>
      <w:r w:rsidRPr="00DF15D9">
        <w:rPr>
          <w:rFonts w:ascii="Arial" w:eastAsia="TimesNewRoman" w:hAnsi="Arial" w:cs="Arial"/>
          <w:szCs w:val="20"/>
        </w:rPr>
        <w:t>śródwarstwowych</w:t>
      </w:r>
      <w:proofErr w:type="spellEnd"/>
      <w:r w:rsidRPr="00DF15D9">
        <w:rPr>
          <w:rFonts w:ascii="Arial" w:eastAsia="TimesNewRoman" w:hAnsi="Arial" w:cs="Arial"/>
          <w:szCs w:val="20"/>
        </w:rPr>
        <w:t xml:space="preserve"> sączeń wody. Jednakże podczas bardziej wzmożonych opadów deszczu</w:t>
      </w:r>
      <w:r w:rsidR="003D2AB1">
        <w:rPr>
          <w:rFonts w:ascii="Arial" w:eastAsia="TimesNewRoman" w:hAnsi="Arial" w:cs="Arial"/>
          <w:szCs w:val="20"/>
        </w:rPr>
        <w:t xml:space="preserve"> </w:t>
      </w:r>
      <w:r w:rsidRPr="00DF15D9">
        <w:rPr>
          <w:rFonts w:ascii="Arial" w:eastAsia="TimesNewRoman" w:hAnsi="Arial" w:cs="Arial"/>
          <w:szCs w:val="20"/>
        </w:rPr>
        <w:t xml:space="preserve">oraz roztopów może pojawić się znaczna ilość </w:t>
      </w:r>
      <w:proofErr w:type="spellStart"/>
      <w:r w:rsidRPr="00DF15D9">
        <w:rPr>
          <w:rFonts w:ascii="Arial" w:eastAsia="TimesNewRoman" w:hAnsi="Arial" w:cs="Arial"/>
          <w:szCs w:val="20"/>
        </w:rPr>
        <w:t>śródwarstwowych</w:t>
      </w:r>
      <w:proofErr w:type="spellEnd"/>
      <w:r w:rsidRPr="00DF15D9">
        <w:rPr>
          <w:rFonts w:ascii="Arial" w:eastAsia="TimesNewRoman" w:hAnsi="Arial" w:cs="Arial"/>
          <w:szCs w:val="20"/>
        </w:rPr>
        <w:t xml:space="preserve"> sączeń i mogą być one bardzo intensywne. Wystąpienie tych sączeń będzie mieć wpływ na sposób realizacji,  posadowienie oraz późniejszą eksploatację projektowanej inwestycji.</w:t>
      </w:r>
    </w:p>
    <w:p w14:paraId="530FDAE2" w14:textId="77777777" w:rsidR="008C50E6" w:rsidRPr="00DF15D9" w:rsidRDefault="008C50E6" w:rsidP="008C50E6">
      <w:pPr>
        <w:autoSpaceDE w:val="0"/>
        <w:autoSpaceDN w:val="0"/>
        <w:adjustRightInd w:val="0"/>
        <w:spacing w:before="0"/>
        <w:ind w:firstLine="0"/>
        <w:rPr>
          <w:rFonts w:ascii="Arial" w:eastAsia="TimesNewRoman" w:hAnsi="Arial" w:cs="Arial"/>
          <w:szCs w:val="20"/>
        </w:rPr>
      </w:pPr>
      <w:r w:rsidRPr="00DF15D9">
        <w:rPr>
          <w:rFonts w:ascii="Arial" w:eastAsia="Times New Roman" w:hAnsi="Arial" w:cs="Arial"/>
          <w:bCs/>
          <w:szCs w:val="20"/>
        </w:rPr>
        <w:t>3.</w:t>
      </w:r>
      <w:r w:rsidRPr="00DF15D9">
        <w:rPr>
          <w:rFonts w:ascii="Arial" w:eastAsia="TimesNewRoman" w:hAnsi="Arial" w:cs="Arial"/>
          <w:szCs w:val="20"/>
        </w:rPr>
        <w:t xml:space="preserve">Proponuje się planowaną inwestycję posadowić w obrębie geotechnicznej warstwy nr I lub II tj. w obrębie występowania utworów spoistych lub </w:t>
      </w:r>
      <w:proofErr w:type="spellStart"/>
      <w:r w:rsidRPr="00DF15D9">
        <w:rPr>
          <w:rFonts w:ascii="Arial" w:eastAsia="TimesNewRoman" w:hAnsi="Arial" w:cs="Arial"/>
          <w:szCs w:val="20"/>
        </w:rPr>
        <w:t>wietrzelinowych</w:t>
      </w:r>
      <w:proofErr w:type="spellEnd"/>
      <w:r w:rsidRPr="00DF15D9">
        <w:rPr>
          <w:rFonts w:ascii="Arial" w:eastAsia="TimesNewRoman" w:hAnsi="Arial" w:cs="Arial"/>
          <w:szCs w:val="20"/>
        </w:rPr>
        <w:t xml:space="preserve"> w stanie twardoplastycznym z zachowaniem poziomu przemarzania gruntu, który na omawianym terenie wynosi 1,20 m p.p.t. Fundamenty powinny być możliwie sztywne, czyli wykonane z odpowiednim zbrojeniem. O głębokości oraz sposobie posadowienia zadecyduje konstruktor obiektu w zależności od charakterystyki budynku.</w:t>
      </w:r>
    </w:p>
    <w:p w14:paraId="224CFA6D" w14:textId="77777777" w:rsidR="008C50E6" w:rsidRPr="00DF15D9" w:rsidRDefault="008C50E6" w:rsidP="008C50E6">
      <w:pPr>
        <w:autoSpaceDE w:val="0"/>
        <w:autoSpaceDN w:val="0"/>
        <w:adjustRightInd w:val="0"/>
        <w:spacing w:before="0"/>
        <w:ind w:firstLine="0"/>
        <w:rPr>
          <w:rFonts w:ascii="Arial" w:eastAsia="TimesNewRoman" w:hAnsi="Arial" w:cs="Arial"/>
          <w:szCs w:val="20"/>
        </w:rPr>
      </w:pPr>
      <w:r w:rsidRPr="00DF15D9">
        <w:rPr>
          <w:rFonts w:ascii="Arial" w:eastAsia="Times New Roman" w:hAnsi="Arial" w:cs="Arial"/>
          <w:bCs/>
          <w:szCs w:val="20"/>
        </w:rPr>
        <w:t xml:space="preserve">4. </w:t>
      </w:r>
      <w:r w:rsidRPr="00DF15D9">
        <w:rPr>
          <w:rFonts w:ascii="Arial" w:eastAsia="TimesNewRoman" w:hAnsi="Arial" w:cs="Arial"/>
          <w:szCs w:val="20"/>
        </w:rPr>
        <w:t xml:space="preserve">Projektując posadowienie planowanej inwestycji zgodnie z normą PN-EN 1997-1: </w:t>
      </w:r>
      <w:proofErr w:type="spellStart"/>
      <w:r w:rsidRPr="00DF15D9">
        <w:rPr>
          <w:rFonts w:ascii="Arial" w:eastAsia="TimesNewRoman" w:hAnsi="Arial" w:cs="Arial"/>
          <w:szCs w:val="20"/>
        </w:rPr>
        <w:t>Eurokod</w:t>
      </w:r>
      <w:proofErr w:type="spellEnd"/>
      <w:r w:rsidRPr="00DF15D9">
        <w:rPr>
          <w:rFonts w:ascii="Arial" w:eastAsia="TimesNewRoman" w:hAnsi="Arial" w:cs="Arial"/>
          <w:szCs w:val="20"/>
        </w:rPr>
        <w:t>.</w:t>
      </w:r>
    </w:p>
    <w:p w14:paraId="7E2FF7C4" w14:textId="77777777" w:rsidR="008C50E6" w:rsidRPr="00DF15D9" w:rsidRDefault="008C50E6" w:rsidP="008C50E6">
      <w:pPr>
        <w:autoSpaceDE w:val="0"/>
        <w:autoSpaceDN w:val="0"/>
        <w:adjustRightInd w:val="0"/>
        <w:spacing w:before="0"/>
        <w:ind w:firstLine="0"/>
        <w:rPr>
          <w:rFonts w:ascii="Arial" w:eastAsia="TimesNewRoman" w:hAnsi="Arial" w:cs="Arial"/>
          <w:szCs w:val="20"/>
        </w:rPr>
      </w:pPr>
      <w:r w:rsidRPr="00DF15D9">
        <w:rPr>
          <w:rFonts w:ascii="Arial" w:eastAsia="TimesNewRoman" w:hAnsi="Arial" w:cs="Arial"/>
          <w:szCs w:val="20"/>
        </w:rPr>
        <w:t>5.Projektowanie geotechniczne, Część 1 – Zasady ogólne” należy korzystać z parametrów geotechnicznych zawartych w załączniku nr 4 „Legenda”.</w:t>
      </w:r>
    </w:p>
    <w:p w14:paraId="1141280C" w14:textId="77777777" w:rsidR="008C50E6" w:rsidRPr="00DF15D9" w:rsidRDefault="008C50E6" w:rsidP="008C50E6">
      <w:pPr>
        <w:autoSpaceDE w:val="0"/>
        <w:autoSpaceDN w:val="0"/>
        <w:adjustRightInd w:val="0"/>
        <w:spacing w:before="0"/>
        <w:ind w:firstLine="0"/>
        <w:rPr>
          <w:rFonts w:ascii="Arial" w:eastAsia="TimesNewRoman" w:hAnsi="Arial" w:cs="Arial"/>
          <w:szCs w:val="20"/>
        </w:rPr>
      </w:pPr>
      <w:r w:rsidRPr="00DF15D9">
        <w:rPr>
          <w:rFonts w:ascii="Arial" w:eastAsia="Times New Roman" w:hAnsi="Arial" w:cs="Arial"/>
          <w:bCs/>
          <w:szCs w:val="20"/>
        </w:rPr>
        <w:t xml:space="preserve">5. </w:t>
      </w:r>
      <w:r w:rsidRPr="00DF15D9">
        <w:rPr>
          <w:rFonts w:ascii="Arial" w:eastAsia="TimesNewRoman" w:hAnsi="Arial" w:cs="Arial"/>
          <w:szCs w:val="20"/>
        </w:rPr>
        <w:t>Proponuje się zaprojektowanie systemu drenów opaskowych mających na celu odprowadzenie wód gruntowych pochodzących z ewentualnych sączeń z obszaru fundamentów i zabezpieczenie ich przed nie korzystnym działaniem w/w wód. Zebrane wody na leży odprowadzić w taki sposób, aby nie infiltrowały w podłoże i nie przyczyniały się do uplastyczniania gruntów spoistych.</w:t>
      </w:r>
    </w:p>
    <w:p w14:paraId="0BAA01FF" w14:textId="77777777" w:rsidR="008C50E6" w:rsidRPr="00DF15D9" w:rsidRDefault="008C50E6" w:rsidP="008C50E6">
      <w:pPr>
        <w:autoSpaceDE w:val="0"/>
        <w:autoSpaceDN w:val="0"/>
        <w:adjustRightInd w:val="0"/>
        <w:spacing w:before="0"/>
        <w:ind w:firstLine="0"/>
        <w:rPr>
          <w:rFonts w:ascii="Arial" w:eastAsia="TimesNewRoman" w:hAnsi="Arial" w:cs="Arial"/>
          <w:szCs w:val="20"/>
        </w:rPr>
      </w:pPr>
      <w:r w:rsidRPr="00DF15D9">
        <w:rPr>
          <w:rFonts w:ascii="Arial" w:eastAsia="TimesNewRoman" w:hAnsi="Arial" w:cs="Arial"/>
          <w:bCs/>
          <w:szCs w:val="20"/>
        </w:rPr>
        <w:t>6.</w:t>
      </w:r>
      <w:r w:rsidRPr="00DF15D9">
        <w:rPr>
          <w:rFonts w:ascii="Arial" w:eastAsia="TimesNewRoman" w:hAnsi="Arial" w:cs="Arial"/>
          <w:szCs w:val="20"/>
        </w:rPr>
        <w:t xml:space="preserve">Na przedmiotowym terenie występują grunty bardzo </w:t>
      </w:r>
      <w:proofErr w:type="spellStart"/>
      <w:r w:rsidRPr="00DF15D9">
        <w:rPr>
          <w:rFonts w:ascii="Arial" w:eastAsia="TimesNewRoman" w:hAnsi="Arial" w:cs="Arial"/>
          <w:szCs w:val="20"/>
        </w:rPr>
        <w:t>wysadzinowe</w:t>
      </w:r>
      <w:proofErr w:type="spellEnd"/>
      <w:r w:rsidRPr="00DF15D9">
        <w:rPr>
          <w:rFonts w:ascii="Arial" w:eastAsia="TimesNewRoman" w:hAnsi="Arial" w:cs="Arial"/>
          <w:szCs w:val="20"/>
        </w:rPr>
        <w:t>. Podłoże dla dróg</w:t>
      </w:r>
    </w:p>
    <w:p w14:paraId="141B3881" w14:textId="77777777" w:rsidR="008C50E6" w:rsidRPr="00DF15D9" w:rsidRDefault="008C50E6" w:rsidP="008C50E6">
      <w:pPr>
        <w:autoSpaceDE w:val="0"/>
        <w:autoSpaceDN w:val="0"/>
        <w:adjustRightInd w:val="0"/>
        <w:spacing w:before="0"/>
        <w:ind w:firstLine="0"/>
        <w:rPr>
          <w:rFonts w:ascii="Arial" w:eastAsia="TimesNewRoman" w:hAnsi="Arial" w:cs="Arial"/>
          <w:szCs w:val="20"/>
        </w:rPr>
      </w:pPr>
      <w:r w:rsidRPr="00DF15D9">
        <w:rPr>
          <w:rFonts w:ascii="Arial" w:eastAsia="TimesNewRoman" w:hAnsi="Arial" w:cs="Arial"/>
          <w:szCs w:val="20"/>
        </w:rPr>
        <w:t>dojazdowych oraz placów parkingowych należy doprowadzić do grupy nośności określonej przez Projektanta. Proponuje się, aby podłoże było doprowadzone do grupy nośnościG1.</w:t>
      </w:r>
    </w:p>
    <w:p w14:paraId="73536E6C" w14:textId="77777777" w:rsidR="008C50E6" w:rsidRPr="00DF15D9" w:rsidRDefault="008C50E6" w:rsidP="008C50E6">
      <w:pPr>
        <w:autoSpaceDE w:val="0"/>
        <w:autoSpaceDN w:val="0"/>
        <w:adjustRightInd w:val="0"/>
        <w:spacing w:before="0"/>
        <w:ind w:firstLine="0"/>
        <w:rPr>
          <w:rFonts w:ascii="Arial" w:eastAsia="TimesNewRoman" w:hAnsi="Arial" w:cs="Arial"/>
          <w:szCs w:val="20"/>
        </w:rPr>
      </w:pPr>
      <w:r w:rsidRPr="00DF15D9">
        <w:rPr>
          <w:rFonts w:ascii="Arial" w:eastAsia="TimesNewRoman" w:hAnsi="Arial" w:cs="Arial"/>
          <w:bCs/>
          <w:szCs w:val="20"/>
        </w:rPr>
        <w:t xml:space="preserve">7. </w:t>
      </w:r>
      <w:r w:rsidRPr="00DF15D9">
        <w:rPr>
          <w:rFonts w:ascii="Arial" w:eastAsia="TimesNewRoman" w:hAnsi="Arial" w:cs="Arial"/>
          <w:szCs w:val="20"/>
        </w:rPr>
        <w:t>Ponieważ w podłożu zalegają w znacznym stopniu utwory spoiste, czyli grunty łatwo wchłaniające wodę przy jednoczesnym drastycznym obniżeniu swoich parametrów fizyko- mechanicznych, dlatego prowadzenie robot możliwe jest w okresie suchym bez opadów atmosferycznych, z pominięciem okresu zimowego. Należy zwrócić szczególną uwagę, aby nie dopuścić do zalania wykopów przez wody powierzchniowe, opadowe i sączenia. Nie należy również pozostawiać otwartego wykopu na dłuższy okres bez zabezpieczenia.</w:t>
      </w:r>
    </w:p>
    <w:p w14:paraId="62C022F6" w14:textId="77777777" w:rsidR="008C50E6" w:rsidRPr="008C50E6" w:rsidRDefault="008C50E6" w:rsidP="008C50E6">
      <w:pPr>
        <w:autoSpaceDE w:val="0"/>
        <w:autoSpaceDN w:val="0"/>
        <w:adjustRightInd w:val="0"/>
        <w:spacing w:before="0"/>
        <w:ind w:firstLine="0"/>
        <w:rPr>
          <w:rFonts w:ascii="Arial" w:eastAsia="TimesNewRoman" w:hAnsi="Arial" w:cs="Arial"/>
          <w:b/>
          <w:bCs/>
          <w:szCs w:val="20"/>
        </w:rPr>
      </w:pPr>
    </w:p>
    <w:p w14:paraId="21D7BB2A" w14:textId="685A5FA1" w:rsidR="008C50E6" w:rsidRPr="003F5438" w:rsidRDefault="008C50E6" w:rsidP="003F5438">
      <w:pPr>
        <w:autoSpaceDE w:val="0"/>
        <w:autoSpaceDN w:val="0"/>
        <w:adjustRightInd w:val="0"/>
        <w:spacing w:before="0"/>
        <w:ind w:firstLine="0"/>
        <w:rPr>
          <w:rFonts w:ascii="Arial" w:eastAsia="TimesNewRoman" w:hAnsi="Arial" w:cs="Arial"/>
          <w:b/>
          <w:szCs w:val="20"/>
        </w:rPr>
      </w:pPr>
      <w:r w:rsidRPr="008C50E6">
        <w:rPr>
          <w:rFonts w:ascii="Arial" w:eastAsia="TimesNewRoman" w:hAnsi="Arial" w:cs="Arial"/>
          <w:b/>
          <w:szCs w:val="20"/>
        </w:rPr>
        <w:t xml:space="preserve">Zgodnie z Rozporządzeniem Ministra Transportu, Budownictwa i Gospodarki Wodnej z dnia 27 kwietnia 2012 roku </w:t>
      </w:r>
      <w:r w:rsidRPr="008C50E6">
        <w:rPr>
          <w:rFonts w:ascii="Arial" w:eastAsia="TimesNewRoman" w:hAnsi="Arial" w:cs="Arial"/>
          <w:b/>
          <w:i/>
          <w:iCs/>
          <w:szCs w:val="20"/>
        </w:rPr>
        <w:t xml:space="preserve">w sprawie ustalania geotechnicznych warunków posada wiania obiektów budowlanych; </w:t>
      </w:r>
      <w:r w:rsidRPr="008C50E6">
        <w:rPr>
          <w:rFonts w:ascii="Arial" w:eastAsia="TimesNewRoman" w:hAnsi="Arial" w:cs="Arial"/>
          <w:b/>
          <w:szCs w:val="20"/>
        </w:rPr>
        <w:t>warunki gruntowe należy zaliczyć do prostych. Proponuje</w:t>
      </w:r>
      <w:r w:rsidRPr="008C50E6">
        <w:rPr>
          <w:rFonts w:ascii="Arial" w:eastAsia="TimesNewRoman" w:hAnsi="Arial" w:cs="Arial"/>
          <w:b/>
          <w:i/>
          <w:iCs/>
          <w:szCs w:val="20"/>
        </w:rPr>
        <w:t xml:space="preserve"> </w:t>
      </w:r>
      <w:r w:rsidRPr="008C50E6">
        <w:rPr>
          <w:rFonts w:ascii="Arial" w:eastAsia="TimesNewRoman" w:hAnsi="Arial" w:cs="Arial"/>
          <w:b/>
          <w:szCs w:val="20"/>
        </w:rPr>
        <w:t>się przyjąć I kategorię geotechniczną obiektu budowlanego.</w:t>
      </w:r>
    </w:p>
    <w:p w14:paraId="6C33F3E0" w14:textId="77777777" w:rsidR="00E17C12" w:rsidRPr="004D1B34" w:rsidRDefault="00E17C12" w:rsidP="00E17C12">
      <w:pPr>
        <w:pStyle w:val="Nagwek4"/>
        <w:rPr>
          <w:rFonts w:ascii="Arial" w:hAnsi="Arial" w:cs="Arial"/>
          <w:sz w:val="22"/>
          <w:szCs w:val="22"/>
        </w:rPr>
      </w:pPr>
      <w:bookmarkStart w:id="24" w:name="_Toc223533719"/>
      <w:r w:rsidRPr="004D1B34">
        <w:rPr>
          <w:rFonts w:ascii="Arial" w:hAnsi="Arial" w:cs="Arial"/>
          <w:sz w:val="22"/>
          <w:szCs w:val="22"/>
        </w:rPr>
        <w:t>Analiza potencjalnego wpływu inwestycji na środowisko</w:t>
      </w:r>
      <w:bookmarkEnd w:id="24"/>
    </w:p>
    <w:p w14:paraId="201FDA01" w14:textId="77777777" w:rsidR="00E17C12" w:rsidRPr="00FC10EC" w:rsidRDefault="00E17C12" w:rsidP="00367EC0">
      <w:pPr>
        <w:pStyle w:val="Akapitzlist"/>
        <w:numPr>
          <w:ilvl w:val="0"/>
          <w:numId w:val="30"/>
        </w:numPr>
        <w:ind w:left="567" w:hanging="567"/>
        <w:rPr>
          <w:rFonts w:ascii="Arial" w:hAnsi="Arial" w:cs="Arial"/>
          <w:u w:val="none"/>
        </w:rPr>
      </w:pPr>
      <w:r w:rsidRPr="00FC10EC">
        <w:rPr>
          <w:rFonts w:ascii="Arial" w:hAnsi="Arial" w:cs="Arial"/>
          <w:u w:val="none"/>
        </w:rPr>
        <w:t>Planowana inwestycja nie znajduję się w strefie ochrony przyrody i krajobrazu, w strefie ochrony środowiska oraz w strefie ochrony dziedzictwa kulturowego i zabytków.</w:t>
      </w:r>
    </w:p>
    <w:p w14:paraId="00FB1522" w14:textId="77777777" w:rsidR="00AA7201" w:rsidRDefault="00E17C12" w:rsidP="00367EC0">
      <w:pPr>
        <w:pStyle w:val="Akapitzlist"/>
        <w:numPr>
          <w:ilvl w:val="0"/>
          <w:numId w:val="30"/>
        </w:numPr>
        <w:ind w:left="567" w:hanging="567"/>
        <w:rPr>
          <w:rFonts w:ascii="Arial" w:hAnsi="Arial" w:cs="Arial"/>
          <w:u w:val="none"/>
        </w:rPr>
      </w:pPr>
      <w:r w:rsidRPr="00FC10EC">
        <w:rPr>
          <w:rFonts w:ascii="Arial" w:hAnsi="Arial" w:cs="Arial"/>
          <w:u w:val="none"/>
        </w:rPr>
        <w:t>Teren inwestycji nie znajduje się w obszarze Natura 2000, nie jest siedliskiem ptaków i nie zagraża żadnym siedliskom ptaków i innych zwierząt.</w:t>
      </w:r>
    </w:p>
    <w:p w14:paraId="3B6678BE" w14:textId="77777777" w:rsidR="003C6337" w:rsidRPr="007248D0" w:rsidRDefault="003C6337" w:rsidP="00367EC0">
      <w:pPr>
        <w:pStyle w:val="Akapitzlist"/>
        <w:numPr>
          <w:ilvl w:val="0"/>
          <w:numId w:val="30"/>
        </w:numPr>
        <w:ind w:left="567" w:hanging="567"/>
        <w:rPr>
          <w:rFonts w:ascii="Arial" w:hAnsi="Arial" w:cs="Arial"/>
          <w:u w:val="none"/>
        </w:rPr>
      </w:pPr>
      <w:r>
        <w:rPr>
          <w:rFonts w:ascii="Arial" w:hAnsi="Arial" w:cs="Arial"/>
          <w:u w:val="none"/>
        </w:rPr>
        <w:t>Planowana inwestycja wchodzi w zakres Żywieckiego Parku Etnograficznego w Ślemieniu.</w:t>
      </w:r>
    </w:p>
    <w:p w14:paraId="6532DE20" w14:textId="77777777" w:rsidR="00143AFF" w:rsidRPr="004D1B34" w:rsidRDefault="00875EE2" w:rsidP="00F8743B">
      <w:pPr>
        <w:pStyle w:val="Nagwek4"/>
        <w:rPr>
          <w:rFonts w:ascii="Arial" w:hAnsi="Arial" w:cs="Arial"/>
          <w:sz w:val="22"/>
          <w:szCs w:val="22"/>
        </w:rPr>
      </w:pPr>
      <w:bookmarkStart w:id="25" w:name="_Toc223533720"/>
      <w:r w:rsidRPr="004D1B34">
        <w:rPr>
          <w:rFonts w:ascii="Arial" w:hAnsi="Arial" w:cs="Arial"/>
          <w:sz w:val="22"/>
          <w:szCs w:val="22"/>
        </w:rPr>
        <w:t>Planowane inwestycje wpływające na przedmiotowe zadanie</w:t>
      </w:r>
      <w:bookmarkEnd w:id="25"/>
    </w:p>
    <w:p w14:paraId="17DED139" w14:textId="38052A4D" w:rsidR="003F5438" w:rsidRDefault="009B5B7B" w:rsidP="003F5438">
      <w:pPr>
        <w:rPr>
          <w:rFonts w:ascii="Arial" w:eastAsia="ArialMT-Identity-H" w:hAnsi="Arial" w:cs="Arial"/>
          <w:szCs w:val="20"/>
        </w:rPr>
      </w:pPr>
      <w:r w:rsidRPr="00AA7201">
        <w:rPr>
          <w:rFonts w:ascii="Arial" w:eastAsia="ArialMT-Identity-H" w:hAnsi="Arial" w:cs="Arial"/>
          <w:szCs w:val="20"/>
        </w:rPr>
        <w:t>Na</w:t>
      </w:r>
      <w:r w:rsidR="00DF15D9">
        <w:rPr>
          <w:rFonts w:ascii="Arial" w:eastAsia="ArialMT-Identity-H" w:hAnsi="Arial" w:cs="Arial"/>
          <w:szCs w:val="20"/>
        </w:rPr>
        <w:t xml:space="preserve"> dzień dzisiejszy w otoczeniu obszaru opracowania nie toczy się żadna inwestycja.</w:t>
      </w:r>
      <w:r w:rsidRPr="00AA7201">
        <w:rPr>
          <w:rFonts w:ascii="Arial" w:eastAsia="ArialMT-Identity-H" w:hAnsi="Arial" w:cs="Arial"/>
          <w:szCs w:val="20"/>
        </w:rPr>
        <w:t xml:space="preserve"> </w:t>
      </w:r>
    </w:p>
    <w:p w14:paraId="350C9832" w14:textId="77777777" w:rsidR="0099617C" w:rsidRPr="004D1B34" w:rsidRDefault="0099617C" w:rsidP="0099617C">
      <w:pPr>
        <w:pStyle w:val="Nagwek4"/>
        <w:rPr>
          <w:rFonts w:ascii="Arial" w:hAnsi="Arial" w:cs="Arial"/>
          <w:sz w:val="22"/>
          <w:szCs w:val="22"/>
        </w:rPr>
      </w:pPr>
      <w:bookmarkStart w:id="26" w:name="_Toc223533721"/>
      <w:r w:rsidRPr="004D1B34">
        <w:rPr>
          <w:rFonts w:ascii="Arial" w:hAnsi="Arial" w:cs="Arial"/>
          <w:sz w:val="22"/>
          <w:szCs w:val="22"/>
        </w:rPr>
        <w:t>Ochrona konserwatorska</w:t>
      </w:r>
      <w:bookmarkEnd w:id="26"/>
      <w:r w:rsidRPr="004D1B34">
        <w:rPr>
          <w:rFonts w:ascii="Arial" w:hAnsi="Arial" w:cs="Arial"/>
          <w:sz w:val="22"/>
          <w:szCs w:val="22"/>
        </w:rPr>
        <w:t xml:space="preserve"> </w:t>
      </w:r>
    </w:p>
    <w:p w14:paraId="3F3780B8" w14:textId="77777777" w:rsidR="0099617C" w:rsidRPr="00F56D01" w:rsidRDefault="0099617C" w:rsidP="00F56D01">
      <w:pPr>
        <w:spacing w:line="276" w:lineRule="auto"/>
        <w:ind w:left="33" w:firstLine="251"/>
        <w:rPr>
          <w:rFonts w:ascii="Arial" w:hAnsi="Arial" w:cs="Arial"/>
          <w:szCs w:val="20"/>
        </w:rPr>
      </w:pPr>
      <w:r>
        <w:rPr>
          <w:rFonts w:ascii="Arial" w:eastAsia="ArialMT-Identity-H" w:hAnsi="Arial" w:cs="Arial"/>
          <w:szCs w:val="20"/>
        </w:rPr>
        <w:t xml:space="preserve">Teren opracowania znajdujący się na obszarze </w:t>
      </w:r>
      <w:r>
        <w:rPr>
          <w:rFonts w:ascii="Arial" w:hAnsi="Arial" w:cs="Arial"/>
        </w:rPr>
        <w:t xml:space="preserve"> Żywieckiego Parku etnograficznego w Ślemieniu ni jest objęty ochroną prawną na mocy art.7 pkt.1 Ustawy z dnia 23 lipca 2023 r. o ochronie zabytków i opiece zabytkami  ( tekst jednolity:</w:t>
      </w:r>
      <w:r w:rsidR="00F56D01">
        <w:rPr>
          <w:rFonts w:ascii="Arial" w:hAnsi="Arial" w:cs="Arial"/>
        </w:rPr>
        <w:t xml:space="preserve"> </w:t>
      </w:r>
      <w:r>
        <w:rPr>
          <w:rFonts w:ascii="Arial" w:hAnsi="Arial" w:cs="Arial"/>
        </w:rPr>
        <w:t>Dz.</w:t>
      </w:r>
      <w:r w:rsidR="00F56D01">
        <w:rPr>
          <w:rFonts w:ascii="Arial" w:hAnsi="Arial" w:cs="Arial"/>
        </w:rPr>
        <w:t xml:space="preserve"> </w:t>
      </w:r>
      <w:r>
        <w:rPr>
          <w:rFonts w:ascii="Arial" w:hAnsi="Arial" w:cs="Arial"/>
        </w:rPr>
        <w:t>U.</w:t>
      </w:r>
      <w:r w:rsidR="00F56D01">
        <w:rPr>
          <w:rFonts w:ascii="Arial" w:hAnsi="Arial" w:cs="Arial"/>
        </w:rPr>
        <w:t xml:space="preserve"> </w:t>
      </w:r>
      <w:r>
        <w:rPr>
          <w:rFonts w:ascii="Arial" w:hAnsi="Arial" w:cs="Arial"/>
        </w:rPr>
        <w:t>z dnia 2024r.poz.1292 i nie figuruje w wojewódzkiej i gminnej ewidencji zabytków.</w:t>
      </w:r>
      <w:r w:rsidR="00F56D01">
        <w:rPr>
          <w:rFonts w:ascii="Arial" w:hAnsi="Arial" w:cs="Arial"/>
        </w:rPr>
        <w:t xml:space="preserve"> Nadto nie toczy się żadne postępowanie, którego skutkiem byłoby wpisanie ww. nieruchomości do rejestru zabytków lub wojewódzkiej ewidencji zabytków.</w:t>
      </w:r>
    </w:p>
    <w:p w14:paraId="4F51E26B" w14:textId="77777777" w:rsidR="009B5B7B" w:rsidRPr="004D1B34" w:rsidRDefault="009B5B7B" w:rsidP="009B5B7B">
      <w:pPr>
        <w:pStyle w:val="Nagwek4"/>
        <w:rPr>
          <w:rFonts w:ascii="Arial" w:hAnsi="Arial" w:cs="Arial"/>
          <w:sz w:val="22"/>
          <w:szCs w:val="22"/>
        </w:rPr>
      </w:pPr>
      <w:bookmarkStart w:id="27" w:name="_Toc223533722"/>
      <w:r w:rsidRPr="004D1B34">
        <w:rPr>
          <w:rFonts w:ascii="Arial" w:hAnsi="Arial" w:cs="Arial"/>
          <w:sz w:val="22"/>
          <w:szCs w:val="22"/>
        </w:rPr>
        <w:lastRenderedPageBreak/>
        <w:t>Zobowiązania Wykonawcy</w:t>
      </w:r>
      <w:bookmarkEnd w:id="27"/>
      <w:r w:rsidRPr="004D1B34">
        <w:rPr>
          <w:rFonts w:ascii="Arial" w:hAnsi="Arial" w:cs="Arial"/>
          <w:sz w:val="22"/>
          <w:szCs w:val="22"/>
        </w:rPr>
        <w:t xml:space="preserve"> </w:t>
      </w:r>
    </w:p>
    <w:p w14:paraId="1367F8F7" w14:textId="3E58ED14" w:rsidR="00F8743B" w:rsidRDefault="009B5B7B" w:rsidP="00F8743B">
      <w:pPr>
        <w:rPr>
          <w:rFonts w:ascii="Arial" w:eastAsia="Lucida Sans Unicode" w:hAnsi="Arial" w:cs="Arial"/>
          <w:color w:val="000000"/>
          <w:spacing w:val="-4"/>
          <w:szCs w:val="20"/>
        </w:rPr>
      </w:pPr>
      <w:r w:rsidRPr="00FC10EC">
        <w:rPr>
          <w:rFonts w:ascii="Arial" w:eastAsia="Lucida Sans Unicode" w:hAnsi="Arial" w:cs="Arial"/>
          <w:color w:val="000000"/>
          <w:spacing w:val="-4"/>
          <w:szCs w:val="20"/>
        </w:rPr>
        <w:t xml:space="preserve">W ramach przedmiotu zamówienia Wykonawca zobowiązany jest do uzyskania wymaganych przepisami prawa warunków przyłączenia do sieci i / lub zapewnienia dostawy mediów, uzgodnień z organami, uzgodnień </w:t>
      </w:r>
      <w:r w:rsidR="00FC10EC" w:rsidRPr="00FC10EC">
        <w:rPr>
          <w:rFonts w:ascii="Arial" w:eastAsia="Lucida Sans Unicode" w:hAnsi="Arial" w:cs="Arial"/>
          <w:color w:val="000000"/>
          <w:spacing w:val="-4"/>
          <w:szCs w:val="20"/>
        </w:rPr>
        <w:t xml:space="preserve"> </w:t>
      </w:r>
      <w:r w:rsidRPr="00FC10EC">
        <w:rPr>
          <w:rFonts w:ascii="Arial" w:eastAsia="Lucida Sans Unicode" w:hAnsi="Arial" w:cs="Arial"/>
          <w:color w:val="000000"/>
          <w:spacing w:val="-4"/>
          <w:szCs w:val="20"/>
        </w:rPr>
        <w:t xml:space="preserve">z właścicielami infrastruktury, opinii, decyzji </w:t>
      </w:r>
      <w:r w:rsidRPr="00FC10EC">
        <w:rPr>
          <w:rFonts w:ascii="Arial" w:eastAsia="Times New Roman" w:hAnsi="Arial" w:cs="Arial"/>
          <w:color w:val="000000"/>
          <w:spacing w:val="-4"/>
          <w:szCs w:val="20"/>
        </w:rPr>
        <w:t xml:space="preserve">– </w:t>
      </w:r>
      <w:r w:rsidRPr="00FC10EC">
        <w:rPr>
          <w:rFonts w:ascii="Arial" w:eastAsia="Lucida Sans Unicode" w:hAnsi="Arial" w:cs="Arial"/>
          <w:color w:val="000000"/>
          <w:spacing w:val="-4"/>
          <w:szCs w:val="20"/>
        </w:rPr>
        <w:t>dla zaakceptowanej koncepcji oraz w razie konieczności jej aktualizacji zgodnie z otrzymanymi dokumentami.</w:t>
      </w:r>
    </w:p>
    <w:p w14:paraId="2B2E8F82" w14:textId="748C00F0" w:rsidR="00336A96" w:rsidRPr="003F5438" w:rsidRDefault="00DF15D9" w:rsidP="003F5438">
      <w:pPr>
        <w:rPr>
          <w:rFonts w:ascii="Arial" w:eastAsia="Times New Roman" w:hAnsi="Arial" w:cs="Arial"/>
          <w:bCs/>
          <w:szCs w:val="20"/>
        </w:rPr>
      </w:pPr>
      <w:r w:rsidRPr="00DF15D9">
        <w:rPr>
          <w:rFonts w:ascii="Arial" w:hAnsi="Arial" w:cs="Arial"/>
          <w:szCs w:val="20"/>
        </w:rPr>
        <w:t xml:space="preserve">Wykonawca </w:t>
      </w:r>
      <w:r w:rsidR="00104DDA" w:rsidRPr="00DF15D9">
        <w:rPr>
          <w:rFonts w:ascii="Arial" w:hAnsi="Arial" w:cs="Arial"/>
          <w:szCs w:val="20"/>
        </w:rPr>
        <w:t>zobowiązany jest do wykonania szczegółowej inwentaryzacji dendrologicznej oraz inwentaryzacji zieleni podlegającej wycince wraz ze złożeniem wniosku i z uzyskaniem administracyjnej zgody na usunięcie drzew i krzewów. W razie konieczności wykonania projektu</w:t>
      </w:r>
      <w:r w:rsidRPr="00DF15D9">
        <w:rPr>
          <w:rFonts w:ascii="Arial" w:hAnsi="Arial" w:cs="Arial"/>
          <w:szCs w:val="20"/>
        </w:rPr>
        <w:t xml:space="preserve"> </w:t>
      </w:r>
      <w:r w:rsidR="00104DDA" w:rsidRPr="00DF15D9">
        <w:rPr>
          <w:rFonts w:ascii="Arial" w:eastAsia="Times New Roman" w:hAnsi="Arial" w:cs="Arial"/>
          <w:bCs/>
          <w:szCs w:val="20"/>
        </w:rPr>
        <w:t>nasadzeń zastępczych Wykonawca zobowiązany jest do jego opracowania.</w:t>
      </w:r>
    </w:p>
    <w:p w14:paraId="21BDB105" w14:textId="77777777" w:rsidR="00FC10EC" w:rsidRPr="004D1B34" w:rsidRDefault="00FC10EC" w:rsidP="00FC10EC">
      <w:pPr>
        <w:pStyle w:val="Nagwek4"/>
        <w:rPr>
          <w:rFonts w:ascii="Arial" w:hAnsi="Arial" w:cs="Arial"/>
          <w:sz w:val="22"/>
          <w:szCs w:val="22"/>
        </w:rPr>
      </w:pPr>
      <w:bookmarkStart w:id="28" w:name="_Toc223533723"/>
      <w:r w:rsidRPr="004D1B34">
        <w:rPr>
          <w:rFonts w:ascii="Arial" w:hAnsi="Arial" w:cs="Arial"/>
          <w:sz w:val="22"/>
          <w:szCs w:val="22"/>
        </w:rPr>
        <w:t>Wymagania wobec projektu i realizacji zadania</w:t>
      </w:r>
      <w:bookmarkEnd w:id="28"/>
    </w:p>
    <w:p w14:paraId="053CC8D6" w14:textId="77777777" w:rsidR="00F8743B" w:rsidRPr="00FC10EC" w:rsidRDefault="00FC10EC" w:rsidP="00FC10EC">
      <w:pPr>
        <w:rPr>
          <w:rFonts w:ascii="Arial" w:hAnsi="Arial" w:cs="Arial"/>
        </w:rPr>
      </w:pPr>
      <w:r w:rsidRPr="00FC10EC">
        <w:rPr>
          <w:rFonts w:ascii="Arial" w:hAnsi="Arial" w:cs="Arial"/>
        </w:rPr>
        <w:t>Projekt i realizacja będzie spełniała zasadę zrównoważonego rozwoju, o której mowa w art. 9 ust. 4 rozporządzenia Parlamentu Europejskiego i Rady 2021/1060. tj. promocja wymogów ochrony środowiska, m.in. efektywne i racjonalne gospodarowanie zasobami, dostosowanie do zmian klimatu oraz łagodzenie wpływu jego skutków, ochronę różnorodności biologicznej – przede wszystkim wykonanie zadania będzie miało istotny wkład w realizację co najmniej jednego z celów środowiskowych określonych w art. 9 zgodnie z art. 10–16 Rozporządzenia Parlamentu Europejskiego i Rady (UE) 2020/852 z dnia 18 czerwca 2020 r. w sprawie ustanowienia ram ułatwiających zrównoważone inwestycje, zmieniającego rozporządzenie (UE) 2019/2088.</w:t>
      </w:r>
    </w:p>
    <w:p w14:paraId="07F1802E" w14:textId="77777777" w:rsidR="00FC10EC" w:rsidRPr="00FC10EC" w:rsidRDefault="00FC10EC" w:rsidP="00FC10EC">
      <w:pPr>
        <w:rPr>
          <w:rFonts w:ascii="Arial" w:hAnsi="Arial" w:cs="Arial"/>
        </w:rPr>
      </w:pPr>
      <w:r w:rsidRPr="00FC10EC">
        <w:rPr>
          <w:rFonts w:ascii="Arial" w:hAnsi="Arial" w:cs="Arial"/>
        </w:rPr>
        <w:t xml:space="preserve">Projekt i realizacja będzie zgodna z zasadą “nie czyń poważnych szkód” (zasadą DNSH ), tj.  nie będzie wyrządzała poważnych szkód dla żadnego z celów środowiskowych, określonych w art. 17 Rozporządzenia Parlamentu Europejskiego i Rady (UE) 2020/852 z dnia 18 czerwca 2020 r. w sprawie ustanowienia ram ułatwiających zrównoważone inwestycje, zmieniającego rozporządzenie (UE) 2019/2088. Potwierdzając spełnienie zgodności projektu z zasadą DNSH należy odnieść się do zapisów dokumentu stanowiącego załącznik nr 6 do </w:t>
      </w:r>
      <w:r w:rsidRPr="00FC10EC">
        <w:rPr>
          <w:rFonts w:ascii="Arial" w:hAnsi="Arial" w:cs="Arial"/>
          <w:i/>
          <w:iCs/>
        </w:rPr>
        <w:t>„Prognozy oddziaływania na środowisko dla projektu Programu Fundusze Europejskie dla Śląskiego 2021-2027”</w:t>
      </w:r>
      <w:r w:rsidRPr="00FC10EC">
        <w:rPr>
          <w:rFonts w:ascii="Arial" w:hAnsi="Arial" w:cs="Arial"/>
        </w:rPr>
        <w:t xml:space="preserve">, tj. do analizy dotyczącej wpływu poszczególnych działań wspieranych w programie na wszystkie cele środowiskowe wskazane w wyżej wymienionym rozporządzeniu.  </w:t>
      </w:r>
    </w:p>
    <w:p w14:paraId="56CF0E4C" w14:textId="77777777" w:rsidR="00FC10EC" w:rsidRDefault="00FC10EC" w:rsidP="00FC10EC">
      <w:pPr>
        <w:rPr>
          <w:rFonts w:ascii="Arial" w:hAnsi="Arial" w:cs="Arial"/>
        </w:rPr>
      </w:pPr>
      <w:r w:rsidRPr="00FC10EC">
        <w:rPr>
          <w:rFonts w:ascii="Arial" w:hAnsi="Arial" w:cs="Arial"/>
        </w:rPr>
        <w:t xml:space="preserve">Projekt i realizacja będzie zgodna z art. 73 ust. 2 lit. j) CPR tzn. inwestycja w infrastrukturę </w:t>
      </w:r>
      <w:r>
        <w:rPr>
          <w:rFonts w:ascii="Arial" w:hAnsi="Arial" w:cs="Arial"/>
        </w:rPr>
        <w:t xml:space="preserve">                             </w:t>
      </w:r>
      <w:r w:rsidRPr="00FC10EC">
        <w:rPr>
          <w:rFonts w:ascii="Arial" w:hAnsi="Arial" w:cs="Arial"/>
        </w:rPr>
        <w:t>o przewidywanej trwałości wynoszącej co najmniej pięć lat przewidziana w ramach projektu jest odporna na zmiany klimatu, a także jest zgodna z metodologią wynikającą z Wytycznych Komisji Europejskiej: ZAWIADOMIENIE KOMISJI Wytyczne techniczne dotyczące weryfikacji infrastruktury pod względem wpływu na klimat w latach 2021–2027 (2021/C 373/01), tj. w projekcie przewidziano działania  na rzecz łagodzenia zmian klimatu oraz przystosowania do tych zmian – tj. uzasadnienie odporności przedsięwzięcia na zmiany klimatu.</w:t>
      </w:r>
    </w:p>
    <w:p w14:paraId="60644C2E" w14:textId="77777777" w:rsidR="00FC10EC" w:rsidRPr="00FC10EC" w:rsidRDefault="00FC10EC" w:rsidP="00FC10EC">
      <w:pPr>
        <w:rPr>
          <w:rFonts w:ascii="Arial" w:hAnsi="Arial" w:cs="Arial"/>
        </w:rPr>
      </w:pPr>
      <w:r>
        <w:rPr>
          <w:rFonts w:ascii="Arial" w:hAnsi="Arial" w:cs="Arial"/>
        </w:rPr>
        <w:t>P</w:t>
      </w:r>
      <w:r w:rsidRPr="00FC10EC">
        <w:rPr>
          <w:rFonts w:ascii="Arial" w:hAnsi="Arial" w:cs="Arial"/>
        </w:rPr>
        <w:t>rojekt i realizacja będzie miała istotny wkład w realizację celów środowiskowych określonych w Rozporządzeniu PE i Rady 2020/852 z dnia 18 czerwca 2020 r. w sprawie ustanowienia ram ułatwiających zrównoważone inwestycje.</w:t>
      </w:r>
    </w:p>
    <w:p w14:paraId="4F54D9C6" w14:textId="77777777" w:rsidR="00FC10EC" w:rsidRPr="00FC10EC" w:rsidRDefault="00FC10EC" w:rsidP="00FC10EC">
      <w:pPr>
        <w:ind w:firstLine="0"/>
        <w:rPr>
          <w:rFonts w:ascii="Arial" w:hAnsi="Arial" w:cs="Arial"/>
        </w:rPr>
      </w:pPr>
      <w:r>
        <w:rPr>
          <w:rFonts w:ascii="Arial" w:hAnsi="Arial" w:cs="Arial"/>
        </w:rPr>
        <w:t>P</w:t>
      </w:r>
      <w:r w:rsidRPr="00FC10EC">
        <w:rPr>
          <w:rFonts w:ascii="Arial" w:hAnsi="Arial" w:cs="Arial"/>
        </w:rPr>
        <w:t xml:space="preserve">rojekt i realizacja będzie realizowała założenia Nowego Europejskiego </w:t>
      </w:r>
      <w:proofErr w:type="spellStart"/>
      <w:r w:rsidRPr="00FC10EC">
        <w:rPr>
          <w:rFonts w:ascii="Arial" w:hAnsi="Arial" w:cs="Arial"/>
        </w:rPr>
        <w:t>Bauhausu</w:t>
      </w:r>
      <w:proofErr w:type="spellEnd"/>
      <w:r w:rsidRPr="00FC10EC">
        <w:rPr>
          <w:rFonts w:ascii="Arial" w:hAnsi="Arial" w:cs="Arial"/>
        </w:rPr>
        <w:t xml:space="preserve"> (NEB) tj. tworzenia estetycznych, zrównoważonych i integracyjnych miejsc, poprawę życia w innowacyjny i skoncentrowany na człowieku sposób, w tym poprzez modernizację przestrzeni publicznych i usług.</w:t>
      </w:r>
    </w:p>
    <w:p w14:paraId="0533512F" w14:textId="77777777" w:rsidR="00FC10EC" w:rsidRPr="00FC10EC" w:rsidRDefault="00FC10EC" w:rsidP="00FC10EC">
      <w:pPr>
        <w:rPr>
          <w:rFonts w:ascii="Arial" w:hAnsi="Arial" w:cs="Arial"/>
        </w:rPr>
      </w:pPr>
      <w:r>
        <w:rPr>
          <w:rFonts w:ascii="Arial" w:hAnsi="Arial" w:cs="Arial"/>
        </w:rPr>
        <w:t>P</w:t>
      </w:r>
      <w:r w:rsidRPr="00FC10EC">
        <w:rPr>
          <w:rFonts w:ascii="Arial" w:hAnsi="Arial" w:cs="Arial"/>
        </w:rPr>
        <w:t>rojekt i realizacja stanowi najbardziej efektywną metodę osiągnięcia danych celów/efektów.</w:t>
      </w:r>
    </w:p>
    <w:p w14:paraId="36DEB044" w14:textId="6477FB10" w:rsidR="00336A96" w:rsidRPr="00065924" w:rsidRDefault="00FC10EC" w:rsidP="003F5438">
      <w:pPr>
        <w:rPr>
          <w:rFonts w:ascii="Arial" w:hAnsi="Arial" w:cs="Arial"/>
        </w:rPr>
      </w:pPr>
      <w:r>
        <w:rPr>
          <w:rFonts w:ascii="Arial" w:hAnsi="Arial" w:cs="Arial"/>
        </w:rPr>
        <w:t>P</w:t>
      </w:r>
      <w:r w:rsidRPr="00FC10EC">
        <w:rPr>
          <w:rFonts w:ascii="Arial" w:hAnsi="Arial" w:cs="Arial"/>
        </w:rPr>
        <w:t>rojekt i realizacja będzie zgodna z zasadą równości szans i niedyskryminacji, w tym dostępności dla osób z niepełnosprawnościami - przez co należy rozumieć pozytywny wpływ projektu na realizację tej zasady, czyli zapewnienie dostępności infrastruktury. W przypadku nowych projektów (np. zasobów cyfrowych, środków transportu, infrastruktury, usług) muszą one być zgodne z zasadami uniwersalnego projektowania.</w:t>
      </w:r>
    </w:p>
    <w:p w14:paraId="3C1981F0" w14:textId="77777777" w:rsidR="00DF15D9" w:rsidRPr="004D1B34" w:rsidRDefault="00493598" w:rsidP="004D1B34">
      <w:pPr>
        <w:pStyle w:val="Nagwek2"/>
        <w:rPr>
          <w:rFonts w:ascii="Arial" w:hAnsi="Arial" w:cs="Arial"/>
          <w:sz w:val="28"/>
        </w:rPr>
      </w:pPr>
      <w:bookmarkStart w:id="29" w:name="_Toc223533724"/>
      <w:r w:rsidRPr="004D1B34">
        <w:rPr>
          <w:rFonts w:ascii="Arial" w:hAnsi="Arial" w:cs="Arial"/>
          <w:sz w:val="28"/>
        </w:rPr>
        <w:t>Ogólne właściwości funkcjonalno-użytkowe</w:t>
      </w:r>
      <w:bookmarkEnd w:id="29"/>
    </w:p>
    <w:p w14:paraId="399AB692" w14:textId="77777777" w:rsidR="00493598" w:rsidRDefault="00493598" w:rsidP="005F6B68">
      <w:pPr>
        <w:pStyle w:val="Nagwek3"/>
        <w:rPr>
          <w:rFonts w:ascii="Arial" w:hAnsi="Arial" w:cs="Arial"/>
        </w:rPr>
      </w:pPr>
      <w:bookmarkStart w:id="30" w:name="_Toc223533725"/>
      <w:r w:rsidRPr="00772FB4">
        <w:rPr>
          <w:rFonts w:ascii="Arial" w:hAnsi="Arial" w:cs="Arial"/>
        </w:rPr>
        <w:t>Główne części funkcjonalno-przestrzenne</w:t>
      </w:r>
      <w:bookmarkEnd w:id="30"/>
      <w:r w:rsidRPr="00772FB4">
        <w:rPr>
          <w:rFonts w:ascii="Arial" w:hAnsi="Arial" w:cs="Arial"/>
        </w:rPr>
        <w:t xml:space="preserve"> </w:t>
      </w:r>
    </w:p>
    <w:p w14:paraId="7F5AC578" w14:textId="77777777" w:rsidR="0099617C" w:rsidRPr="003A73CB" w:rsidRDefault="0099617C" w:rsidP="0099617C">
      <w:pPr>
        <w:rPr>
          <w:rFonts w:ascii="Arial" w:hAnsi="Arial" w:cs="Arial"/>
          <w:szCs w:val="20"/>
        </w:rPr>
      </w:pPr>
      <w:r w:rsidRPr="003A73CB">
        <w:rPr>
          <w:rFonts w:ascii="Arial" w:hAnsi="Arial" w:cs="Arial"/>
          <w:szCs w:val="20"/>
        </w:rPr>
        <w:t xml:space="preserve">Nazwa: </w:t>
      </w:r>
      <w:r w:rsidRPr="003A73CB">
        <w:rPr>
          <w:rFonts w:ascii="Arial" w:hAnsi="Arial" w:cs="Arial"/>
          <w:iCs/>
          <w:szCs w:val="20"/>
        </w:rPr>
        <w:t xml:space="preserve">Program </w:t>
      </w:r>
      <w:proofErr w:type="spellStart"/>
      <w:r w:rsidRPr="003A73CB">
        <w:rPr>
          <w:rFonts w:ascii="Arial" w:hAnsi="Arial" w:cs="Arial"/>
          <w:iCs/>
          <w:szCs w:val="20"/>
        </w:rPr>
        <w:t>Funkcjonalno</w:t>
      </w:r>
      <w:proofErr w:type="spellEnd"/>
      <w:r w:rsidRPr="003A73CB">
        <w:rPr>
          <w:rFonts w:ascii="Arial" w:hAnsi="Arial" w:cs="Arial"/>
          <w:iCs/>
          <w:szCs w:val="20"/>
        </w:rPr>
        <w:t xml:space="preserve"> – Użytkowy dla zadania pn</w:t>
      </w:r>
      <w:r w:rsidRPr="003A73CB">
        <w:rPr>
          <w:rFonts w:ascii="Arial" w:hAnsi="Arial" w:cs="Arial"/>
          <w:i/>
          <w:szCs w:val="20"/>
        </w:rPr>
        <w:t xml:space="preserve">.: </w:t>
      </w:r>
      <w:r w:rsidR="00FC1853" w:rsidRPr="00FC1853">
        <w:rPr>
          <w:rFonts w:ascii="Arial" w:hAnsi="Arial" w:cs="Arial"/>
          <w:b/>
          <w:szCs w:val="20"/>
        </w:rPr>
        <w:t xml:space="preserve">„Szlakiem kultury Żywiecczyzny. Koncepcja rozbudowy Willi ze Skawy  </w:t>
      </w:r>
      <w:r w:rsidR="00FC1853">
        <w:rPr>
          <w:rFonts w:ascii="Arial" w:hAnsi="Arial" w:cs="Arial"/>
          <w:b/>
          <w:szCs w:val="20"/>
        </w:rPr>
        <w:t xml:space="preserve"> </w:t>
      </w:r>
      <w:r w:rsidR="00FC1853" w:rsidRPr="00FC1853">
        <w:rPr>
          <w:rFonts w:ascii="Arial" w:hAnsi="Arial" w:cs="Arial"/>
          <w:b/>
          <w:szCs w:val="20"/>
        </w:rPr>
        <w:t xml:space="preserve">o oranżerię w </w:t>
      </w:r>
      <w:proofErr w:type="spellStart"/>
      <w:r w:rsidR="00FC1853" w:rsidRPr="00FC1853">
        <w:rPr>
          <w:rFonts w:ascii="Arial" w:hAnsi="Arial" w:cs="Arial"/>
          <w:b/>
          <w:szCs w:val="20"/>
        </w:rPr>
        <w:t>Etnoparku</w:t>
      </w:r>
      <w:proofErr w:type="spellEnd"/>
      <w:r w:rsidR="00FC1853">
        <w:rPr>
          <w:rFonts w:ascii="Arial" w:hAnsi="Arial" w:cs="Arial"/>
          <w:b/>
          <w:szCs w:val="20"/>
        </w:rPr>
        <w:t xml:space="preserve">” </w:t>
      </w:r>
    </w:p>
    <w:p w14:paraId="585682E8" w14:textId="30FFDADD" w:rsidR="0099617C" w:rsidRPr="003A73CB" w:rsidRDefault="0099617C" w:rsidP="0099617C">
      <w:pPr>
        <w:spacing w:line="276" w:lineRule="auto"/>
        <w:ind w:left="33" w:firstLine="33"/>
        <w:rPr>
          <w:rFonts w:ascii="Arial" w:hAnsi="Arial" w:cs="Arial"/>
          <w:szCs w:val="20"/>
        </w:rPr>
      </w:pPr>
      <w:r w:rsidRPr="003A73CB">
        <w:rPr>
          <w:rFonts w:ascii="Arial" w:hAnsi="Arial" w:cs="Arial"/>
          <w:szCs w:val="20"/>
        </w:rPr>
        <w:lastRenderedPageBreak/>
        <w:t>Adres inwestycji: woj. Śląski, ul. Łączna, 34-323 Ślemień, działka nr 170/12. Żywiecki Park etnograficzny w Ślemieniu.</w:t>
      </w:r>
    </w:p>
    <w:p w14:paraId="09E8D0EE" w14:textId="77777777" w:rsidR="003A73CB" w:rsidRDefault="003A73CB" w:rsidP="003A73CB">
      <w:pPr>
        <w:pStyle w:val="Akapitzlist"/>
        <w:ind w:left="0"/>
        <w:rPr>
          <w:rStyle w:val="Uwydatnienie"/>
          <w:rFonts w:ascii="Arial" w:hAnsi="Arial" w:cs="Arial"/>
          <w:bCs/>
          <w:i w:val="0"/>
          <w:szCs w:val="20"/>
          <w:u w:val="none"/>
          <w:shd w:val="clear" w:color="auto" w:fill="FFFFFF"/>
        </w:rPr>
      </w:pPr>
      <w:r w:rsidRPr="003A73CB">
        <w:rPr>
          <w:rStyle w:val="Uwydatnienie"/>
          <w:rFonts w:ascii="Arial" w:hAnsi="Arial" w:cs="Arial"/>
          <w:bCs/>
          <w:i w:val="0"/>
          <w:szCs w:val="20"/>
          <w:u w:val="none"/>
          <w:shd w:val="clear" w:color="auto" w:fill="FFFFFF"/>
        </w:rPr>
        <w:t>W ramach kompleksowej koncepcji dla całego obszaru opracowania, zaproponowano:</w:t>
      </w:r>
    </w:p>
    <w:p w14:paraId="43A3FB59" w14:textId="77777777" w:rsidR="003C6337" w:rsidRDefault="003C6337" w:rsidP="00463DDE">
      <w:pPr>
        <w:pStyle w:val="Akapitzlist"/>
        <w:numPr>
          <w:ilvl w:val="0"/>
          <w:numId w:val="94"/>
        </w:numPr>
        <w:rPr>
          <w:rStyle w:val="Uwydatnienie"/>
          <w:rFonts w:ascii="Arial" w:hAnsi="Arial" w:cs="Arial"/>
          <w:bCs/>
          <w:i w:val="0"/>
          <w:szCs w:val="20"/>
          <w:u w:val="none"/>
          <w:shd w:val="clear" w:color="auto" w:fill="FFFFFF"/>
        </w:rPr>
      </w:pPr>
      <w:r>
        <w:rPr>
          <w:rStyle w:val="Uwydatnienie"/>
          <w:rFonts w:ascii="Arial" w:hAnsi="Arial" w:cs="Arial"/>
          <w:bCs/>
          <w:i w:val="0"/>
          <w:szCs w:val="20"/>
          <w:u w:val="none"/>
          <w:shd w:val="clear" w:color="auto" w:fill="FFFFFF"/>
        </w:rPr>
        <w:t>Dostosowanie i zabezpieczenie istniejącej willi ze Skawy do proponowanej rozbudowy.</w:t>
      </w:r>
    </w:p>
    <w:p w14:paraId="04EE6AB7" w14:textId="77777777" w:rsidR="00FC1853" w:rsidRDefault="00FC1853" w:rsidP="00463DDE">
      <w:pPr>
        <w:pStyle w:val="Akapitzlist"/>
        <w:numPr>
          <w:ilvl w:val="0"/>
          <w:numId w:val="94"/>
        </w:numPr>
        <w:rPr>
          <w:rStyle w:val="Uwydatnienie"/>
          <w:rFonts w:ascii="Arial" w:hAnsi="Arial" w:cs="Arial"/>
          <w:bCs/>
          <w:i w:val="0"/>
          <w:szCs w:val="20"/>
          <w:u w:val="none"/>
          <w:shd w:val="clear" w:color="auto" w:fill="FFFFFF"/>
        </w:rPr>
      </w:pPr>
      <w:r>
        <w:rPr>
          <w:rStyle w:val="Uwydatnienie"/>
          <w:rFonts w:ascii="Arial" w:hAnsi="Arial" w:cs="Arial"/>
          <w:bCs/>
          <w:i w:val="0"/>
          <w:szCs w:val="20"/>
          <w:u w:val="none"/>
          <w:shd w:val="clear" w:color="auto" w:fill="FFFFFF"/>
        </w:rPr>
        <w:t>Budowę drzwi zewnętrznych w istniejącej Willi ze Skawy w północnej elewacji</w:t>
      </w:r>
      <w:r w:rsidR="003C6337">
        <w:rPr>
          <w:rStyle w:val="Uwydatnienie"/>
          <w:rFonts w:ascii="Arial" w:hAnsi="Arial" w:cs="Arial"/>
          <w:bCs/>
          <w:i w:val="0"/>
          <w:szCs w:val="20"/>
          <w:u w:val="none"/>
          <w:shd w:val="clear" w:color="auto" w:fill="FFFFFF"/>
        </w:rPr>
        <w:t>,</w:t>
      </w:r>
      <w:r>
        <w:rPr>
          <w:rStyle w:val="Uwydatnienie"/>
          <w:rFonts w:ascii="Arial" w:hAnsi="Arial" w:cs="Arial"/>
          <w:bCs/>
          <w:i w:val="0"/>
          <w:szCs w:val="20"/>
          <w:u w:val="none"/>
          <w:shd w:val="clear" w:color="auto" w:fill="FFFFFF"/>
        </w:rPr>
        <w:t xml:space="preserve"> w celu skomunikowania istniejącego obiektu z nowo projektowaną oranżerią,</w:t>
      </w:r>
    </w:p>
    <w:p w14:paraId="498098BD" w14:textId="2479F065" w:rsidR="00FC1853" w:rsidRDefault="00FC1853" w:rsidP="00463DDE">
      <w:pPr>
        <w:pStyle w:val="Akapitzlist"/>
        <w:numPr>
          <w:ilvl w:val="0"/>
          <w:numId w:val="94"/>
        </w:numPr>
        <w:rPr>
          <w:rStyle w:val="Uwydatnienie"/>
          <w:rFonts w:ascii="Arial" w:hAnsi="Arial" w:cs="Arial"/>
          <w:bCs/>
          <w:i w:val="0"/>
          <w:szCs w:val="20"/>
          <w:u w:val="none"/>
          <w:shd w:val="clear" w:color="auto" w:fill="FFFFFF"/>
        </w:rPr>
      </w:pPr>
      <w:r>
        <w:rPr>
          <w:rStyle w:val="Uwydatnienie"/>
          <w:rFonts w:ascii="Arial" w:hAnsi="Arial" w:cs="Arial"/>
          <w:bCs/>
          <w:i w:val="0"/>
          <w:szCs w:val="20"/>
          <w:u w:val="none"/>
          <w:shd w:val="clear" w:color="auto" w:fill="FFFFFF"/>
        </w:rPr>
        <w:t xml:space="preserve">Korekta pomieszczenia w istniejącej Willi w celu </w:t>
      </w:r>
      <w:r w:rsidR="00336A96">
        <w:rPr>
          <w:rStyle w:val="Uwydatnienie"/>
          <w:rFonts w:ascii="Arial" w:hAnsi="Arial" w:cs="Arial"/>
          <w:bCs/>
          <w:i w:val="0"/>
          <w:szCs w:val="20"/>
          <w:u w:val="none"/>
          <w:shd w:val="clear" w:color="auto" w:fill="FFFFFF"/>
        </w:rPr>
        <w:t xml:space="preserve">budowy </w:t>
      </w:r>
      <w:r>
        <w:rPr>
          <w:rStyle w:val="Uwydatnienie"/>
          <w:rFonts w:ascii="Arial" w:hAnsi="Arial" w:cs="Arial"/>
          <w:bCs/>
          <w:i w:val="0"/>
          <w:szCs w:val="20"/>
          <w:u w:val="none"/>
          <w:shd w:val="clear" w:color="auto" w:fill="FFFFFF"/>
        </w:rPr>
        <w:t xml:space="preserve">przejścia </w:t>
      </w:r>
      <w:r w:rsidR="00336A96">
        <w:rPr>
          <w:rStyle w:val="Uwydatnienie"/>
          <w:rFonts w:ascii="Arial" w:hAnsi="Arial" w:cs="Arial"/>
          <w:bCs/>
          <w:i w:val="0"/>
          <w:szCs w:val="20"/>
          <w:u w:val="none"/>
          <w:shd w:val="clear" w:color="auto" w:fill="FFFFFF"/>
        </w:rPr>
        <w:t xml:space="preserve">do </w:t>
      </w:r>
      <w:r>
        <w:rPr>
          <w:rStyle w:val="Uwydatnienie"/>
          <w:rFonts w:ascii="Arial" w:hAnsi="Arial" w:cs="Arial"/>
          <w:bCs/>
          <w:i w:val="0"/>
          <w:szCs w:val="20"/>
          <w:u w:val="none"/>
          <w:shd w:val="clear" w:color="auto" w:fill="FFFFFF"/>
        </w:rPr>
        <w:t>skomunikowania istniejącego obiektu z nowo projektowaną oranżerią,</w:t>
      </w:r>
    </w:p>
    <w:p w14:paraId="65707595" w14:textId="77777777" w:rsidR="003C6337" w:rsidRPr="00FC1853" w:rsidRDefault="003C6337" w:rsidP="00463DDE">
      <w:pPr>
        <w:pStyle w:val="Akapitzlist"/>
        <w:numPr>
          <w:ilvl w:val="0"/>
          <w:numId w:val="94"/>
        </w:numPr>
        <w:rPr>
          <w:rStyle w:val="Uwydatnienie"/>
          <w:rFonts w:ascii="Arial" w:hAnsi="Arial" w:cs="Arial"/>
          <w:bCs/>
          <w:i w:val="0"/>
          <w:szCs w:val="20"/>
          <w:u w:val="none"/>
          <w:shd w:val="clear" w:color="auto" w:fill="FFFFFF"/>
        </w:rPr>
      </w:pPr>
      <w:r>
        <w:rPr>
          <w:rStyle w:val="Uwydatnienie"/>
          <w:rFonts w:ascii="Arial" w:hAnsi="Arial" w:cs="Arial"/>
          <w:bCs/>
          <w:i w:val="0"/>
          <w:szCs w:val="20"/>
          <w:u w:val="none"/>
          <w:shd w:val="clear" w:color="auto" w:fill="FFFFFF"/>
        </w:rPr>
        <w:t xml:space="preserve">Budowę schodów wewnętrznych, łączących poziomy willi z </w:t>
      </w:r>
      <w:r w:rsidR="001D685B">
        <w:rPr>
          <w:rStyle w:val="Uwydatnienie"/>
          <w:rFonts w:ascii="Arial" w:hAnsi="Arial" w:cs="Arial"/>
          <w:bCs/>
          <w:i w:val="0"/>
          <w:szCs w:val="20"/>
          <w:u w:val="none"/>
          <w:shd w:val="clear" w:color="auto" w:fill="FFFFFF"/>
        </w:rPr>
        <w:t>projektowaną oranżerią.</w:t>
      </w:r>
    </w:p>
    <w:p w14:paraId="265BB6B0" w14:textId="77777777" w:rsidR="003A73CB" w:rsidRPr="003A73CB" w:rsidRDefault="003A73CB" w:rsidP="00983D55">
      <w:pPr>
        <w:pStyle w:val="Akapitzlist"/>
        <w:numPr>
          <w:ilvl w:val="0"/>
          <w:numId w:val="36"/>
        </w:numPr>
        <w:rPr>
          <w:rStyle w:val="Uwydatnienie"/>
          <w:rFonts w:ascii="Arial" w:hAnsi="Arial" w:cs="Arial"/>
          <w:bCs/>
          <w:i w:val="0"/>
          <w:szCs w:val="20"/>
          <w:u w:val="none"/>
          <w:shd w:val="clear" w:color="auto" w:fill="FFFFFF"/>
        </w:rPr>
      </w:pPr>
      <w:r w:rsidRPr="003A73CB">
        <w:rPr>
          <w:rStyle w:val="Uwydatnienie"/>
          <w:rFonts w:ascii="Arial" w:hAnsi="Arial" w:cs="Arial"/>
          <w:bCs/>
          <w:i w:val="0"/>
          <w:szCs w:val="20"/>
          <w:u w:val="none"/>
          <w:shd w:val="clear" w:color="auto" w:fill="FFFFFF"/>
        </w:rPr>
        <w:t>Budowę parterowego budynku oranżerii</w:t>
      </w:r>
      <w:r w:rsidR="00511B45">
        <w:rPr>
          <w:rStyle w:val="Uwydatnienie"/>
          <w:rFonts w:ascii="Arial" w:hAnsi="Arial" w:cs="Arial"/>
          <w:bCs/>
          <w:i w:val="0"/>
          <w:szCs w:val="20"/>
          <w:u w:val="none"/>
          <w:shd w:val="clear" w:color="auto" w:fill="FFFFFF"/>
        </w:rPr>
        <w:t xml:space="preserve"> z pełną infrastrukturą</w:t>
      </w:r>
      <w:r w:rsidR="001D685B">
        <w:rPr>
          <w:rStyle w:val="Uwydatnienie"/>
          <w:rFonts w:ascii="Arial" w:hAnsi="Arial" w:cs="Arial"/>
          <w:bCs/>
          <w:i w:val="0"/>
          <w:szCs w:val="20"/>
          <w:u w:val="none"/>
          <w:shd w:val="clear" w:color="auto" w:fill="FFFFFF"/>
        </w:rPr>
        <w:t>.</w:t>
      </w:r>
    </w:p>
    <w:p w14:paraId="277C4472" w14:textId="77777777" w:rsidR="003A73CB" w:rsidRPr="003A73CB" w:rsidRDefault="003A73CB" w:rsidP="00983D55">
      <w:pPr>
        <w:pStyle w:val="Akapitzlist"/>
        <w:numPr>
          <w:ilvl w:val="0"/>
          <w:numId w:val="36"/>
        </w:numPr>
        <w:rPr>
          <w:rStyle w:val="Uwydatnienie"/>
          <w:rFonts w:ascii="Arial" w:hAnsi="Arial" w:cs="Arial"/>
          <w:bCs/>
          <w:i w:val="0"/>
          <w:szCs w:val="20"/>
          <w:u w:val="none"/>
          <w:shd w:val="clear" w:color="auto" w:fill="FFFFFF"/>
        </w:rPr>
      </w:pPr>
      <w:r w:rsidRPr="003A73CB">
        <w:rPr>
          <w:rStyle w:val="Uwydatnienie"/>
          <w:rFonts w:ascii="Arial" w:hAnsi="Arial" w:cs="Arial"/>
          <w:bCs/>
          <w:i w:val="0"/>
          <w:szCs w:val="20"/>
          <w:u w:val="none"/>
          <w:shd w:val="clear" w:color="auto" w:fill="FFFFFF"/>
        </w:rPr>
        <w:t xml:space="preserve">Budowę podjazdu do budynku oranżerii wraz </w:t>
      </w:r>
      <w:r w:rsidR="00511B45">
        <w:rPr>
          <w:rStyle w:val="Uwydatnienie"/>
          <w:rFonts w:ascii="Arial" w:hAnsi="Arial" w:cs="Arial"/>
          <w:bCs/>
          <w:i w:val="0"/>
          <w:szCs w:val="20"/>
          <w:u w:val="none"/>
          <w:shd w:val="clear" w:color="auto" w:fill="FFFFFF"/>
        </w:rPr>
        <w:t>z mi</w:t>
      </w:r>
      <w:r w:rsidR="00C57F8C">
        <w:rPr>
          <w:rStyle w:val="Uwydatnienie"/>
          <w:rFonts w:ascii="Arial" w:hAnsi="Arial" w:cs="Arial"/>
          <w:bCs/>
          <w:i w:val="0"/>
          <w:szCs w:val="20"/>
          <w:u w:val="none"/>
          <w:shd w:val="clear" w:color="auto" w:fill="FFFFFF"/>
        </w:rPr>
        <w:t>ejscami postojowymi oraz pełną infrastrukturą techniczną.</w:t>
      </w:r>
    </w:p>
    <w:p w14:paraId="655AA054" w14:textId="77777777" w:rsidR="003A73CB" w:rsidRPr="003A73CB" w:rsidRDefault="003A73CB" w:rsidP="003A73CB">
      <w:pPr>
        <w:pStyle w:val="Akapitzlist"/>
        <w:ind w:left="0"/>
        <w:rPr>
          <w:rStyle w:val="Uwydatnienie"/>
          <w:rFonts w:ascii="Arial" w:hAnsi="Arial" w:cs="Arial"/>
          <w:bCs/>
          <w:i w:val="0"/>
          <w:szCs w:val="20"/>
          <w:u w:val="none"/>
          <w:shd w:val="clear" w:color="auto" w:fill="FFFFFF"/>
        </w:rPr>
      </w:pPr>
    </w:p>
    <w:p w14:paraId="60C5AB54" w14:textId="77777777" w:rsidR="003A73CB" w:rsidRPr="00AD5399" w:rsidRDefault="003A73CB" w:rsidP="003D2AB1">
      <w:pPr>
        <w:pStyle w:val="Tekstpodstawowywcity"/>
        <w:widowControl/>
        <w:pBdr>
          <w:top w:val="none" w:sz="0" w:space="0" w:color="000000"/>
          <w:left w:val="none" w:sz="0" w:space="1" w:color="000000"/>
          <w:bottom w:val="none" w:sz="0" w:space="0" w:color="000000"/>
          <w:right w:val="none" w:sz="0" w:space="0" w:color="000000"/>
        </w:pBdr>
        <w:suppressAutoHyphens/>
        <w:autoSpaceDE/>
        <w:autoSpaceDN/>
        <w:adjustRightInd/>
        <w:spacing w:after="0"/>
        <w:ind w:left="0" w:firstLine="567"/>
        <w:jc w:val="both"/>
        <w:rPr>
          <w:bCs/>
          <w:i/>
          <w:sz w:val="20"/>
          <w:shd w:val="clear" w:color="auto" w:fill="FFFFFF"/>
        </w:rPr>
      </w:pPr>
      <w:r w:rsidRPr="003A73CB">
        <w:rPr>
          <w:rStyle w:val="Uwydatnienie"/>
          <w:bCs/>
          <w:i w:val="0"/>
          <w:sz w:val="20"/>
          <w:shd w:val="clear" w:color="auto" w:fill="FFFFFF"/>
        </w:rPr>
        <w:t>W tym cel opracowano koncepcje wielobranżową: urbanistyczną, archite</w:t>
      </w:r>
      <w:r w:rsidR="003D2AB1">
        <w:rPr>
          <w:rStyle w:val="Uwydatnienie"/>
          <w:bCs/>
          <w:i w:val="0"/>
          <w:sz w:val="20"/>
          <w:shd w:val="clear" w:color="auto" w:fill="FFFFFF"/>
        </w:rPr>
        <w:t>ktoniczną, drogową, elektryczną</w:t>
      </w:r>
      <w:r w:rsidR="00C57F8C">
        <w:rPr>
          <w:rStyle w:val="Uwydatnienie"/>
          <w:bCs/>
          <w:i w:val="0"/>
          <w:sz w:val="20"/>
          <w:shd w:val="clear" w:color="auto" w:fill="FFFFFF"/>
        </w:rPr>
        <w:t xml:space="preserve">  </w:t>
      </w:r>
      <w:r w:rsidRPr="003A73CB">
        <w:rPr>
          <w:rStyle w:val="Uwydatnienie"/>
          <w:bCs/>
          <w:i w:val="0"/>
          <w:sz w:val="20"/>
          <w:shd w:val="clear" w:color="auto" w:fill="FFFFFF"/>
        </w:rPr>
        <w:t>i sanitarną.</w:t>
      </w:r>
    </w:p>
    <w:p w14:paraId="7521EE5F" w14:textId="77777777" w:rsidR="00AD5399" w:rsidRPr="004D1B34" w:rsidRDefault="00AD5399" w:rsidP="00AD5399">
      <w:pPr>
        <w:pStyle w:val="Nagwek3"/>
        <w:rPr>
          <w:rFonts w:ascii="Arial" w:hAnsi="Arial" w:cs="Arial"/>
          <w:sz w:val="24"/>
          <w:szCs w:val="24"/>
        </w:rPr>
      </w:pPr>
      <w:bookmarkStart w:id="31" w:name="_Toc151653156"/>
      <w:bookmarkStart w:id="32" w:name="_Toc223533726"/>
      <w:r w:rsidRPr="004D1B34">
        <w:rPr>
          <w:rFonts w:ascii="Arial" w:hAnsi="Arial" w:cs="Arial"/>
          <w:sz w:val="24"/>
          <w:szCs w:val="24"/>
        </w:rPr>
        <w:t>Wywiady branżowe</w:t>
      </w:r>
      <w:bookmarkEnd w:id="31"/>
      <w:bookmarkEnd w:id="32"/>
      <w:r w:rsidRPr="004D1B34">
        <w:rPr>
          <w:rFonts w:ascii="Arial" w:hAnsi="Arial" w:cs="Arial"/>
          <w:sz w:val="24"/>
          <w:szCs w:val="24"/>
        </w:rPr>
        <w:t xml:space="preserve"> </w:t>
      </w:r>
    </w:p>
    <w:p w14:paraId="3CE0289C" w14:textId="0748B99A" w:rsidR="003A73CB" w:rsidRDefault="00AD5399" w:rsidP="00336A96">
      <w:pPr>
        <w:rPr>
          <w:rFonts w:ascii="Arial" w:hAnsi="Arial" w:cs="Arial"/>
        </w:rPr>
      </w:pPr>
      <w:r w:rsidRPr="00AD5399">
        <w:rPr>
          <w:rFonts w:ascii="Arial" w:hAnsi="Arial" w:cs="Arial"/>
        </w:rPr>
        <w:t xml:space="preserve">W celu zapewnienia możliwości doprowadzenia mediów </w:t>
      </w:r>
      <w:r w:rsidR="00336A96">
        <w:rPr>
          <w:rFonts w:ascii="Arial" w:hAnsi="Arial" w:cs="Arial"/>
        </w:rPr>
        <w:t>do planowanej inwestycji, wszelkie niezbędne wnioski oraz zapewnienia i uzgodnienia będą po stronie Wykonawcy.</w:t>
      </w:r>
    </w:p>
    <w:p w14:paraId="7E82B013" w14:textId="12B60E1D" w:rsidR="00104DDA" w:rsidRPr="004D1B34" w:rsidRDefault="00790716" w:rsidP="00790716">
      <w:pPr>
        <w:pStyle w:val="Nagwek3"/>
        <w:rPr>
          <w:rFonts w:ascii="Arial" w:hAnsi="Arial" w:cs="Arial"/>
          <w:sz w:val="24"/>
          <w:szCs w:val="24"/>
        </w:rPr>
      </w:pPr>
      <w:bookmarkStart w:id="33" w:name="_Toc223533727"/>
      <w:r w:rsidRPr="004D1B34">
        <w:rPr>
          <w:rFonts w:ascii="Arial" w:hAnsi="Arial" w:cs="Arial"/>
          <w:sz w:val="24"/>
          <w:szCs w:val="24"/>
        </w:rPr>
        <w:t>Ochrona drzew</w:t>
      </w:r>
      <w:bookmarkEnd w:id="33"/>
      <w:r w:rsidRPr="004D1B34">
        <w:rPr>
          <w:rFonts w:ascii="Arial" w:hAnsi="Arial" w:cs="Arial"/>
          <w:sz w:val="24"/>
          <w:szCs w:val="24"/>
        </w:rPr>
        <w:t xml:space="preserve"> </w:t>
      </w:r>
    </w:p>
    <w:p w14:paraId="76A9CD13" w14:textId="77777777" w:rsidR="00104DDA" w:rsidRPr="00790716" w:rsidRDefault="00790716" w:rsidP="00790716">
      <w:pPr>
        <w:rPr>
          <w:rFonts w:ascii="Arial" w:hAnsi="Arial" w:cs="Arial"/>
        </w:rPr>
      </w:pPr>
      <w:r w:rsidRPr="00790716">
        <w:rPr>
          <w:rFonts w:ascii="Arial" w:hAnsi="Arial" w:cs="Arial"/>
        </w:rPr>
        <w:t xml:space="preserve">W ramach wszelkich prac prowadzonych </w:t>
      </w:r>
      <w:r w:rsidR="00AD5399">
        <w:rPr>
          <w:rFonts w:ascii="Arial" w:hAnsi="Arial" w:cs="Arial"/>
        </w:rPr>
        <w:t>w ramach</w:t>
      </w:r>
      <w:r w:rsidR="00C57F8C">
        <w:rPr>
          <w:rFonts w:ascii="Arial" w:hAnsi="Arial" w:cs="Arial"/>
        </w:rPr>
        <w:t xml:space="preserve"> </w:t>
      </w:r>
      <w:r w:rsidR="00AD5399">
        <w:rPr>
          <w:rFonts w:ascii="Arial" w:hAnsi="Arial" w:cs="Arial"/>
        </w:rPr>
        <w:t xml:space="preserve">opracowania, </w:t>
      </w:r>
      <w:r w:rsidRPr="00790716">
        <w:rPr>
          <w:rFonts w:ascii="Arial" w:hAnsi="Arial" w:cs="Arial"/>
        </w:rPr>
        <w:t xml:space="preserve">należy ze szczególną uwagą zabezpieczyć istniejący drzewostan. </w:t>
      </w:r>
      <w:r w:rsidR="001D685B">
        <w:rPr>
          <w:rFonts w:ascii="Arial" w:hAnsi="Arial" w:cs="Arial"/>
        </w:rPr>
        <w:t xml:space="preserve">W ramach zaproponowanej inwestycji nie  przewidziano wycinki drzew. </w:t>
      </w:r>
      <w:r w:rsidR="00104DDA" w:rsidRPr="00790716">
        <w:rPr>
          <w:rFonts w:ascii="Arial" w:hAnsi="Arial" w:cs="Arial"/>
        </w:rPr>
        <w:t>Drzewa nieprzewidziane do usunięcia oraz drzewa w bezpośrednim sąsiedztwie inwestycji należy</w:t>
      </w:r>
      <w:r w:rsidRPr="00790716">
        <w:rPr>
          <w:rFonts w:ascii="Arial" w:hAnsi="Arial" w:cs="Arial"/>
        </w:rPr>
        <w:t xml:space="preserve"> </w:t>
      </w:r>
      <w:r w:rsidR="00104DDA" w:rsidRPr="00790716">
        <w:rPr>
          <w:rFonts w:ascii="Arial" w:hAnsi="Arial" w:cs="Arial"/>
        </w:rPr>
        <w:t>zabezpieczyć na czas realizacji inwestycji przed uszkodzeniami mechanicznymi, wysychaniem</w:t>
      </w:r>
      <w:r w:rsidRPr="00790716">
        <w:rPr>
          <w:rFonts w:ascii="Arial" w:hAnsi="Arial" w:cs="Arial"/>
        </w:rPr>
        <w:t xml:space="preserve"> </w:t>
      </w:r>
      <w:r w:rsidR="00104DDA" w:rsidRPr="00790716">
        <w:rPr>
          <w:rFonts w:ascii="Arial" w:hAnsi="Arial" w:cs="Arial"/>
        </w:rPr>
        <w:t>oraz ewentualnym przemarzaniem.</w:t>
      </w:r>
      <w:r w:rsidRPr="00790716">
        <w:rPr>
          <w:rFonts w:ascii="Arial" w:hAnsi="Arial" w:cs="Arial"/>
        </w:rPr>
        <w:t xml:space="preserve"> Zabronione jest składowanie materiałów budowlanych, ciężkich urządzeń, sprzętu budowlanego w okolicach drzew ze względu na ochronę systemu korzennego.</w:t>
      </w:r>
    </w:p>
    <w:p w14:paraId="6B2D3BA0" w14:textId="77777777" w:rsidR="00493598" w:rsidRPr="004D1B34" w:rsidRDefault="00493598" w:rsidP="00790716">
      <w:pPr>
        <w:pStyle w:val="Nagwek3"/>
        <w:rPr>
          <w:rFonts w:ascii="Arial" w:hAnsi="Arial" w:cs="Arial"/>
          <w:sz w:val="24"/>
          <w:szCs w:val="24"/>
        </w:rPr>
      </w:pPr>
      <w:bookmarkStart w:id="34" w:name="_Toc223533728"/>
      <w:r w:rsidRPr="004D1B34">
        <w:rPr>
          <w:rFonts w:ascii="Arial" w:hAnsi="Arial" w:cs="Arial"/>
          <w:sz w:val="24"/>
          <w:szCs w:val="24"/>
        </w:rPr>
        <w:t>Zakres prac objętych zamówieniem</w:t>
      </w:r>
      <w:bookmarkEnd w:id="34"/>
    </w:p>
    <w:p w14:paraId="41554E5A" w14:textId="77777777" w:rsidR="00493598" w:rsidRPr="00065924" w:rsidRDefault="00493598" w:rsidP="009778F3">
      <w:pPr>
        <w:pStyle w:val="Akapitzlist"/>
        <w:numPr>
          <w:ilvl w:val="0"/>
          <w:numId w:val="11"/>
        </w:numPr>
        <w:ind w:left="426" w:hanging="426"/>
        <w:rPr>
          <w:rFonts w:ascii="Arial" w:hAnsi="Arial" w:cs="Arial"/>
          <w:u w:val="none"/>
        </w:rPr>
      </w:pPr>
      <w:r w:rsidRPr="00065924">
        <w:rPr>
          <w:rFonts w:ascii="Arial" w:hAnsi="Arial" w:cs="Arial"/>
          <w:u w:val="none"/>
        </w:rPr>
        <w:t>Opracowanie dokumentacji projektowej, w tym przede wszystkim:</w:t>
      </w:r>
    </w:p>
    <w:p w14:paraId="00ABBBD3" w14:textId="77777777" w:rsidR="00AD5399" w:rsidRPr="00AD5399" w:rsidRDefault="00493598" w:rsidP="00AD5399">
      <w:pPr>
        <w:pStyle w:val="Numerowanie"/>
        <w:numPr>
          <w:ilvl w:val="1"/>
          <w:numId w:val="12"/>
        </w:numPr>
        <w:tabs>
          <w:tab w:val="clear" w:pos="340"/>
        </w:tabs>
        <w:ind w:left="709" w:hanging="283"/>
        <w:rPr>
          <w:rFonts w:ascii="Arial" w:hAnsi="Arial" w:cs="Arial"/>
        </w:rPr>
      </w:pPr>
      <w:r w:rsidRPr="00065924">
        <w:rPr>
          <w:rFonts w:ascii="Arial" w:hAnsi="Arial" w:cs="Arial"/>
        </w:rPr>
        <w:t>prace przedprojektowe:</w:t>
      </w:r>
    </w:p>
    <w:p w14:paraId="57513B0F" w14:textId="77777777" w:rsidR="00AD5399" w:rsidRDefault="00AD5399" w:rsidP="009778F3">
      <w:pPr>
        <w:pStyle w:val="Numerowanie"/>
        <w:numPr>
          <w:ilvl w:val="2"/>
          <w:numId w:val="12"/>
        </w:numPr>
        <w:tabs>
          <w:tab w:val="clear" w:pos="2160"/>
        </w:tabs>
        <w:ind w:left="1134" w:hanging="425"/>
        <w:rPr>
          <w:rFonts w:ascii="Arial" w:hAnsi="Arial" w:cs="Arial"/>
        </w:rPr>
      </w:pPr>
      <w:r>
        <w:rPr>
          <w:rFonts w:ascii="Arial" w:hAnsi="Arial" w:cs="Arial"/>
        </w:rPr>
        <w:t>opracowanie mapy do celów projektowych,</w:t>
      </w:r>
    </w:p>
    <w:p w14:paraId="62538B23" w14:textId="77777777" w:rsidR="00AD5399" w:rsidRDefault="00AD5399" w:rsidP="009778F3">
      <w:pPr>
        <w:pStyle w:val="Numerowanie"/>
        <w:numPr>
          <w:ilvl w:val="2"/>
          <w:numId w:val="12"/>
        </w:numPr>
        <w:tabs>
          <w:tab w:val="clear" w:pos="2160"/>
        </w:tabs>
        <w:ind w:left="1134" w:hanging="425"/>
        <w:rPr>
          <w:rFonts w:ascii="Arial" w:hAnsi="Arial" w:cs="Arial"/>
        </w:rPr>
      </w:pPr>
      <w:r>
        <w:rPr>
          <w:rFonts w:ascii="Arial" w:hAnsi="Arial" w:cs="Arial"/>
        </w:rPr>
        <w:t>szczegółowe badania warunków gruntowo- wodnych,</w:t>
      </w:r>
    </w:p>
    <w:p w14:paraId="3A0D971B" w14:textId="77777777" w:rsidR="00493598" w:rsidRPr="00065924" w:rsidRDefault="00493598" w:rsidP="009778F3">
      <w:pPr>
        <w:pStyle w:val="Numerowanie"/>
        <w:numPr>
          <w:ilvl w:val="2"/>
          <w:numId w:val="12"/>
        </w:numPr>
        <w:tabs>
          <w:tab w:val="clear" w:pos="2160"/>
        </w:tabs>
        <w:ind w:left="1134" w:hanging="425"/>
        <w:rPr>
          <w:rFonts w:ascii="Arial" w:hAnsi="Arial" w:cs="Arial"/>
        </w:rPr>
      </w:pPr>
      <w:r w:rsidRPr="00065924">
        <w:rPr>
          <w:rFonts w:ascii="Arial" w:hAnsi="Arial" w:cs="Arial"/>
        </w:rPr>
        <w:t xml:space="preserve">inwentaryzacja terenu, </w:t>
      </w:r>
      <w:r w:rsidR="00790716" w:rsidRPr="00065924">
        <w:rPr>
          <w:rFonts w:ascii="Arial" w:hAnsi="Arial" w:cs="Arial"/>
        </w:rPr>
        <w:t xml:space="preserve">drzewostanu, </w:t>
      </w:r>
      <w:r w:rsidRPr="00065924">
        <w:rPr>
          <w:rFonts w:ascii="Arial" w:hAnsi="Arial" w:cs="Arial"/>
        </w:rPr>
        <w:t xml:space="preserve">sieci, instalacji i urządzeń zewnętrznych, </w:t>
      </w:r>
    </w:p>
    <w:p w14:paraId="366AB509" w14:textId="77777777" w:rsidR="00493598" w:rsidRDefault="00493598" w:rsidP="009778F3">
      <w:pPr>
        <w:pStyle w:val="Numerowanie"/>
        <w:numPr>
          <w:ilvl w:val="2"/>
          <w:numId w:val="12"/>
        </w:numPr>
        <w:tabs>
          <w:tab w:val="clear" w:pos="2160"/>
        </w:tabs>
        <w:ind w:left="1134" w:hanging="425"/>
        <w:rPr>
          <w:rFonts w:ascii="Arial" w:hAnsi="Arial" w:cs="Arial"/>
        </w:rPr>
      </w:pPr>
      <w:r w:rsidRPr="00065924">
        <w:rPr>
          <w:rFonts w:ascii="Arial" w:hAnsi="Arial" w:cs="Arial"/>
        </w:rPr>
        <w:t>pozyskanie wszelkich niezbędnych informacji, materiałów, map, uz</w:t>
      </w:r>
      <w:r w:rsidR="00AD5399">
        <w:rPr>
          <w:rFonts w:ascii="Arial" w:hAnsi="Arial" w:cs="Arial"/>
        </w:rPr>
        <w:t xml:space="preserve">godnień, warunków technicznych, </w:t>
      </w:r>
      <w:r w:rsidRPr="00065924">
        <w:rPr>
          <w:rFonts w:ascii="Arial" w:hAnsi="Arial" w:cs="Arial"/>
        </w:rPr>
        <w:t>(w tym dostawy mediów), warunków usunięcia ewentualnych kolizji, dodatkowych badań gruntu  itp. niezbędnych do zaprojektowania i realizacji przedmiotowej inwestycji;</w:t>
      </w:r>
    </w:p>
    <w:p w14:paraId="36AFE606" w14:textId="77777777" w:rsidR="001D685B" w:rsidRPr="00065924" w:rsidRDefault="001D685B" w:rsidP="009778F3">
      <w:pPr>
        <w:pStyle w:val="Numerowanie"/>
        <w:numPr>
          <w:ilvl w:val="2"/>
          <w:numId w:val="12"/>
        </w:numPr>
        <w:tabs>
          <w:tab w:val="clear" w:pos="2160"/>
        </w:tabs>
        <w:ind w:left="1134" w:hanging="425"/>
        <w:rPr>
          <w:rFonts w:ascii="Arial" w:hAnsi="Arial" w:cs="Arial"/>
        </w:rPr>
      </w:pPr>
      <w:r>
        <w:rPr>
          <w:rFonts w:ascii="Arial" w:hAnsi="Arial" w:cs="Arial"/>
        </w:rPr>
        <w:t>szczegółową inwentaryzację przestrzeni poddanej modernizacji w istniejącej willi ze Skawy,</w:t>
      </w:r>
    </w:p>
    <w:p w14:paraId="15184029" w14:textId="375E4C99" w:rsidR="00493598" w:rsidRPr="00065924" w:rsidRDefault="00493598" w:rsidP="009778F3">
      <w:pPr>
        <w:pStyle w:val="Numerowanie"/>
        <w:numPr>
          <w:ilvl w:val="1"/>
          <w:numId w:val="12"/>
        </w:numPr>
        <w:tabs>
          <w:tab w:val="clear" w:pos="340"/>
        </w:tabs>
        <w:ind w:left="709" w:hanging="283"/>
        <w:rPr>
          <w:rFonts w:ascii="Arial" w:hAnsi="Arial" w:cs="Arial"/>
        </w:rPr>
      </w:pPr>
      <w:r w:rsidRPr="00065924">
        <w:rPr>
          <w:rFonts w:ascii="Arial" w:hAnsi="Arial" w:cs="Arial"/>
        </w:rPr>
        <w:t>projekty rozb</w:t>
      </w:r>
      <w:r w:rsidR="00790716" w:rsidRPr="00065924">
        <w:rPr>
          <w:rFonts w:ascii="Arial" w:hAnsi="Arial" w:cs="Arial"/>
        </w:rPr>
        <w:t xml:space="preserve">iórki / wyburzeń </w:t>
      </w:r>
      <w:proofErr w:type="spellStart"/>
      <w:r w:rsidR="00790716" w:rsidRPr="00065924">
        <w:rPr>
          <w:rFonts w:ascii="Arial" w:hAnsi="Arial" w:cs="Arial"/>
        </w:rPr>
        <w:t>istn</w:t>
      </w:r>
      <w:proofErr w:type="spellEnd"/>
      <w:r w:rsidR="00790716" w:rsidRPr="00065924">
        <w:rPr>
          <w:rFonts w:ascii="Arial" w:hAnsi="Arial" w:cs="Arial"/>
        </w:rPr>
        <w:t>. urządzeń</w:t>
      </w:r>
      <w:r w:rsidR="00336A96">
        <w:rPr>
          <w:rFonts w:ascii="Arial" w:hAnsi="Arial" w:cs="Arial"/>
        </w:rPr>
        <w:t>, jeżeli będą wymagane,</w:t>
      </w:r>
    </w:p>
    <w:p w14:paraId="5E621F69" w14:textId="77777777" w:rsidR="00493598" w:rsidRPr="00065924" w:rsidRDefault="00790716" w:rsidP="009778F3">
      <w:pPr>
        <w:pStyle w:val="Numerowanie"/>
        <w:numPr>
          <w:ilvl w:val="1"/>
          <w:numId w:val="12"/>
        </w:numPr>
        <w:tabs>
          <w:tab w:val="clear" w:pos="340"/>
        </w:tabs>
        <w:ind w:left="709" w:hanging="283"/>
        <w:rPr>
          <w:rFonts w:ascii="Arial" w:hAnsi="Arial" w:cs="Arial"/>
        </w:rPr>
      </w:pPr>
      <w:r w:rsidRPr="00065924">
        <w:rPr>
          <w:rFonts w:ascii="Arial" w:hAnsi="Arial" w:cs="Arial"/>
        </w:rPr>
        <w:t>szczegółowe koncepcje wielobranżowe,</w:t>
      </w:r>
      <w:r w:rsidR="00493598" w:rsidRPr="00065924">
        <w:rPr>
          <w:rFonts w:ascii="Arial" w:hAnsi="Arial" w:cs="Arial"/>
        </w:rPr>
        <w:t xml:space="preserve"> będąca uszczegółowieniem koncepcji wstępnej stanowiącej załącznik do niniejszego PFU;</w:t>
      </w:r>
    </w:p>
    <w:p w14:paraId="755BFA06" w14:textId="77777777" w:rsidR="00493598" w:rsidRPr="00065924" w:rsidRDefault="00493598" w:rsidP="009778F3">
      <w:pPr>
        <w:pStyle w:val="Numerowanie"/>
        <w:numPr>
          <w:ilvl w:val="1"/>
          <w:numId w:val="12"/>
        </w:numPr>
        <w:tabs>
          <w:tab w:val="clear" w:pos="340"/>
        </w:tabs>
        <w:ind w:left="709" w:hanging="283"/>
        <w:rPr>
          <w:rFonts w:ascii="Arial" w:hAnsi="Arial" w:cs="Arial"/>
        </w:rPr>
      </w:pPr>
      <w:r w:rsidRPr="00065924">
        <w:rPr>
          <w:rFonts w:ascii="Arial" w:hAnsi="Arial" w:cs="Arial"/>
        </w:rPr>
        <w:t>projekt budowlany wraz ze wszystkimi uzgodnieniami niezbędnymi do uzyskania decyzji pozwolenia na budowę (dalej PNB);</w:t>
      </w:r>
    </w:p>
    <w:p w14:paraId="6493B42F" w14:textId="77777777" w:rsidR="00493598" w:rsidRPr="00065924" w:rsidRDefault="00493598" w:rsidP="009778F3">
      <w:pPr>
        <w:pStyle w:val="Numerowanie"/>
        <w:numPr>
          <w:ilvl w:val="1"/>
          <w:numId w:val="12"/>
        </w:numPr>
        <w:tabs>
          <w:tab w:val="clear" w:pos="340"/>
        </w:tabs>
        <w:ind w:left="709" w:hanging="283"/>
        <w:rPr>
          <w:rFonts w:ascii="Arial" w:hAnsi="Arial" w:cs="Arial"/>
        </w:rPr>
      </w:pPr>
      <w:r w:rsidRPr="00065924">
        <w:rPr>
          <w:rFonts w:ascii="Arial" w:hAnsi="Arial" w:cs="Arial"/>
        </w:rPr>
        <w:t xml:space="preserve">uzyskanie w imieniu Zamawiającego decyzji PNB oraz wszelkich innych pozwoleń, zgłoszeń </w:t>
      </w:r>
      <w:r w:rsidR="00AD5399">
        <w:rPr>
          <w:rFonts w:ascii="Arial" w:hAnsi="Arial" w:cs="Arial"/>
        </w:rPr>
        <w:t xml:space="preserve">                         </w:t>
      </w:r>
      <w:r w:rsidRPr="00065924">
        <w:rPr>
          <w:rFonts w:ascii="Arial" w:hAnsi="Arial" w:cs="Arial"/>
        </w:rPr>
        <w:t>i uzgodnień niezbędnych do przeprowadzenia inwestycji;</w:t>
      </w:r>
    </w:p>
    <w:p w14:paraId="11746098" w14:textId="417A129E" w:rsidR="00493598" w:rsidRPr="00065924" w:rsidRDefault="00493598" w:rsidP="009778F3">
      <w:pPr>
        <w:pStyle w:val="Numerowanie"/>
        <w:numPr>
          <w:ilvl w:val="1"/>
          <w:numId w:val="12"/>
        </w:numPr>
        <w:tabs>
          <w:tab w:val="clear" w:pos="340"/>
        </w:tabs>
        <w:ind w:left="709" w:hanging="283"/>
        <w:rPr>
          <w:rFonts w:ascii="Arial" w:hAnsi="Arial" w:cs="Arial"/>
        </w:rPr>
      </w:pPr>
      <w:r w:rsidRPr="00065924">
        <w:rPr>
          <w:rFonts w:ascii="Arial" w:hAnsi="Arial" w:cs="Arial"/>
        </w:rPr>
        <w:t xml:space="preserve">projekty </w:t>
      </w:r>
      <w:r w:rsidR="00336A96">
        <w:rPr>
          <w:rFonts w:ascii="Arial" w:hAnsi="Arial" w:cs="Arial"/>
        </w:rPr>
        <w:t xml:space="preserve">techniczne, </w:t>
      </w:r>
      <w:r w:rsidRPr="00065924">
        <w:rPr>
          <w:rFonts w:ascii="Arial" w:hAnsi="Arial" w:cs="Arial"/>
        </w:rPr>
        <w:t>wykonawcze poszczególnych niezbędnych branż, w tym również:</w:t>
      </w:r>
    </w:p>
    <w:p w14:paraId="38AA61D0" w14:textId="77777777" w:rsidR="00493598" w:rsidRPr="00065924" w:rsidRDefault="00493598" w:rsidP="009778F3">
      <w:pPr>
        <w:pStyle w:val="Akapitzlist"/>
        <w:numPr>
          <w:ilvl w:val="0"/>
          <w:numId w:val="11"/>
        </w:numPr>
        <w:ind w:left="426" w:hanging="426"/>
        <w:rPr>
          <w:rFonts w:ascii="Arial" w:hAnsi="Arial" w:cs="Arial"/>
          <w:u w:val="none"/>
        </w:rPr>
      </w:pPr>
      <w:r w:rsidRPr="00065924">
        <w:rPr>
          <w:rFonts w:ascii="Arial" w:hAnsi="Arial" w:cs="Arial"/>
          <w:u w:val="none"/>
        </w:rPr>
        <w:t>Roboty przygotowawcze:</w:t>
      </w:r>
    </w:p>
    <w:p w14:paraId="7B77440C" w14:textId="77777777" w:rsidR="00493598" w:rsidRPr="00065924" w:rsidRDefault="00493598" w:rsidP="009778F3">
      <w:pPr>
        <w:pStyle w:val="Numerowanie"/>
        <w:numPr>
          <w:ilvl w:val="1"/>
          <w:numId w:val="13"/>
        </w:numPr>
        <w:tabs>
          <w:tab w:val="clear" w:pos="340"/>
        </w:tabs>
        <w:ind w:left="709" w:hanging="283"/>
        <w:rPr>
          <w:rFonts w:ascii="Arial" w:hAnsi="Arial" w:cs="Arial"/>
        </w:rPr>
      </w:pPr>
      <w:r w:rsidRPr="00065924">
        <w:rPr>
          <w:rFonts w:ascii="Arial" w:hAnsi="Arial" w:cs="Arial"/>
        </w:rPr>
        <w:t xml:space="preserve">wykonanie wszelkich niezbędnych odkrywek, wykopów kontrolnych, badań archeologicznych </w:t>
      </w:r>
      <w:r w:rsidR="00AD5399">
        <w:rPr>
          <w:rFonts w:ascii="Arial" w:hAnsi="Arial" w:cs="Arial"/>
        </w:rPr>
        <w:t xml:space="preserve">o ile zajdzie taka konieczność </w:t>
      </w:r>
      <w:r w:rsidRPr="00065924">
        <w:rPr>
          <w:rFonts w:ascii="Arial" w:hAnsi="Arial" w:cs="Arial"/>
        </w:rPr>
        <w:t>itp.</w:t>
      </w:r>
    </w:p>
    <w:p w14:paraId="297A783F" w14:textId="77777777" w:rsidR="00AD5399" w:rsidRPr="00AD5399" w:rsidRDefault="00493598" w:rsidP="00AD5399">
      <w:pPr>
        <w:pStyle w:val="Numerowanie"/>
        <w:numPr>
          <w:ilvl w:val="1"/>
          <w:numId w:val="12"/>
        </w:numPr>
        <w:tabs>
          <w:tab w:val="clear" w:pos="340"/>
        </w:tabs>
        <w:ind w:left="709" w:hanging="283"/>
        <w:rPr>
          <w:rFonts w:ascii="Arial" w:hAnsi="Arial" w:cs="Arial"/>
        </w:rPr>
      </w:pPr>
      <w:r w:rsidRPr="00065924">
        <w:rPr>
          <w:rFonts w:ascii="Arial" w:hAnsi="Arial" w:cs="Arial"/>
        </w:rPr>
        <w:t>wykonanie robót rozbiórkowych;</w:t>
      </w:r>
    </w:p>
    <w:p w14:paraId="5A63D457" w14:textId="77777777" w:rsidR="00493598" w:rsidRPr="00065924" w:rsidRDefault="00493598" w:rsidP="009778F3">
      <w:pPr>
        <w:pStyle w:val="Akapitzlist"/>
        <w:numPr>
          <w:ilvl w:val="0"/>
          <w:numId w:val="11"/>
        </w:numPr>
        <w:ind w:left="426" w:hanging="426"/>
        <w:rPr>
          <w:rFonts w:ascii="Arial" w:hAnsi="Arial" w:cs="Arial"/>
          <w:u w:val="none"/>
        </w:rPr>
      </w:pPr>
      <w:r w:rsidRPr="00065924">
        <w:rPr>
          <w:rFonts w:ascii="Arial" w:hAnsi="Arial" w:cs="Arial"/>
          <w:u w:val="none"/>
        </w:rPr>
        <w:t>Roboty budowlane i montażowe:</w:t>
      </w:r>
    </w:p>
    <w:p w14:paraId="42D5E413" w14:textId="77777777" w:rsidR="00493598" w:rsidRPr="00065924" w:rsidRDefault="00493598" w:rsidP="009778F3">
      <w:pPr>
        <w:pStyle w:val="Numerowanie"/>
        <w:numPr>
          <w:ilvl w:val="1"/>
          <w:numId w:val="14"/>
        </w:numPr>
        <w:tabs>
          <w:tab w:val="clear" w:pos="340"/>
        </w:tabs>
        <w:ind w:left="709" w:hanging="283"/>
        <w:rPr>
          <w:rFonts w:ascii="Arial" w:hAnsi="Arial" w:cs="Arial"/>
        </w:rPr>
      </w:pPr>
      <w:r w:rsidRPr="00065924">
        <w:rPr>
          <w:rFonts w:ascii="Arial" w:hAnsi="Arial" w:cs="Arial"/>
        </w:rPr>
        <w:t xml:space="preserve">wykonanie robót budowlanych zgodnie z opracowaną i zatwierdzoną przez Zamawiającego dokumentacją projektową, w zakresie </w:t>
      </w:r>
      <w:r w:rsidR="00790716" w:rsidRPr="00065924">
        <w:rPr>
          <w:rFonts w:ascii="Arial" w:hAnsi="Arial" w:cs="Arial"/>
        </w:rPr>
        <w:t xml:space="preserve">urządzeń, układu drogowego </w:t>
      </w:r>
      <w:r w:rsidRPr="00065924">
        <w:rPr>
          <w:rFonts w:ascii="Arial" w:hAnsi="Arial" w:cs="Arial"/>
        </w:rPr>
        <w:t>i zagospodarowania terenu;</w:t>
      </w:r>
    </w:p>
    <w:p w14:paraId="229B77E8" w14:textId="77777777" w:rsidR="00790716" w:rsidRPr="00065924" w:rsidRDefault="00493598" w:rsidP="009778F3">
      <w:pPr>
        <w:pStyle w:val="Numerowanie"/>
        <w:numPr>
          <w:ilvl w:val="1"/>
          <w:numId w:val="13"/>
        </w:numPr>
        <w:tabs>
          <w:tab w:val="clear" w:pos="340"/>
        </w:tabs>
        <w:ind w:left="709" w:hanging="283"/>
        <w:rPr>
          <w:rFonts w:ascii="Arial" w:hAnsi="Arial" w:cs="Arial"/>
        </w:rPr>
      </w:pPr>
      <w:r w:rsidRPr="00065924">
        <w:rPr>
          <w:rFonts w:ascii="Arial" w:hAnsi="Arial" w:cs="Arial"/>
        </w:rPr>
        <w:t xml:space="preserve">dostawa i montaż </w:t>
      </w:r>
      <w:r w:rsidR="00790716" w:rsidRPr="00065924">
        <w:rPr>
          <w:rFonts w:ascii="Arial" w:hAnsi="Arial" w:cs="Arial"/>
        </w:rPr>
        <w:t>ws</w:t>
      </w:r>
      <w:r w:rsidR="003D2AB1">
        <w:rPr>
          <w:rFonts w:ascii="Arial" w:hAnsi="Arial" w:cs="Arial"/>
        </w:rPr>
        <w:t>zelkich przewidzianych urządzeń;</w:t>
      </w:r>
    </w:p>
    <w:p w14:paraId="47B7B7B4" w14:textId="28EBCE92" w:rsidR="00AD3D9A" w:rsidRPr="00F84DB5" w:rsidRDefault="00790716" w:rsidP="00F84DB5">
      <w:pPr>
        <w:pStyle w:val="Numerowanie"/>
        <w:numPr>
          <w:ilvl w:val="1"/>
          <w:numId w:val="13"/>
        </w:numPr>
        <w:tabs>
          <w:tab w:val="clear" w:pos="340"/>
        </w:tabs>
        <w:ind w:left="709" w:hanging="283"/>
        <w:rPr>
          <w:rFonts w:ascii="Arial" w:hAnsi="Arial" w:cs="Arial"/>
        </w:rPr>
      </w:pPr>
      <w:r w:rsidRPr="00065924">
        <w:rPr>
          <w:rFonts w:ascii="Arial" w:hAnsi="Arial" w:cs="Arial"/>
        </w:rPr>
        <w:t>dostawa i montaż wszelkich przewidzianych elementów małej architektury</w:t>
      </w:r>
      <w:r w:rsidR="00AD5399">
        <w:rPr>
          <w:rFonts w:ascii="Arial" w:hAnsi="Arial" w:cs="Arial"/>
        </w:rPr>
        <w:t>.</w:t>
      </w:r>
      <w:r w:rsidRPr="00065924">
        <w:rPr>
          <w:rFonts w:ascii="Arial" w:hAnsi="Arial" w:cs="Arial"/>
        </w:rPr>
        <w:t xml:space="preserve"> </w:t>
      </w:r>
    </w:p>
    <w:p w14:paraId="6E0F4529" w14:textId="77777777" w:rsidR="00AD3D9A" w:rsidRPr="004D1B34" w:rsidRDefault="00AD3D9A" w:rsidP="00AD3D9A">
      <w:pPr>
        <w:pStyle w:val="Nagwek3"/>
        <w:numPr>
          <w:ilvl w:val="0"/>
          <w:numId w:val="0"/>
        </w:numPr>
        <w:ind w:left="567" w:hanging="567"/>
        <w:rPr>
          <w:rFonts w:ascii="Arial" w:hAnsi="Arial" w:cs="Arial"/>
          <w:sz w:val="24"/>
          <w:szCs w:val="24"/>
        </w:rPr>
      </w:pPr>
      <w:bookmarkStart w:id="35" w:name="_Toc223533729"/>
      <w:r w:rsidRPr="004D1B34">
        <w:rPr>
          <w:rFonts w:ascii="Arial" w:hAnsi="Arial" w:cs="Arial"/>
          <w:sz w:val="24"/>
          <w:szCs w:val="24"/>
        </w:rPr>
        <w:lastRenderedPageBreak/>
        <w:t>3.6. Charakterystyczne parametry określające przedmiot zamówienia</w:t>
      </w:r>
      <w:bookmarkEnd w:id="35"/>
    </w:p>
    <w:p w14:paraId="5ADD2EC1" w14:textId="77777777" w:rsidR="003D6690" w:rsidRPr="00511B45" w:rsidRDefault="003D6690" w:rsidP="00983D55">
      <w:pPr>
        <w:pStyle w:val="Nagwek4"/>
        <w:numPr>
          <w:ilvl w:val="2"/>
          <w:numId w:val="37"/>
        </w:numPr>
        <w:rPr>
          <w:rFonts w:ascii="Arial" w:hAnsi="Arial" w:cs="Arial"/>
          <w:sz w:val="22"/>
          <w:szCs w:val="22"/>
        </w:rPr>
      </w:pPr>
      <w:bookmarkStart w:id="36" w:name="_Toc223533730"/>
      <w:r w:rsidRPr="00511B45">
        <w:rPr>
          <w:rFonts w:ascii="Arial" w:hAnsi="Arial" w:cs="Arial"/>
          <w:sz w:val="22"/>
          <w:szCs w:val="22"/>
        </w:rPr>
        <w:t>Parametry wielkościowe zakresu zagospodarowania terenu</w:t>
      </w:r>
      <w:bookmarkEnd w:id="36"/>
      <w:r w:rsidRPr="00511B45">
        <w:rPr>
          <w:rFonts w:ascii="Arial" w:hAnsi="Arial" w:cs="Arial"/>
          <w:sz w:val="22"/>
          <w:szCs w:val="22"/>
        </w:rPr>
        <w:t xml:space="preserve"> </w:t>
      </w:r>
    </w:p>
    <w:p w14:paraId="72577B80" w14:textId="7442F867" w:rsidR="003D6690" w:rsidRPr="0007115D" w:rsidRDefault="00AF7AF5" w:rsidP="00983D55">
      <w:pPr>
        <w:pStyle w:val="Akapitzlist"/>
        <w:numPr>
          <w:ilvl w:val="0"/>
          <w:numId w:val="39"/>
        </w:numPr>
        <w:rPr>
          <w:rFonts w:ascii="Arial" w:hAnsi="Arial" w:cs="Arial"/>
          <w:u w:val="none"/>
        </w:rPr>
      </w:pPr>
      <w:r>
        <w:rPr>
          <w:rFonts w:ascii="Arial" w:hAnsi="Arial" w:cs="Arial"/>
          <w:u w:val="none"/>
        </w:rPr>
        <w:t xml:space="preserve">Powierzchnia utwardzona, drogowo piesza: </w:t>
      </w:r>
      <w:r w:rsidR="00117729">
        <w:rPr>
          <w:rFonts w:ascii="Arial" w:hAnsi="Arial" w:cs="Arial"/>
          <w:u w:val="none"/>
        </w:rPr>
        <w:t>316</w:t>
      </w:r>
      <w:r>
        <w:rPr>
          <w:rFonts w:ascii="Arial" w:hAnsi="Arial" w:cs="Arial"/>
          <w:u w:val="none"/>
        </w:rPr>
        <w:t>.</w:t>
      </w:r>
      <w:r w:rsidR="00117729">
        <w:rPr>
          <w:rFonts w:ascii="Arial" w:hAnsi="Arial" w:cs="Arial"/>
          <w:u w:val="none"/>
        </w:rPr>
        <w:t>5</w:t>
      </w:r>
      <w:r w:rsidR="00664A19">
        <w:rPr>
          <w:rFonts w:ascii="Arial" w:hAnsi="Arial" w:cs="Arial"/>
          <w:u w:val="none"/>
        </w:rPr>
        <w:t>0</w:t>
      </w:r>
      <w:r w:rsidR="003D6690" w:rsidRPr="0007115D">
        <w:rPr>
          <w:rFonts w:ascii="Arial" w:hAnsi="Arial" w:cs="Arial"/>
          <w:u w:val="none"/>
        </w:rPr>
        <w:t xml:space="preserve"> m</w:t>
      </w:r>
      <w:r w:rsidR="003D6690" w:rsidRPr="0007115D">
        <w:rPr>
          <w:rFonts w:ascii="Arial" w:hAnsi="Arial" w:cs="Arial"/>
          <w:u w:val="none"/>
          <w:vertAlign w:val="superscript"/>
        </w:rPr>
        <w:t>2</w:t>
      </w:r>
    </w:p>
    <w:p w14:paraId="2129D217" w14:textId="10A4C231" w:rsidR="00511B45" w:rsidRPr="003D6690" w:rsidRDefault="003D6690" w:rsidP="00983D55">
      <w:pPr>
        <w:pStyle w:val="Akapitzlist"/>
        <w:numPr>
          <w:ilvl w:val="0"/>
          <w:numId w:val="39"/>
        </w:numPr>
        <w:rPr>
          <w:rFonts w:ascii="Arial" w:hAnsi="Arial" w:cs="Arial"/>
          <w:u w:val="none"/>
        </w:rPr>
      </w:pPr>
      <w:r w:rsidRPr="0007115D">
        <w:rPr>
          <w:rFonts w:ascii="Arial" w:hAnsi="Arial" w:cs="Arial"/>
          <w:u w:val="none"/>
        </w:rPr>
        <w:t>Teren</w:t>
      </w:r>
      <w:r>
        <w:rPr>
          <w:rFonts w:ascii="Arial" w:hAnsi="Arial" w:cs="Arial"/>
          <w:u w:val="none"/>
        </w:rPr>
        <w:t xml:space="preserve"> biologiczne czynny: </w:t>
      </w:r>
      <w:r w:rsidR="00664A19">
        <w:rPr>
          <w:rFonts w:ascii="Arial" w:hAnsi="Arial" w:cs="Arial"/>
          <w:u w:val="none"/>
        </w:rPr>
        <w:t>1</w:t>
      </w:r>
      <w:r w:rsidR="00117729">
        <w:rPr>
          <w:rFonts w:ascii="Arial" w:hAnsi="Arial" w:cs="Arial"/>
          <w:u w:val="none"/>
        </w:rPr>
        <w:t>504</w:t>
      </w:r>
      <w:r w:rsidR="00AF7AF5">
        <w:rPr>
          <w:rFonts w:ascii="Arial" w:hAnsi="Arial" w:cs="Arial"/>
          <w:u w:val="none"/>
        </w:rPr>
        <w:t>.</w:t>
      </w:r>
      <w:r w:rsidR="00CC549E">
        <w:rPr>
          <w:rFonts w:ascii="Arial" w:hAnsi="Arial" w:cs="Arial"/>
          <w:u w:val="none"/>
        </w:rPr>
        <w:t>4</w:t>
      </w:r>
      <w:r w:rsidR="00AF7AF5">
        <w:rPr>
          <w:rFonts w:ascii="Arial" w:hAnsi="Arial" w:cs="Arial"/>
          <w:u w:val="none"/>
        </w:rPr>
        <w:t xml:space="preserve">0 </w:t>
      </w:r>
      <w:r>
        <w:rPr>
          <w:rFonts w:ascii="Arial" w:hAnsi="Arial" w:cs="Arial"/>
          <w:u w:val="none"/>
        </w:rPr>
        <w:t>m</w:t>
      </w:r>
      <w:r w:rsidRPr="0030685E">
        <w:rPr>
          <w:rFonts w:ascii="Arial" w:hAnsi="Arial" w:cs="Arial"/>
          <w:u w:val="none"/>
          <w:vertAlign w:val="superscript"/>
        </w:rPr>
        <w:t>2</w:t>
      </w:r>
    </w:p>
    <w:p w14:paraId="5C6D881B" w14:textId="77777777" w:rsidR="00511B45" w:rsidRDefault="00511B45" w:rsidP="00983D55">
      <w:pPr>
        <w:pStyle w:val="Nagwek4"/>
        <w:numPr>
          <w:ilvl w:val="2"/>
          <w:numId w:val="37"/>
        </w:numPr>
        <w:rPr>
          <w:rFonts w:ascii="Arial" w:hAnsi="Arial" w:cs="Arial"/>
          <w:sz w:val="22"/>
          <w:szCs w:val="22"/>
        </w:rPr>
      </w:pPr>
      <w:bookmarkStart w:id="37" w:name="_Toc223533731"/>
      <w:r w:rsidRPr="00511B45">
        <w:rPr>
          <w:rFonts w:ascii="Arial" w:hAnsi="Arial" w:cs="Arial"/>
          <w:sz w:val="22"/>
          <w:szCs w:val="22"/>
        </w:rPr>
        <w:t>Parametry wielkościowe budynku oranżerii</w:t>
      </w:r>
      <w:bookmarkEnd w:id="37"/>
      <w:r w:rsidRPr="00511B45">
        <w:rPr>
          <w:rFonts w:ascii="Arial" w:hAnsi="Arial" w:cs="Arial"/>
          <w:sz w:val="22"/>
          <w:szCs w:val="22"/>
        </w:rPr>
        <w:t xml:space="preserve"> </w:t>
      </w:r>
    </w:p>
    <w:p w14:paraId="710B6626" w14:textId="77777777" w:rsidR="003D6690" w:rsidRPr="003D6690" w:rsidRDefault="003D6690" w:rsidP="00463DDE">
      <w:pPr>
        <w:pStyle w:val="Akapitzlist"/>
        <w:numPr>
          <w:ilvl w:val="0"/>
          <w:numId w:val="60"/>
        </w:numPr>
        <w:rPr>
          <w:rFonts w:ascii="Arial" w:hAnsi="Arial" w:cs="Arial"/>
          <w:u w:val="none"/>
        </w:rPr>
      </w:pPr>
      <w:r w:rsidRPr="003D6690">
        <w:rPr>
          <w:rFonts w:ascii="Arial" w:hAnsi="Arial" w:cs="Arial"/>
          <w:u w:val="none"/>
        </w:rPr>
        <w:t>Budynek jednokondygnacyjny bez podpiwniczenia.</w:t>
      </w:r>
    </w:p>
    <w:p w14:paraId="5D5AA0AF" w14:textId="77777777" w:rsidR="003D6690" w:rsidRDefault="003D6690" w:rsidP="00463DDE">
      <w:pPr>
        <w:pStyle w:val="Akapitzlist"/>
        <w:numPr>
          <w:ilvl w:val="0"/>
          <w:numId w:val="60"/>
        </w:numPr>
        <w:rPr>
          <w:rFonts w:ascii="Arial" w:hAnsi="Arial" w:cs="Arial"/>
          <w:u w:val="none"/>
        </w:rPr>
      </w:pPr>
      <w:r w:rsidRPr="00511B45">
        <w:rPr>
          <w:rFonts w:ascii="Arial" w:hAnsi="Arial" w:cs="Arial"/>
          <w:u w:val="none"/>
        </w:rPr>
        <w:t xml:space="preserve">Gabaryty zewnętrze projektowanej oranżerii: </w:t>
      </w:r>
    </w:p>
    <w:p w14:paraId="78D35487" w14:textId="77777777" w:rsidR="003D6690" w:rsidRDefault="003D6690" w:rsidP="00983D55">
      <w:pPr>
        <w:pStyle w:val="Akapitzlist"/>
        <w:numPr>
          <w:ilvl w:val="0"/>
          <w:numId w:val="38"/>
        </w:numPr>
        <w:rPr>
          <w:rFonts w:ascii="Arial" w:hAnsi="Arial" w:cs="Arial"/>
          <w:u w:val="none"/>
        </w:rPr>
      </w:pPr>
      <w:r>
        <w:rPr>
          <w:rFonts w:ascii="Arial" w:hAnsi="Arial" w:cs="Arial"/>
          <w:u w:val="none"/>
        </w:rPr>
        <w:t>Szerokość: 8.00 m</w:t>
      </w:r>
    </w:p>
    <w:p w14:paraId="5E5EC204" w14:textId="77777777" w:rsidR="003D6690" w:rsidRDefault="003D6690" w:rsidP="00983D55">
      <w:pPr>
        <w:pStyle w:val="Akapitzlist"/>
        <w:numPr>
          <w:ilvl w:val="0"/>
          <w:numId w:val="38"/>
        </w:numPr>
        <w:rPr>
          <w:rFonts w:ascii="Arial" w:hAnsi="Arial" w:cs="Arial"/>
          <w:u w:val="none"/>
        </w:rPr>
      </w:pPr>
      <w:r>
        <w:rPr>
          <w:rFonts w:ascii="Arial" w:hAnsi="Arial" w:cs="Arial"/>
          <w:u w:val="none"/>
        </w:rPr>
        <w:t>Długość: 15.15 m</w:t>
      </w:r>
    </w:p>
    <w:p w14:paraId="744600C5" w14:textId="155B36DD" w:rsidR="003D6690" w:rsidRDefault="003D6690" w:rsidP="00983D55">
      <w:pPr>
        <w:pStyle w:val="Akapitzlist"/>
        <w:numPr>
          <w:ilvl w:val="0"/>
          <w:numId w:val="38"/>
        </w:numPr>
        <w:rPr>
          <w:rFonts w:ascii="Arial" w:hAnsi="Arial" w:cs="Arial"/>
          <w:u w:val="none"/>
        </w:rPr>
      </w:pPr>
      <w:r>
        <w:rPr>
          <w:rFonts w:ascii="Arial" w:hAnsi="Arial" w:cs="Arial"/>
          <w:u w:val="none"/>
        </w:rPr>
        <w:t>Wysokość w kalenicy: 6.</w:t>
      </w:r>
      <w:r w:rsidR="0068759A">
        <w:rPr>
          <w:rFonts w:ascii="Arial" w:hAnsi="Arial" w:cs="Arial"/>
          <w:u w:val="none"/>
        </w:rPr>
        <w:t>75</w:t>
      </w:r>
      <w:r>
        <w:rPr>
          <w:rFonts w:ascii="Arial" w:hAnsi="Arial" w:cs="Arial"/>
          <w:u w:val="none"/>
        </w:rPr>
        <w:t xml:space="preserve"> m</w:t>
      </w:r>
    </w:p>
    <w:p w14:paraId="3C98864B" w14:textId="77777777" w:rsidR="003D6690" w:rsidRPr="00511B45" w:rsidRDefault="003D6690" w:rsidP="00983D55">
      <w:pPr>
        <w:pStyle w:val="Akapitzlist"/>
        <w:numPr>
          <w:ilvl w:val="0"/>
          <w:numId w:val="38"/>
        </w:numPr>
        <w:rPr>
          <w:rFonts w:ascii="Arial" w:hAnsi="Arial" w:cs="Arial"/>
          <w:u w:val="none"/>
        </w:rPr>
      </w:pPr>
      <w:r>
        <w:rPr>
          <w:rFonts w:ascii="Arial" w:hAnsi="Arial" w:cs="Arial"/>
          <w:u w:val="none"/>
        </w:rPr>
        <w:t>Kąt połaci dachu: 3</w:t>
      </w:r>
      <w:r w:rsidR="00DD3994">
        <w:rPr>
          <w:rFonts w:ascii="Arial" w:hAnsi="Arial" w:cs="Arial"/>
          <w:u w:val="none"/>
        </w:rPr>
        <w:t>5</w:t>
      </w:r>
      <w:r w:rsidRPr="00511B45">
        <w:rPr>
          <w:rFonts w:ascii="Arial" w:hAnsi="Arial" w:cs="Arial"/>
          <w:u w:val="none"/>
          <w:vertAlign w:val="superscript"/>
        </w:rPr>
        <w:t xml:space="preserve"> o</w:t>
      </w:r>
      <w:r>
        <w:rPr>
          <w:rFonts w:ascii="Arial" w:hAnsi="Arial" w:cs="Arial"/>
          <w:u w:val="none"/>
        </w:rPr>
        <w:t xml:space="preserve"> </w:t>
      </w:r>
    </w:p>
    <w:p w14:paraId="4264C77C" w14:textId="602728FA" w:rsidR="003D6690" w:rsidRPr="00511B45" w:rsidRDefault="003D6690" w:rsidP="00463DDE">
      <w:pPr>
        <w:pStyle w:val="Akapitzlist"/>
        <w:numPr>
          <w:ilvl w:val="0"/>
          <w:numId w:val="60"/>
        </w:numPr>
        <w:rPr>
          <w:rFonts w:ascii="Arial" w:hAnsi="Arial" w:cs="Arial"/>
          <w:u w:val="none"/>
        </w:rPr>
      </w:pPr>
      <w:r w:rsidRPr="00511B45">
        <w:rPr>
          <w:rFonts w:ascii="Arial" w:hAnsi="Arial" w:cs="Arial"/>
          <w:u w:val="none"/>
        </w:rPr>
        <w:t>Powierzchnia zabudowy projektowanej oranżerii:</w:t>
      </w:r>
      <w:r w:rsidR="004E4FFC">
        <w:rPr>
          <w:rFonts w:ascii="Arial" w:hAnsi="Arial" w:cs="Arial"/>
          <w:u w:val="none"/>
        </w:rPr>
        <w:t xml:space="preserve"> 121.</w:t>
      </w:r>
      <w:r w:rsidR="00CC549E">
        <w:rPr>
          <w:rFonts w:ascii="Arial" w:hAnsi="Arial" w:cs="Arial"/>
          <w:u w:val="none"/>
        </w:rPr>
        <w:t>2</w:t>
      </w:r>
      <w:r w:rsidR="004E4FFC">
        <w:rPr>
          <w:rFonts w:ascii="Arial" w:hAnsi="Arial" w:cs="Arial"/>
          <w:u w:val="none"/>
        </w:rPr>
        <w:t>0</w:t>
      </w:r>
      <w:r>
        <w:rPr>
          <w:rFonts w:ascii="Arial" w:hAnsi="Arial" w:cs="Arial"/>
          <w:u w:val="none"/>
        </w:rPr>
        <w:t xml:space="preserve"> m</w:t>
      </w:r>
      <w:r w:rsidRPr="0007115D">
        <w:rPr>
          <w:rFonts w:ascii="Arial" w:hAnsi="Arial" w:cs="Arial"/>
          <w:u w:val="none"/>
          <w:vertAlign w:val="superscript"/>
        </w:rPr>
        <w:t>2</w:t>
      </w:r>
    </w:p>
    <w:p w14:paraId="2F45AA87" w14:textId="00D829B4" w:rsidR="003D6690" w:rsidRPr="00787B4A" w:rsidRDefault="003D6690" w:rsidP="00463DDE">
      <w:pPr>
        <w:pStyle w:val="Akapitzlist"/>
        <w:numPr>
          <w:ilvl w:val="0"/>
          <w:numId w:val="60"/>
        </w:numPr>
        <w:rPr>
          <w:rFonts w:ascii="Arial" w:hAnsi="Arial" w:cs="Arial"/>
          <w:u w:val="none"/>
        </w:rPr>
      </w:pPr>
      <w:r w:rsidRPr="00511B45">
        <w:rPr>
          <w:rFonts w:ascii="Arial" w:hAnsi="Arial" w:cs="Arial"/>
          <w:u w:val="none"/>
        </w:rPr>
        <w:t>Powierzchnia użytkowa projektowanej oranżerii:</w:t>
      </w:r>
      <w:r w:rsidR="004E4FFC">
        <w:rPr>
          <w:rFonts w:ascii="Arial" w:hAnsi="Arial" w:cs="Arial"/>
          <w:u w:val="none"/>
        </w:rPr>
        <w:t xml:space="preserve"> </w:t>
      </w:r>
      <w:r w:rsidR="00664A19">
        <w:rPr>
          <w:rFonts w:ascii="Arial" w:hAnsi="Arial" w:cs="Arial"/>
          <w:u w:val="none"/>
        </w:rPr>
        <w:t>97.30</w:t>
      </w:r>
      <w:r>
        <w:rPr>
          <w:rFonts w:ascii="Arial" w:hAnsi="Arial" w:cs="Arial"/>
          <w:u w:val="none"/>
        </w:rPr>
        <w:t xml:space="preserve"> m</w:t>
      </w:r>
      <w:r w:rsidRPr="0007115D">
        <w:rPr>
          <w:rFonts w:ascii="Arial" w:hAnsi="Arial" w:cs="Arial"/>
          <w:u w:val="none"/>
          <w:vertAlign w:val="superscript"/>
        </w:rPr>
        <w:t>2</w:t>
      </w:r>
    </w:p>
    <w:p w14:paraId="1EABC5A7" w14:textId="77AF13A4" w:rsidR="003D6690" w:rsidRPr="00787B4A" w:rsidRDefault="003D6690" w:rsidP="00463DDE">
      <w:pPr>
        <w:pStyle w:val="Akapitzlist"/>
        <w:numPr>
          <w:ilvl w:val="0"/>
          <w:numId w:val="60"/>
        </w:numPr>
        <w:rPr>
          <w:rFonts w:ascii="Arial" w:hAnsi="Arial" w:cs="Arial"/>
          <w:u w:val="none"/>
        </w:rPr>
      </w:pPr>
      <w:r>
        <w:rPr>
          <w:rFonts w:ascii="Arial" w:hAnsi="Arial" w:cs="Arial"/>
          <w:u w:val="none"/>
        </w:rPr>
        <w:t>Powierzchnia tarasu</w:t>
      </w:r>
      <w:r w:rsidR="002C180E">
        <w:rPr>
          <w:rFonts w:ascii="Arial" w:hAnsi="Arial" w:cs="Arial"/>
          <w:u w:val="none"/>
        </w:rPr>
        <w:t xml:space="preserve">: </w:t>
      </w:r>
      <w:r>
        <w:rPr>
          <w:rFonts w:ascii="Arial" w:hAnsi="Arial" w:cs="Arial"/>
          <w:u w:val="none"/>
        </w:rPr>
        <w:t xml:space="preserve"> </w:t>
      </w:r>
      <w:r w:rsidR="00117729">
        <w:rPr>
          <w:rFonts w:ascii="Arial" w:hAnsi="Arial" w:cs="Arial"/>
          <w:u w:val="none"/>
        </w:rPr>
        <w:t>72.50</w:t>
      </w:r>
      <w:r w:rsidR="0068759A">
        <w:rPr>
          <w:rFonts w:ascii="Arial" w:hAnsi="Arial" w:cs="Arial"/>
          <w:u w:val="none"/>
        </w:rPr>
        <w:t xml:space="preserve"> </w:t>
      </w:r>
      <w:r>
        <w:rPr>
          <w:rFonts w:ascii="Arial" w:hAnsi="Arial" w:cs="Arial"/>
          <w:u w:val="none"/>
        </w:rPr>
        <w:t>m</w:t>
      </w:r>
      <w:r w:rsidRPr="00787B4A">
        <w:rPr>
          <w:rFonts w:ascii="Arial" w:hAnsi="Arial" w:cs="Arial"/>
          <w:u w:val="none"/>
          <w:vertAlign w:val="superscript"/>
        </w:rPr>
        <w:t>2</w:t>
      </w:r>
    </w:p>
    <w:p w14:paraId="3ECA4B85" w14:textId="74F1AEEB" w:rsidR="0060132F" w:rsidRPr="003D6690" w:rsidRDefault="003D6690" w:rsidP="00463DDE">
      <w:pPr>
        <w:pStyle w:val="Akapitzlist"/>
        <w:numPr>
          <w:ilvl w:val="0"/>
          <w:numId w:val="60"/>
        </w:numPr>
        <w:rPr>
          <w:rFonts w:ascii="Arial" w:hAnsi="Arial" w:cs="Arial"/>
          <w:u w:val="none"/>
        </w:rPr>
      </w:pPr>
      <w:r w:rsidRPr="00511B45">
        <w:rPr>
          <w:rFonts w:ascii="Arial" w:hAnsi="Arial" w:cs="Arial"/>
          <w:u w:val="none"/>
        </w:rPr>
        <w:t>Kubatura projektowanej oranżerii:</w:t>
      </w:r>
      <w:r>
        <w:rPr>
          <w:rFonts w:ascii="Arial" w:hAnsi="Arial" w:cs="Arial"/>
          <w:u w:val="none"/>
        </w:rPr>
        <w:t xml:space="preserve"> </w:t>
      </w:r>
      <w:r w:rsidR="002C180E">
        <w:rPr>
          <w:rFonts w:ascii="Arial" w:hAnsi="Arial" w:cs="Arial"/>
          <w:u w:val="none"/>
        </w:rPr>
        <w:t>6</w:t>
      </w:r>
      <w:r w:rsidR="00664A19">
        <w:rPr>
          <w:rFonts w:ascii="Arial" w:hAnsi="Arial" w:cs="Arial"/>
          <w:u w:val="none"/>
        </w:rPr>
        <w:t>46</w:t>
      </w:r>
      <w:r w:rsidR="002C180E">
        <w:rPr>
          <w:rFonts w:ascii="Arial" w:hAnsi="Arial" w:cs="Arial"/>
          <w:u w:val="none"/>
        </w:rPr>
        <w:t>.</w:t>
      </w:r>
      <w:r w:rsidR="00664A19">
        <w:rPr>
          <w:rFonts w:ascii="Arial" w:hAnsi="Arial" w:cs="Arial"/>
          <w:u w:val="none"/>
        </w:rPr>
        <w:t>9</w:t>
      </w:r>
      <w:r w:rsidR="002C180E">
        <w:rPr>
          <w:rFonts w:ascii="Arial" w:hAnsi="Arial" w:cs="Arial"/>
          <w:u w:val="none"/>
        </w:rPr>
        <w:t>0</w:t>
      </w:r>
      <w:r w:rsidR="00AF7AF5">
        <w:rPr>
          <w:rFonts w:ascii="Arial" w:hAnsi="Arial" w:cs="Arial"/>
          <w:u w:val="none"/>
        </w:rPr>
        <w:t xml:space="preserve"> </w:t>
      </w:r>
      <w:r>
        <w:rPr>
          <w:rFonts w:ascii="Arial" w:hAnsi="Arial" w:cs="Arial"/>
          <w:u w:val="none"/>
        </w:rPr>
        <w:t>m</w:t>
      </w:r>
      <w:r w:rsidRPr="00787B4A">
        <w:rPr>
          <w:rFonts w:ascii="Arial" w:hAnsi="Arial" w:cs="Arial"/>
          <w:u w:val="none"/>
          <w:vertAlign w:val="superscript"/>
        </w:rPr>
        <w:t>3</w:t>
      </w:r>
    </w:p>
    <w:p w14:paraId="71BFFB77" w14:textId="77777777" w:rsidR="008108EF" w:rsidRPr="00511B45" w:rsidRDefault="008108EF" w:rsidP="00983D55">
      <w:pPr>
        <w:pStyle w:val="Nagwek4"/>
        <w:numPr>
          <w:ilvl w:val="2"/>
          <w:numId w:val="37"/>
        </w:numPr>
        <w:rPr>
          <w:rFonts w:ascii="Arial" w:hAnsi="Arial" w:cs="Arial"/>
          <w:sz w:val="22"/>
          <w:szCs w:val="22"/>
        </w:rPr>
      </w:pPr>
      <w:bookmarkStart w:id="38" w:name="_Toc223533732"/>
      <w:r w:rsidRPr="00511B45">
        <w:rPr>
          <w:rFonts w:ascii="Arial" w:hAnsi="Arial" w:cs="Arial"/>
          <w:sz w:val="22"/>
          <w:szCs w:val="22"/>
        </w:rPr>
        <w:t>Orientacyjne zapotrzebowanie na media</w:t>
      </w:r>
      <w:bookmarkEnd w:id="38"/>
      <w:r w:rsidR="00AC511D" w:rsidRPr="00511B45">
        <w:rPr>
          <w:rFonts w:ascii="Arial" w:hAnsi="Arial" w:cs="Arial"/>
          <w:sz w:val="22"/>
          <w:szCs w:val="22"/>
        </w:rPr>
        <w:t xml:space="preserve"> </w:t>
      </w:r>
    </w:p>
    <w:p w14:paraId="6D1EEF60" w14:textId="77777777" w:rsidR="008108EF" w:rsidRPr="00511B45" w:rsidRDefault="008108EF" w:rsidP="008108EF">
      <w:pPr>
        <w:rPr>
          <w:rFonts w:ascii="Arial" w:hAnsi="Arial" w:cs="Arial"/>
        </w:rPr>
      </w:pPr>
      <w:r w:rsidRPr="00511B45">
        <w:rPr>
          <w:rFonts w:ascii="Arial" w:hAnsi="Arial" w:cs="Arial"/>
        </w:rPr>
        <w:t>Wszystkie podane poniżej wielkości należy traktować jako szacunkowe, wyłącznie dla celów określenia wielkości inwestycji. Na etapie projektowania projektant jest zobowiązany d</w:t>
      </w:r>
      <w:r w:rsidR="003D2AB1">
        <w:rPr>
          <w:rFonts w:ascii="Arial" w:hAnsi="Arial" w:cs="Arial"/>
        </w:rPr>
        <w:t xml:space="preserve">okonać bilansu zapotrzebowania </w:t>
      </w:r>
      <w:r w:rsidRPr="00511B45">
        <w:rPr>
          <w:rFonts w:ascii="Arial" w:hAnsi="Arial" w:cs="Arial"/>
        </w:rPr>
        <w:t>na media w oparciu o rzeczywiste zaprojektowane wielkości i uwzględniając przyjęte rozwiązania projektowe.</w:t>
      </w:r>
    </w:p>
    <w:p w14:paraId="56D22C7C" w14:textId="77777777" w:rsidR="00511B45" w:rsidRPr="00511B45" w:rsidRDefault="00511B45" w:rsidP="00511B45">
      <w:pPr>
        <w:ind w:firstLine="0"/>
        <w:rPr>
          <w:rFonts w:ascii="Arial" w:hAnsi="Arial" w:cs="Arial"/>
          <w:b/>
        </w:rPr>
      </w:pPr>
      <w:bookmarkStart w:id="39" w:name="_Toc169456599"/>
      <w:bookmarkStart w:id="40" w:name="_Toc169955974"/>
      <w:bookmarkStart w:id="41" w:name="_Toc170110841"/>
      <w:r w:rsidRPr="00511B45">
        <w:rPr>
          <w:rFonts w:ascii="Arial" w:hAnsi="Arial" w:cs="Arial"/>
          <w:b/>
        </w:rPr>
        <w:t>Zapotrzebowanie na wodę</w:t>
      </w:r>
      <w:bookmarkEnd w:id="39"/>
      <w:bookmarkEnd w:id="40"/>
      <w:bookmarkEnd w:id="41"/>
      <w:r>
        <w:rPr>
          <w:rFonts w:ascii="Arial" w:hAnsi="Arial" w:cs="Arial"/>
          <w:b/>
        </w:rPr>
        <w:t>:</w:t>
      </w:r>
    </w:p>
    <w:p w14:paraId="58017F91" w14:textId="77777777" w:rsidR="00511B45" w:rsidRPr="00511B45" w:rsidRDefault="00511B45" w:rsidP="00511B45">
      <w:pPr>
        <w:pStyle w:val="Numerowanie"/>
        <w:numPr>
          <w:ilvl w:val="0"/>
          <w:numId w:val="9"/>
        </w:numPr>
        <w:rPr>
          <w:rFonts w:ascii="Arial" w:hAnsi="Arial" w:cs="Arial"/>
          <w:szCs w:val="20"/>
        </w:rPr>
      </w:pPr>
      <w:r w:rsidRPr="00511B45">
        <w:rPr>
          <w:rFonts w:ascii="Arial" w:hAnsi="Arial" w:cs="Arial"/>
          <w:szCs w:val="20"/>
        </w:rPr>
        <w:t>Woda do celów ppoż.:</w:t>
      </w:r>
    </w:p>
    <w:p w14:paraId="4C87B471" w14:textId="77777777" w:rsidR="00511B45" w:rsidRPr="00511B45" w:rsidRDefault="00511B45" w:rsidP="00511B45">
      <w:pPr>
        <w:pStyle w:val="Numerowanie"/>
        <w:numPr>
          <w:ilvl w:val="1"/>
          <w:numId w:val="9"/>
        </w:numPr>
        <w:tabs>
          <w:tab w:val="clear" w:pos="340"/>
        </w:tabs>
        <w:ind w:left="567" w:hanging="283"/>
        <w:rPr>
          <w:rFonts w:ascii="Arial" w:hAnsi="Arial" w:cs="Arial"/>
        </w:rPr>
      </w:pPr>
      <w:r w:rsidRPr="00511B45">
        <w:rPr>
          <w:rFonts w:ascii="Arial" w:hAnsi="Arial" w:cs="Arial"/>
        </w:rPr>
        <w:t>dla zewnętrznego gaszenia: 20 dm³/s</w:t>
      </w:r>
    </w:p>
    <w:p w14:paraId="0D2239EE" w14:textId="77777777" w:rsidR="00511B45" w:rsidRPr="00511B45" w:rsidRDefault="00511B45" w:rsidP="00511B45">
      <w:pPr>
        <w:pStyle w:val="Numerowanie"/>
        <w:numPr>
          <w:ilvl w:val="1"/>
          <w:numId w:val="9"/>
        </w:numPr>
        <w:tabs>
          <w:tab w:val="clear" w:pos="340"/>
        </w:tabs>
        <w:ind w:left="567" w:hanging="283"/>
        <w:rPr>
          <w:rFonts w:ascii="Arial" w:hAnsi="Arial" w:cs="Arial"/>
        </w:rPr>
      </w:pPr>
      <w:r w:rsidRPr="00511B45">
        <w:rPr>
          <w:rFonts w:ascii="Arial" w:hAnsi="Arial" w:cs="Arial"/>
        </w:rPr>
        <w:t>dla hydrantów wewnętrznych: 2,0 dm³/s</w:t>
      </w:r>
    </w:p>
    <w:p w14:paraId="751521FF" w14:textId="77777777" w:rsidR="00511B45" w:rsidRPr="00511B45" w:rsidRDefault="00511B45" w:rsidP="00511B45">
      <w:pPr>
        <w:pStyle w:val="Numerowanie"/>
        <w:numPr>
          <w:ilvl w:val="0"/>
          <w:numId w:val="9"/>
        </w:numPr>
        <w:rPr>
          <w:rFonts w:ascii="Arial" w:hAnsi="Arial" w:cs="Arial"/>
          <w:szCs w:val="20"/>
        </w:rPr>
      </w:pPr>
      <w:r w:rsidRPr="00511B45">
        <w:rPr>
          <w:rFonts w:ascii="Arial" w:hAnsi="Arial" w:cs="Arial"/>
          <w:szCs w:val="20"/>
        </w:rPr>
        <w:t>woda do celów bytowych:</w:t>
      </w:r>
    </w:p>
    <w:p w14:paraId="46C618DD" w14:textId="77777777" w:rsidR="00511B45" w:rsidRPr="00511B45" w:rsidRDefault="00511B45" w:rsidP="00511B45">
      <w:pPr>
        <w:pStyle w:val="Numerowanie"/>
        <w:numPr>
          <w:ilvl w:val="1"/>
          <w:numId w:val="9"/>
        </w:numPr>
        <w:tabs>
          <w:tab w:val="clear" w:pos="340"/>
        </w:tabs>
        <w:ind w:left="567" w:hanging="283"/>
        <w:rPr>
          <w:rFonts w:ascii="Arial" w:hAnsi="Arial" w:cs="Arial"/>
        </w:rPr>
      </w:pPr>
      <w:proofErr w:type="spellStart"/>
      <w:r w:rsidRPr="00511B45">
        <w:rPr>
          <w:rFonts w:ascii="Arial" w:hAnsi="Arial" w:cs="Arial"/>
        </w:rPr>
        <w:t>Q</w:t>
      </w:r>
      <w:r w:rsidRPr="00511B45">
        <w:rPr>
          <w:rFonts w:ascii="Arial" w:hAnsi="Arial" w:cs="Arial"/>
          <w:vertAlign w:val="subscript"/>
        </w:rPr>
        <w:t>śr</w:t>
      </w:r>
      <w:proofErr w:type="spellEnd"/>
      <w:r w:rsidRPr="00511B45">
        <w:rPr>
          <w:rFonts w:ascii="Arial" w:hAnsi="Arial" w:cs="Arial"/>
        </w:rPr>
        <w:t xml:space="preserve"> </w:t>
      </w:r>
      <w:r w:rsidRPr="00511B45">
        <w:rPr>
          <w:rFonts w:ascii="Arial" w:hAnsi="Arial" w:cs="Arial"/>
        </w:rPr>
        <w:tab/>
        <w:t>= 0,09m³/d (średnie dobowe zapotrzebowanie)</w:t>
      </w:r>
    </w:p>
    <w:p w14:paraId="38B4BF69" w14:textId="77777777" w:rsidR="00511B45" w:rsidRPr="00511B45" w:rsidRDefault="00511B45" w:rsidP="00511B45">
      <w:pPr>
        <w:pStyle w:val="Numerowanie"/>
        <w:numPr>
          <w:ilvl w:val="1"/>
          <w:numId w:val="9"/>
        </w:numPr>
        <w:tabs>
          <w:tab w:val="clear" w:pos="340"/>
        </w:tabs>
        <w:ind w:left="567" w:hanging="283"/>
        <w:rPr>
          <w:rFonts w:ascii="Arial" w:hAnsi="Arial" w:cs="Arial"/>
        </w:rPr>
      </w:pPr>
      <w:proofErr w:type="spellStart"/>
      <w:r w:rsidRPr="00511B45">
        <w:rPr>
          <w:rFonts w:ascii="Arial" w:hAnsi="Arial" w:cs="Arial"/>
        </w:rPr>
        <w:t>Q</w:t>
      </w:r>
      <w:r w:rsidRPr="00511B45">
        <w:rPr>
          <w:rFonts w:ascii="Arial" w:hAnsi="Arial" w:cs="Arial"/>
          <w:vertAlign w:val="subscript"/>
        </w:rPr>
        <w:t>dmax</w:t>
      </w:r>
      <w:proofErr w:type="spellEnd"/>
      <w:r w:rsidRPr="00511B45">
        <w:rPr>
          <w:rFonts w:ascii="Arial" w:hAnsi="Arial" w:cs="Arial"/>
        </w:rPr>
        <w:t xml:space="preserve"> </w:t>
      </w:r>
      <w:r w:rsidRPr="00511B45">
        <w:rPr>
          <w:rFonts w:ascii="Arial" w:hAnsi="Arial" w:cs="Arial"/>
        </w:rPr>
        <w:tab/>
        <w:t>= 0,14 m³/d (maksymalny dobowy przepływ wody)</w:t>
      </w:r>
    </w:p>
    <w:p w14:paraId="091FF2EB" w14:textId="77777777" w:rsidR="00511B45" w:rsidRPr="00511B45" w:rsidRDefault="00511B45" w:rsidP="00511B45">
      <w:pPr>
        <w:pStyle w:val="Numerowanie"/>
        <w:numPr>
          <w:ilvl w:val="1"/>
          <w:numId w:val="9"/>
        </w:numPr>
        <w:tabs>
          <w:tab w:val="clear" w:pos="340"/>
        </w:tabs>
        <w:ind w:left="567" w:hanging="283"/>
        <w:rPr>
          <w:rFonts w:ascii="Arial" w:hAnsi="Arial" w:cs="Arial"/>
        </w:rPr>
      </w:pPr>
      <w:proofErr w:type="spellStart"/>
      <w:r w:rsidRPr="00511B45">
        <w:rPr>
          <w:rFonts w:ascii="Arial" w:hAnsi="Arial" w:cs="Arial"/>
        </w:rPr>
        <w:t>Q</w:t>
      </w:r>
      <w:r w:rsidRPr="00511B45">
        <w:rPr>
          <w:rFonts w:ascii="Arial" w:hAnsi="Arial" w:cs="Arial"/>
          <w:vertAlign w:val="subscript"/>
        </w:rPr>
        <w:t>hmax</w:t>
      </w:r>
      <w:proofErr w:type="spellEnd"/>
      <w:r w:rsidRPr="00511B45">
        <w:rPr>
          <w:rFonts w:ascii="Arial" w:hAnsi="Arial" w:cs="Arial"/>
        </w:rPr>
        <w:t xml:space="preserve"> </w:t>
      </w:r>
      <w:r w:rsidRPr="00511B45">
        <w:rPr>
          <w:rFonts w:ascii="Arial" w:hAnsi="Arial" w:cs="Arial"/>
        </w:rPr>
        <w:tab/>
        <w:t>= 0,03 m³/h (maksymalny godzinowy przepływ wody</w:t>
      </w:r>
    </w:p>
    <w:p w14:paraId="29B6D7B2" w14:textId="77777777" w:rsidR="00511B45" w:rsidRPr="00511B45" w:rsidRDefault="00511B45" w:rsidP="00511B45">
      <w:pPr>
        <w:pStyle w:val="Numerowanie"/>
        <w:numPr>
          <w:ilvl w:val="1"/>
          <w:numId w:val="9"/>
        </w:numPr>
        <w:tabs>
          <w:tab w:val="clear" w:pos="340"/>
        </w:tabs>
        <w:ind w:left="567" w:hanging="283"/>
        <w:rPr>
          <w:rFonts w:ascii="Arial" w:hAnsi="Arial" w:cs="Arial"/>
        </w:rPr>
      </w:pPr>
      <w:proofErr w:type="spellStart"/>
      <w:r w:rsidRPr="00511B45">
        <w:rPr>
          <w:rFonts w:ascii="Arial" w:hAnsi="Arial" w:cs="Arial"/>
        </w:rPr>
        <w:t>D</w:t>
      </w:r>
      <w:r w:rsidRPr="00511B45">
        <w:rPr>
          <w:rFonts w:ascii="Arial" w:hAnsi="Arial" w:cs="Arial"/>
          <w:vertAlign w:val="subscript"/>
        </w:rPr>
        <w:t>śr</w:t>
      </w:r>
      <w:proofErr w:type="spellEnd"/>
      <w:r w:rsidRPr="00511B45">
        <w:rPr>
          <w:rFonts w:ascii="Arial" w:hAnsi="Arial" w:cs="Arial"/>
        </w:rPr>
        <w:t xml:space="preserve"> </w:t>
      </w:r>
      <w:r w:rsidRPr="00511B45">
        <w:rPr>
          <w:rFonts w:ascii="Arial" w:hAnsi="Arial" w:cs="Arial"/>
        </w:rPr>
        <w:tab/>
        <w:t>= 2,7 m³/mies. (zużycie miesięczne)</w:t>
      </w:r>
    </w:p>
    <w:p w14:paraId="667D9596" w14:textId="77777777" w:rsidR="00511B45" w:rsidRPr="00511B45" w:rsidRDefault="00511B45" w:rsidP="003D2AB1">
      <w:pPr>
        <w:ind w:firstLine="284"/>
        <w:rPr>
          <w:rFonts w:ascii="Arial" w:hAnsi="Arial" w:cs="Arial"/>
          <w:szCs w:val="20"/>
        </w:rPr>
      </w:pPr>
      <w:r w:rsidRPr="00511B45">
        <w:rPr>
          <w:rFonts w:ascii="Arial" w:hAnsi="Arial" w:cs="Arial"/>
          <w:szCs w:val="20"/>
        </w:rPr>
        <w:t xml:space="preserve">Powyższe wartości zapotrzebowania na wodę przyjęto na podstawie Rozporządzenia Ministra Infrastruktury z dnia 14 stycznia 2002 r. w sprawie określenia przeciętnych norm zużycia wody (Dz.U. 2002 nr 8 poz. 70). </w:t>
      </w:r>
    </w:p>
    <w:p w14:paraId="7AE09818" w14:textId="77777777" w:rsidR="00511B45" w:rsidRPr="00511B45" w:rsidRDefault="00511B45" w:rsidP="00511B45">
      <w:pPr>
        <w:pStyle w:val="Numerowanie"/>
        <w:numPr>
          <w:ilvl w:val="0"/>
          <w:numId w:val="0"/>
        </w:numPr>
        <w:rPr>
          <w:rFonts w:ascii="Arial" w:hAnsi="Arial" w:cs="Arial"/>
          <w:b/>
          <w:szCs w:val="20"/>
        </w:rPr>
      </w:pPr>
    </w:p>
    <w:p w14:paraId="1537D38C" w14:textId="77777777" w:rsidR="00511B45" w:rsidRPr="00511B45" w:rsidRDefault="00511B45" w:rsidP="00511B45">
      <w:pPr>
        <w:pStyle w:val="Numerowanie"/>
        <w:numPr>
          <w:ilvl w:val="0"/>
          <w:numId w:val="0"/>
        </w:numPr>
        <w:rPr>
          <w:rFonts w:ascii="Arial" w:hAnsi="Arial" w:cs="Arial"/>
          <w:b/>
          <w:szCs w:val="20"/>
        </w:rPr>
      </w:pPr>
      <w:r w:rsidRPr="00511B45">
        <w:rPr>
          <w:rFonts w:ascii="Arial" w:hAnsi="Arial" w:cs="Arial"/>
          <w:b/>
          <w:szCs w:val="20"/>
        </w:rPr>
        <w:t xml:space="preserve">Ścieki socjalno-bytowe:  </w:t>
      </w:r>
    </w:p>
    <w:p w14:paraId="19BB5B08" w14:textId="77777777" w:rsidR="00511B45" w:rsidRPr="00511B45" w:rsidRDefault="00511B45" w:rsidP="00511B45">
      <w:pPr>
        <w:pStyle w:val="Numerowanie"/>
        <w:numPr>
          <w:ilvl w:val="0"/>
          <w:numId w:val="0"/>
        </w:numPr>
        <w:rPr>
          <w:rFonts w:ascii="Arial" w:hAnsi="Arial" w:cs="Arial"/>
          <w:szCs w:val="20"/>
        </w:rPr>
      </w:pPr>
      <w:r w:rsidRPr="00511B45">
        <w:rPr>
          <w:rFonts w:ascii="Arial" w:hAnsi="Arial" w:cs="Arial"/>
          <w:szCs w:val="20"/>
        </w:rPr>
        <w:t xml:space="preserve">Ilość ścieków sanitarnych przyjęta została w oparciu o bilans zapotrzebowania wody i wynosi: </w:t>
      </w:r>
    </w:p>
    <w:p w14:paraId="43A00C16" w14:textId="77777777" w:rsidR="00511B45" w:rsidRPr="00511B45" w:rsidRDefault="00511B45" w:rsidP="00511B45">
      <w:pPr>
        <w:pStyle w:val="Numerowanie"/>
        <w:numPr>
          <w:ilvl w:val="0"/>
          <w:numId w:val="0"/>
        </w:numPr>
        <w:rPr>
          <w:rFonts w:ascii="Arial" w:hAnsi="Arial" w:cs="Arial"/>
          <w:szCs w:val="20"/>
        </w:rPr>
      </w:pPr>
      <w:proofErr w:type="spellStart"/>
      <w:r w:rsidRPr="00511B45">
        <w:rPr>
          <w:rFonts w:ascii="Arial" w:hAnsi="Arial" w:cs="Arial"/>
          <w:szCs w:val="20"/>
          <w:lang w:val="en-US"/>
        </w:rPr>
        <w:t>Q</w:t>
      </w:r>
      <w:r w:rsidRPr="00511B45">
        <w:rPr>
          <w:rFonts w:ascii="Arial" w:hAnsi="Arial" w:cs="Arial"/>
          <w:szCs w:val="20"/>
          <w:vertAlign w:val="subscript"/>
          <w:lang w:val="en-US"/>
        </w:rPr>
        <w:t>ścsanit</w:t>
      </w:r>
      <w:proofErr w:type="spellEnd"/>
      <w:r w:rsidRPr="00511B45">
        <w:rPr>
          <w:rFonts w:ascii="Arial" w:hAnsi="Arial" w:cs="Arial"/>
          <w:szCs w:val="20"/>
          <w:lang w:val="en-US"/>
        </w:rPr>
        <w:t xml:space="preserve"> = 90% x </w:t>
      </w:r>
      <w:proofErr w:type="spellStart"/>
      <w:r w:rsidRPr="00511B45">
        <w:rPr>
          <w:rFonts w:ascii="Arial" w:hAnsi="Arial" w:cs="Arial"/>
          <w:szCs w:val="20"/>
        </w:rPr>
        <w:t>Q</w:t>
      </w:r>
      <w:r w:rsidRPr="00511B45">
        <w:rPr>
          <w:rFonts w:ascii="Arial" w:hAnsi="Arial" w:cs="Arial"/>
          <w:szCs w:val="20"/>
          <w:vertAlign w:val="subscript"/>
        </w:rPr>
        <w:t>śr</w:t>
      </w:r>
      <w:proofErr w:type="spellEnd"/>
      <w:r w:rsidRPr="00511B45">
        <w:rPr>
          <w:rFonts w:ascii="Arial" w:hAnsi="Arial" w:cs="Arial"/>
          <w:szCs w:val="20"/>
        </w:rPr>
        <w:t xml:space="preserve"> = 0.90 x </w:t>
      </w:r>
      <w:r w:rsidRPr="00511B45">
        <w:rPr>
          <w:rFonts w:ascii="Arial" w:hAnsi="Arial" w:cs="Arial"/>
          <w:szCs w:val="20"/>
          <w:lang w:val="en-US"/>
        </w:rPr>
        <w:t>0,09 m³/d = 0,081 m³/d</w:t>
      </w:r>
    </w:p>
    <w:p w14:paraId="6DFC7B16" w14:textId="77777777" w:rsidR="00511B45" w:rsidRPr="00E47DCB" w:rsidRDefault="00511B45" w:rsidP="00E47DCB">
      <w:pPr>
        <w:rPr>
          <w:rFonts w:ascii="Arial" w:hAnsi="Arial" w:cs="Arial"/>
          <w:b/>
        </w:rPr>
      </w:pPr>
      <w:bookmarkStart w:id="42" w:name="_Toc169456601"/>
      <w:bookmarkStart w:id="43" w:name="_Toc169955976"/>
      <w:bookmarkStart w:id="44" w:name="_Toc170110843"/>
      <w:r w:rsidRPr="00E47DCB">
        <w:rPr>
          <w:rFonts w:ascii="Arial" w:hAnsi="Arial" w:cs="Arial"/>
          <w:b/>
        </w:rPr>
        <w:t>Zapotrzebowanie na ciepło</w:t>
      </w:r>
      <w:bookmarkEnd w:id="42"/>
      <w:bookmarkEnd w:id="43"/>
      <w:bookmarkEnd w:id="44"/>
      <w:r w:rsidRPr="00E47DCB">
        <w:rPr>
          <w:rFonts w:ascii="Arial" w:hAnsi="Arial" w:cs="Arial"/>
          <w:b/>
        </w:rPr>
        <w:t>:</w:t>
      </w:r>
    </w:p>
    <w:p w14:paraId="0A0AE5B2" w14:textId="77777777" w:rsidR="00511B45" w:rsidRPr="00511B45" w:rsidRDefault="00511B45" w:rsidP="00511B45">
      <w:pPr>
        <w:pStyle w:val="Stylpunktowaniemylniki"/>
        <w:numPr>
          <w:ilvl w:val="0"/>
          <w:numId w:val="0"/>
        </w:numPr>
        <w:rPr>
          <w:rFonts w:ascii="Arial" w:hAnsi="Arial" w:cs="Arial"/>
          <w:szCs w:val="20"/>
        </w:rPr>
      </w:pPr>
      <w:r w:rsidRPr="00511B45">
        <w:rPr>
          <w:rFonts w:ascii="Arial" w:hAnsi="Arial" w:cs="Arial"/>
          <w:szCs w:val="20"/>
        </w:rPr>
        <w:t xml:space="preserve">Centralne ogrzewanie </w:t>
      </w:r>
      <w:r w:rsidRPr="00511B45">
        <w:rPr>
          <w:rFonts w:ascii="Arial" w:hAnsi="Arial" w:cs="Arial"/>
          <w:szCs w:val="20"/>
        </w:rPr>
        <w:tab/>
      </w:r>
      <w:r w:rsidRPr="00511B45">
        <w:rPr>
          <w:rFonts w:ascii="Arial" w:hAnsi="Arial" w:cs="Arial"/>
          <w:szCs w:val="20"/>
        </w:rPr>
        <w:tab/>
      </w:r>
      <w:r w:rsidRPr="00511B45">
        <w:rPr>
          <w:rFonts w:ascii="Arial" w:hAnsi="Arial" w:cs="Arial"/>
          <w:szCs w:val="20"/>
        </w:rPr>
        <w:tab/>
        <w:t>Q</w:t>
      </w:r>
      <w:r w:rsidRPr="00511B45">
        <w:rPr>
          <w:rFonts w:ascii="Arial" w:hAnsi="Arial" w:cs="Arial"/>
          <w:szCs w:val="20"/>
          <w:vertAlign w:val="subscript"/>
        </w:rPr>
        <w:t>CO</w:t>
      </w:r>
      <w:r w:rsidRPr="00511B45">
        <w:rPr>
          <w:rFonts w:ascii="Arial" w:hAnsi="Arial" w:cs="Arial"/>
          <w:szCs w:val="20"/>
        </w:rPr>
        <w:t xml:space="preserve"> </w:t>
      </w:r>
      <w:r w:rsidRPr="00511B45">
        <w:rPr>
          <w:rFonts w:ascii="Arial" w:hAnsi="Arial" w:cs="Arial"/>
          <w:szCs w:val="20"/>
        </w:rPr>
        <w:tab/>
        <w:t>=   5,0 kW</w:t>
      </w:r>
    </w:p>
    <w:p w14:paraId="5F1A83F3" w14:textId="77777777" w:rsidR="00511B45" w:rsidRPr="00511B45" w:rsidRDefault="00511B45" w:rsidP="00511B45">
      <w:pPr>
        <w:pStyle w:val="Stylpunktowaniemylniki"/>
        <w:numPr>
          <w:ilvl w:val="0"/>
          <w:numId w:val="0"/>
        </w:numPr>
        <w:rPr>
          <w:rFonts w:ascii="Arial" w:hAnsi="Arial" w:cs="Arial"/>
          <w:szCs w:val="20"/>
        </w:rPr>
      </w:pPr>
      <w:r w:rsidRPr="00511B45">
        <w:rPr>
          <w:rFonts w:ascii="Arial" w:hAnsi="Arial" w:cs="Arial"/>
          <w:szCs w:val="20"/>
        </w:rPr>
        <w:t xml:space="preserve">Zapotrzebowanie na chłód </w:t>
      </w:r>
      <w:r w:rsidRPr="00511B45">
        <w:rPr>
          <w:rFonts w:ascii="Arial" w:hAnsi="Arial" w:cs="Arial"/>
          <w:szCs w:val="20"/>
        </w:rPr>
        <w:tab/>
      </w:r>
      <w:r w:rsidRPr="00511B45">
        <w:rPr>
          <w:rFonts w:ascii="Arial" w:hAnsi="Arial" w:cs="Arial"/>
          <w:szCs w:val="20"/>
        </w:rPr>
        <w:tab/>
      </w:r>
      <w:proofErr w:type="spellStart"/>
      <w:r w:rsidRPr="00511B45">
        <w:rPr>
          <w:rFonts w:ascii="Arial" w:hAnsi="Arial" w:cs="Arial"/>
          <w:szCs w:val="20"/>
        </w:rPr>
        <w:t>Q</w:t>
      </w:r>
      <w:r w:rsidRPr="00511B45">
        <w:rPr>
          <w:rFonts w:ascii="Arial" w:hAnsi="Arial" w:cs="Arial"/>
          <w:szCs w:val="20"/>
          <w:vertAlign w:val="subscript"/>
        </w:rPr>
        <w:t>ch</w:t>
      </w:r>
      <w:proofErr w:type="spellEnd"/>
      <w:r w:rsidRPr="00511B45">
        <w:rPr>
          <w:rFonts w:ascii="Arial" w:hAnsi="Arial" w:cs="Arial"/>
          <w:szCs w:val="20"/>
        </w:rPr>
        <w:t xml:space="preserve"> </w:t>
      </w:r>
      <w:r w:rsidRPr="00511B45">
        <w:rPr>
          <w:rFonts w:ascii="Arial" w:hAnsi="Arial" w:cs="Arial"/>
          <w:szCs w:val="20"/>
        </w:rPr>
        <w:tab/>
        <w:t>=   8,0 kW</w:t>
      </w:r>
    </w:p>
    <w:p w14:paraId="1744FA84" w14:textId="77777777" w:rsidR="00511B45" w:rsidRPr="00511B45" w:rsidRDefault="00511B45" w:rsidP="00511B45">
      <w:pPr>
        <w:pStyle w:val="Stylpunktowaniemylniki"/>
        <w:numPr>
          <w:ilvl w:val="0"/>
          <w:numId w:val="0"/>
        </w:numPr>
        <w:rPr>
          <w:rFonts w:ascii="Arial" w:hAnsi="Arial" w:cs="Arial"/>
          <w:szCs w:val="20"/>
          <w:u w:val="single"/>
        </w:rPr>
      </w:pPr>
      <w:r w:rsidRPr="00511B45">
        <w:rPr>
          <w:rFonts w:ascii="Arial" w:hAnsi="Arial" w:cs="Arial"/>
          <w:szCs w:val="20"/>
        </w:rPr>
        <w:t>Przygotowanie ciepłej wody użytkowej</w:t>
      </w:r>
      <w:r w:rsidRPr="00511B45">
        <w:rPr>
          <w:rFonts w:ascii="Arial" w:hAnsi="Arial" w:cs="Arial"/>
          <w:szCs w:val="20"/>
        </w:rPr>
        <w:tab/>
      </w:r>
      <w:r w:rsidRPr="00511B45">
        <w:rPr>
          <w:rFonts w:ascii="Arial" w:hAnsi="Arial" w:cs="Arial"/>
          <w:szCs w:val="20"/>
          <w:u w:val="single"/>
        </w:rPr>
        <w:t>Q</w:t>
      </w:r>
      <w:r w:rsidRPr="00511B45">
        <w:rPr>
          <w:rFonts w:ascii="Arial" w:hAnsi="Arial" w:cs="Arial"/>
          <w:szCs w:val="20"/>
          <w:u w:val="single"/>
          <w:vertAlign w:val="subscript"/>
        </w:rPr>
        <w:t>CWU</w:t>
      </w:r>
      <w:r w:rsidRPr="00511B45">
        <w:rPr>
          <w:rFonts w:ascii="Arial" w:hAnsi="Arial" w:cs="Arial"/>
          <w:szCs w:val="20"/>
          <w:u w:val="single"/>
        </w:rPr>
        <w:t xml:space="preserve"> </w:t>
      </w:r>
      <w:r w:rsidRPr="00511B45">
        <w:rPr>
          <w:rFonts w:ascii="Arial" w:hAnsi="Arial" w:cs="Arial"/>
          <w:szCs w:val="20"/>
          <w:u w:val="single"/>
        </w:rPr>
        <w:tab/>
        <w:t>=   5,0 kW</w:t>
      </w:r>
    </w:p>
    <w:p w14:paraId="4C4B4962" w14:textId="77777777" w:rsidR="002C180E" w:rsidRDefault="00511B45" w:rsidP="00511B45">
      <w:pPr>
        <w:pStyle w:val="Stylpunktowaniemylniki"/>
        <w:numPr>
          <w:ilvl w:val="0"/>
          <w:numId w:val="0"/>
        </w:numPr>
        <w:rPr>
          <w:rFonts w:ascii="Arial" w:hAnsi="Arial" w:cs="Arial"/>
          <w:szCs w:val="20"/>
        </w:rPr>
      </w:pPr>
      <w:r w:rsidRPr="00511B45">
        <w:rPr>
          <w:rFonts w:ascii="Arial" w:hAnsi="Arial" w:cs="Arial"/>
          <w:szCs w:val="20"/>
        </w:rPr>
        <w:t>Łącznie zapotrzebowanie w ciepło wyniesie</w:t>
      </w:r>
      <w:r w:rsidRPr="00511B45">
        <w:rPr>
          <w:rFonts w:ascii="Arial" w:hAnsi="Arial" w:cs="Arial"/>
          <w:szCs w:val="20"/>
        </w:rPr>
        <w:tab/>
      </w:r>
      <w:proofErr w:type="spellStart"/>
      <w:r w:rsidRPr="00511B45">
        <w:rPr>
          <w:rFonts w:ascii="Arial" w:hAnsi="Arial" w:cs="Arial"/>
          <w:szCs w:val="20"/>
        </w:rPr>
        <w:t>Q</w:t>
      </w:r>
      <w:r w:rsidRPr="00511B45">
        <w:rPr>
          <w:rFonts w:ascii="Arial" w:hAnsi="Arial" w:cs="Arial"/>
          <w:szCs w:val="20"/>
          <w:vertAlign w:val="subscript"/>
        </w:rPr>
        <w:t>c</w:t>
      </w:r>
      <w:proofErr w:type="spellEnd"/>
      <w:r w:rsidRPr="00511B45">
        <w:rPr>
          <w:rFonts w:ascii="Arial" w:hAnsi="Arial" w:cs="Arial"/>
          <w:szCs w:val="20"/>
        </w:rPr>
        <w:t xml:space="preserve"> </w:t>
      </w:r>
      <w:r w:rsidRPr="00511B45">
        <w:rPr>
          <w:rFonts w:ascii="Arial" w:hAnsi="Arial" w:cs="Arial"/>
          <w:szCs w:val="20"/>
        </w:rPr>
        <w:tab/>
        <w:t>= 18,0 kW</w:t>
      </w:r>
    </w:p>
    <w:p w14:paraId="43BEDF0B" w14:textId="77777777" w:rsidR="004170BD" w:rsidRPr="00511B45" w:rsidRDefault="004170BD" w:rsidP="00511B45">
      <w:pPr>
        <w:pStyle w:val="Stylpunktowaniemylniki"/>
        <w:numPr>
          <w:ilvl w:val="0"/>
          <w:numId w:val="0"/>
        </w:numPr>
        <w:rPr>
          <w:rFonts w:ascii="Arial" w:hAnsi="Arial" w:cs="Arial"/>
          <w:szCs w:val="20"/>
        </w:rPr>
      </w:pPr>
    </w:p>
    <w:p w14:paraId="7F4B0D9D" w14:textId="77777777" w:rsidR="001B0157" w:rsidRPr="004D1B34" w:rsidRDefault="003E2EF5" w:rsidP="00983D55">
      <w:pPr>
        <w:pStyle w:val="Nagwek2"/>
        <w:numPr>
          <w:ilvl w:val="1"/>
          <w:numId w:val="37"/>
        </w:numPr>
        <w:rPr>
          <w:rFonts w:ascii="Arial" w:hAnsi="Arial" w:cs="Arial"/>
          <w:sz w:val="24"/>
          <w:szCs w:val="24"/>
        </w:rPr>
      </w:pPr>
      <w:bookmarkStart w:id="45" w:name="_Toc223533733"/>
      <w:r w:rsidRPr="004D1B34">
        <w:rPr>
          <w:rFonts w:ascii="Arial" w:hAnsi="Arial" w:cs="Arial"/>
          <w:sz w:val="24"/>
          <w:szCs w:val="24"/>
        </w:rPr>
        <w:t xml:space="preserve">Opis </w:t>
      </w:r>
      <w:r w:rsidR="00A743EF" w:rsidRPr="004D1B34">
        <w:rPr>
          <w:rFonts w:ascii="Arial" w:hAnsi="Arial" w:cs="Arial"/>
          <w:sz w:val="24"/>
          <w:szCs w:val="24"/>
        </w:rPr>
        <w:t xml:space="preserve">szczegółowych </w:t>
      </w:r>
      <w:r w:rsidRPr="004D1B34">
        <w:rPr>
          <w:rFonts w:ascii="Arial" w:hAnsi="Arial" w:cs="Arial"/>
          <w:sz w:val="24"/>
          <w:szCs w:val="24"/>
        </w:rPr>
        <w:t xml:space="preserve">wymagań </w:t>
      </w:r>
      <w:r w:rsidR="008F7D74" w:rsidRPr="004D1B34">
        <w:rPr>
          <w:rFonts w:ascii="Arial" w:hAnsi="Arial" w:cs="Arial"/>
          <w:sz w:val="24"/>
          <w:szCs w:val="24"/>
        </w:rPr>
        <w:t xml:space="preserve">Zamawiającego </w:t>
      </w:r>
      <w:r w:rsidRPr="004D1B34">
        <w:rPr>
          <w:rFonts w:ascii="Arial" w:hAnsi="Arial" w:cs="Arial"/>
          <w:sz w:val="24"/>
          <w:szCs w:val="24"/>
        </w:rPr>
        <w:t>w stosunku do przedmiotu zamówienia</w:t>
      </w:r>
      <w:bookmarkEnd w:id="45"/>
      <w:r w:rsidR="00EB66E7" w:rsidRPr="004D1B34">
        <w:rPr>
          <w:rFonts w:ascii="Arial" w:hAnsi="Arial" w:cs="Arial"/>
          <w:sz w:val="24"/>
          <w:szCs w:val="24"/>
        </w:rPr>
        <w:t xml:space="preserve"> </w:t>
      </w:r>
    </w:p>
    <w:p w14:paraId="7D563824" w14:textId="77777777" w:rsidR="001B0157" w:rsidRPr="003A73CB" w:rsidRDefault="001B0157" w:rsidP="001B0157">
      <w:pPr>
        <w:rPr>
          <w:rFonts w:ascii="Arial" w:hAnsi="Arial" w:cs="Arial"/>
          <w:szCs w:val="20"/>
        </w:rPr>
      </w:pPr>
      <w:r w:rsidRPr="003A73CB">
        <w:rPr>
          <w:rFonts w:ascii="Arial" w:hAnsi="Arial" w:cs="Arial"/>
          <w:szCs w:val="20"/>
        </w:rPr>
        <w:t xml:space="preserve">Nazwa: </w:t>
      </w:r>
      <w:r w:rsidRPr="003A73CB">
        <w:rPr>
          <w:rFonts w:ascii="Arial" w:hAnsi="Arial" w:cs="Arial"/>
          <w:iCs/>
          <w:szCs w:val="20"/>
        </w:rPr>
        <w:t xml:space="preserve">Program </w:t>
      </w:r>
      <w:proofErr w:type="spellStart"/>
      <w:r w:rsidRPr="003A73CB">
        <w:rPr>
          <w:rFonts w:ascii="Arial" w:hAnsi="Arial" w:cs="Arial"/>
          <w:iCs/>
          <w:szCs w:val="20"/>
        </w:rPr>
        <w:t>Funkcjonalno</w:t>
      </w:r>
      <w:proofErr w:type="spellEnd"/>
      <w:r w:rsidRPr="003A73CB">
        <w:rPr>
          <w:rFonts w:ascii="Arial" w:hAnsi="Arial" w:cs="Arial"/>
          <w:iCs/>
          <w:szCs w:val="20"/>
        </w:rPr>
        <w:t xml:space="preserve"> – Użytkowy dla zadania pn</w:t>
      </w:r>
      <w:r w:rsidRPr="003A73CB">
        <w:rPr>
          <w:rFonts w:ascii="Arial" w:hAnsi="Arial" w:cs="Arial"/>
          <w:i/>
          <w:szCs w:val="20"/>
        </w:rPr>
        <w:t xml:space="preserve">.: </w:t>
      </w:r>
      <w:r w:rsidRPr="003A73CB">
        <w:rPr>
          <w:rFonts w:ascii="Arial" w:hAnsi="Arial" w:cs="Arial"/>
          <w:szCs w:val="20"/>
        </w:rPr>
        <w:t xml:space="preserve">Szlakiem kultury Żywiecczyzny. Koncepcja oranżerii w </w:t>
      </w:r>
      <w:proofErr w:type="spellStart"/>
      <w:r w:rsidRPr="003A73CB">
        <w:rPr>
          <w:rFonts w:ascii="Arial" w:hAnsi="Arial" w:cs="Arial"/>
          <w:szCs w:val="20"/>
        </w:rPr>
        <w:t>Etnoparku</w:t>
      </w:r>
      <w:proofErr w:type="spellEnd"/>
      <w:r w:rsidRPr="003A73CB">
        <w:rPr>
          <w:rFonts w:ascii="Arial" w:hAnsi="Arial" w:cs="Arial"/>
          <w:szCs w:val="20"/>
        </w:rPr>
        <w:t xml:space="preserve">.”  </w:t>
      </w:r>
    </w:p>
    <w:p w14:paraId="6FB4C3DF" w14:textId="770871B7" w:rsidR="001B0157" w:rsidRPr="001B0157" w:rsidRDefault="001B0157" w:rsidP="001B0157">
      <w:pPr>
        <w:spacing w:line="276" w:lineRule="auto"/>
        <w:ind w:left="33" w:firstLine="33"/>
        <w:rPr>
          <w:rFonts w:ascii="Arial" w:hAnsi="Arial" w:cs="Arial"/>
          <w:szCs w:val="20"/>
        </w:rPr>
      </w:pPr>
      <w:r w:rsidRPr="003A73CB">
        <w:rPr>
          <w:rFonts w:ascii="Arial" w:hAnsi="Arial" w:cs="Arial"/>
          <w:szCs w:val="20"/>
        </w:rPr>
        <w:t>Adres inwestycji: woj. Śląski, ul. Łączna, 34-323 Ślemień, działka nr 170/12. Żywiecki Park etnograficzny w Ślemieniu.</w:t>
      </w:r>
    </w:p>
    <w:p w14:paraId="04CB3987" w14:textId="77777777" w:rsidR="00EB5F44" w:rsidRPr="00F7585E" w:rsidRDefault="00EB5F44" w:rsidP="00EB5F44">
      <w:pPr>
        <w:rPr>
          <w:rFonts w:ascii="Arial" w:hAnsi="Arial" w:cs="Arial"/>
        </w:rPr>
      </w:pPr>
      <w:r w:rsidRPr="00F7585E">
        <w:rPr>
          <w:rFonts w:ascii="Arial" w:hAnsi="Arial" w:cs="Arial"/>
        </w:rPr>
        <w:lastRenderedPageBreak/>
        <w:t>Określone w niniejszym rozdziale wymagania Zamawiającego dotyczą wszystkich części składowych niniejszej inwestycji i powinny zostać spełnione każdorazowo, niezależnie od ostatecznego podziału i trybu realizacji inwestycji.</w:t>
      </w:r>
    </w:p>
    <w:p w14:paraId="036A98BC" w14:textId="77777777" w:rsidR="00C821FF" w:rsidRPr="00F7585E" w:rsidRDefault="00C821FF" w:rsidP="00983D55">
      <w:pPr>
        <w:pStyle w:val="Nagwek3"/>
        <w:numPr>
          <w:ilvl w:val="2"/>
          <w:numId w:val="37"/>
        </w:numPr>
        <w:rPr>
          <w:rFonts w:ascii="Arial" w:hAnsi="Arial" w:cs="Arial"/>
        </w:rPr>
      </w:pPr>
      <w:bookmarkStart w:id="46" w:name="_Toc223533734"/>
      <w:r w:rsidRPr="00F7585E">
        <w:rPr>
          <w:rFonts w:ascii="Arial" w:hAnsi="Arial" w:cs="Arial"/>
        </w:rPr>
        <w:t>Wymagania ogólne</w:t>
      </w:r>
      <w:bookmarkEnd w:id="46"/>
    </w:p>
    <w:p w14:paraId="2B72099D" w14:textId="77777777" w:rsidR="00BB0350" w:rsidRPr="00F7585E" w:rsidRDefault="00BB0350"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Zawarty w programie funkcjonalno- użytkowym zakres należy traktować, jako zakres robót „nie mniej niż”.</w:t>
      </w:r>
    </w:p>
    <w:p w14:paraId="50E7910B" w14:textId="16F8DE61" w:rsidR="00BB0350"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Wykonawca składający ofertę winien uwzględnić w swojej cenie ofertowej również dodatkowe elementy budowlane, instalacji, wyposażenia i prac, które nie zostały wyszczególnione w Wymaganiach Zamawiającego, lecz są ważne lub niezbędne dla zapewnienia poprawnego funkcjonowania projektowanych obiektów, sprawności urządzeń oraz spełnienia warunków gwarancji wynikające</w:t>
      </w:r>
      <w:r w:rsidR="003D2AB1">
        <w:rPr>
          <w:rFonts w:ascii="Arial" w:hAnsi="Arial" w:cs="Arial"/>
        </w:rPr>
        <w:t xml:space="preserve"> </w:t>
      </w:r>
      <w:r w:rsidRPr="00F7585E">
        <w:rPr>
          <w:rFonts w:ascii="Arial" w:hAnsi="Arial" w:cs="Arial"/>
        </w:rPr>
        <w:t xml:space="preserve">z doświadczenia i wiedzy Oferenta. </w:t>
      </w:r>
    </w:p>
    <w:p w14:paraId="5EB437FF" w14:textId="77777777" w:rsidR="00BB0350"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 xml:space="preserve">Przedłożone w ofercie rozwiązania winny gwarantować osiągniecie celu, jakim jest prawidłowo działające elementy wykonane w trakcie realizacji niniejszej inwestycji. </w:t>
      </w:r>
    </w:p>
    <w:p w14:paraId="42D52C25" w14:textId="77777777"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Cechy materiałów i elementów</w:t>
      </w:r>
      <w:r w:rsidR="00BB0350" w:rsidRPr="00F7585E">
        <w:rPr>
          <w:rFonts w:ascii="Arial" w:hAnsi="Arial" w:cs="Arial"/>
        </w:rPr>
        <w:t xml:space="preserve"> </w:t>
      </w:r>
      <w:r w:rsidRPr="00F7585E">
        <w:rPr>
          <w:rFonts w:ascii="Arial" w:hAnsi="Arial" w:cs="Arial"/>
        </w:rPr>
        <w:t>budowli, muszą być jednorodne i wykazywać zbieżnoś</w:t>
      </w:r>
      <w:r w:rsidR="00BB0350" w:rsidRPr="00F7585E">
        <w:rPr>
          <w:rFonts w:ascii="Arial" w:hAnsi="Arial" w:cs="Arial"/>
        </w:rPr>
        <w:t>ć</w:t>
      </w:r>
      <w:r w:rsidRPr="00F7585E">
        <w:rPr>
          <w:rFonts w:ascii="Arial" w:hAnsi="Arial" w:cs="Arial"/>
        </w:rPr>
        <w:t xml:space="preserve"> z danymi określonymi </w:t>
      </w:r>
      <w:r w:rsidR="001B0157">
        <w:rPr>
          <w:rFonts w:ascii="Arial" w:hAnsi="Arial" w:cs="Arial"/>
        </w:rPr>
        <w:t xml:space="preserve"> </w:t>
      </w:r>
      <w:r w:rsidRPr="00F7585E">
        <w:rPr>
          <w:rFonts w:ascii="Arial" w:hAnsi="Arial" w:cs="Arial"/>
        </w:rPr>
        <w:t>w Wymaganiach Technicznych.</w:t>
      </w:r>
    </w:p>
    <w:p w14:paraId="070B609C" w14:textId="77777777"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Zamawiający powoła Inspektora Nadzoru, który będzie prowadził administrację kontraktu i poświadczał płatności wg ryczałtu dla wydzielonych zadań.</w:t>
      </w:r>
    </w:p>
    <w:p w14:paraId="5A85F9FE" w14:textId="77777777"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Wykonawca podczas robót budowlanych musi liczyć się z możliwością wystąpienia konieczności wybudowania dróg technologicznych podczas prowadzonych robót. Dodatkowo może zaistnieć potrzeba pompowania wody z wykopów przed przystąpieniem do robót budowlanych.</w:t>
      </w:r>
    </w:p>
    <w:p w14:paraId="60D45D63" w14:textId="77777777"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Roboty należy prowadzić zgodnie z wymogami normy PN-S-02205. Wykopy fundamentowe należy wykonywać w porze suchej i chronić przed napływem wód gruntowych i opadowych.</w:t>
      </w:r>
    </w:p>
    <w:p w14:paraId="4E0F902E" w14:textId="77777777"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 xml:space="preserve">Zastosowane rozwiązania w załączonych w części graficznej rysunkach należy traktować jako </w:t>
      </w:r>
      <w:r w:rsidR="00BB0350" w:rsidRPr="00F7585E">
        <w:rPr>
          <w:rFonts w:ascii="Arial" w:hAnsi="Arial" w:cs="Arial"/>
        </w:rPr>
        <w:t>zalecane</w:t>
      </w:r>
      <w:r w:rsidRPr="00F7585E">
        <w:rPr>
          <w:rFonts w:ascii="Arial" w:hAnsi="Arial" w:cs="Arial"/>
        </w:rPr>
        <w:t xml:space="preserve"> i przy tworzeniu docelowej dokumentacji projektowej sugerując się tymi rozwiązaniami należy sprawdzić ich poprawność w świetle obowiązujących przepisów oraz norm.</w:t>
      </w:r>
    </w:p>
    <w:p w14:paraId="461B2028" w14:textId="77777777"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Zaprojektowane konstrukcje należy zweryfikować po przeprowadzeniu dodatkowych badań podłoża gruntowego na etapie wykonywania docelowej dokumentacji projektowej.</w:t>
      </w:r>
    </w:p>
    <w:p w14:paraId="19AD8A81" w14:textId="77777777"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Grunty słabonośne oraz organiczne należy wymienić lub zastosować wzmocnienie z kruszywa grubo okruchowego o grubości ustalonej w docelowej dokumentacji projektowej i zweryfikowanej na budowie lub w oparciu o opracowane projekty szczegółowe wzmocnienia podłoża.</w:t>
      </w:r>
    </w:p>
    <w:p w14:paraId="31A746E3" w14:textId="77777777"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Wykonawca musi liczyć się z możliwością wystąpienia zabezpieczeń lub przebudowy kolizji z istniejącym uzbrojeniem terenu, które mogą wyniknąć na etapie sporządzania docelowej dokumentacji projektowej lub wykonawstwa.</w:t>
      </w:r>
    </w:p>
    <w:p w14:paraId="79574C00" w14:textId="77777777"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Na etapie sporządzania docelowej dokumentacji projektowej i w efekcie przyjętych rozwiązań może zaistnieć konieczność wykonania prac na obiektach inżynierskich – taką ewentualność należy przewidzieć przy sporządzaniu oferty.</w:t>
      </w:r>
    </w:p>
    <w:p w14:paraId="250B9E87" w14:textId="77777777"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Po stronie Wykonawcy będzie leżeć także uzyskanie wszelkiego rodzaju odstępstw od obowiązujących przepisów, standardów oraz norm w przypadku zaistnienia takiej konieczności.</w:t>
      </w:r>
    </w:p>
    <w:p w14:paraId="49CD64B4" w14:textId="77777777"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Wykonawca przed złożeniem oferty zobligowany jest dokonać wizji lokalnej w terenie i na jej podstawie zweryfikować założenia do sporządzonej wyceny prac.</w:t>
      </w:r>
    </w:p>
    <w:p w14:paraId="679D280D" w14:textId="26E5C40D"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Załączony plan sytuacyjny wymaga weryfikacji po wykonaniu mapy do celów projektowych, otrzymaniu lub aktualizacji warunków technicznych i opinii Gestorów sieci oraz po ostatecznych uzgodnieniach z</w:t>
      </w:r>
      <w:r w:rsidR="003D2AB1">
        <w:rPr>
          <w:rFonts w:ascii="Arial" w:hAnsi="Arial" w:cs="Arial"/>
        </w:rPr>
        <w:t xml:space="preserve"> </w:t>
      </w:r>
      <w:r w:rsidRPr="00F7585E">
        <w:rPr>
          <w:rFonts w:ascii="Arial" w:hAnsi="Arial" w:cs="Arial"/>
        </w:rPr>
        <w:t xml:space="preserve"> Inwestorem.</w:t>
      </w:r>
    </w:p>
    <w:p w14:paraId="131672B0" w14:textId="77777777" w:rsidR="00C821FF" w:rsidRPr="00F7585E" w:rsidRDefault="00C821FF" w:rsidP="009778F3">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Wszelkie opracowania dokumentacji projektowej winny być poprzedzone zatwierdzeniem przez Zamawiającego przyjętych rozwiązań projektowych.</w:t>
      </w:r>
    </w:p>
    <w:p w14:paraId="7A35DA14" w14:textId="69AEE255" w:rsidR="00935165" w:rsidRPr="003F5438" w:rsidRDefault="00C821FF" w:rsidP="003F5438">
      <w:pPr>
        <w:pStyle w:val="Numerowanie"/>
        <w:numPr>
          <w:ilvl w:val="0"/>
          <w:numId w:val="15"/>
        </w:numPr>
        <w:tabs>
          <w:tab w:val="clear" w:pos="227"/>
          <w:tab w:val="num" w:pos="-2977"/>
        </w:tabs>
        <w:ind w:left="426" w:hanging="426"/>
        <w:rPr>
          <w:rFonts w:ascii="Arial" w:hAnsi="Arial" w:cs="Arial"/>
        </w:rPr>
      </w:pPr>
      <w:r w:rsidRPr="00F7585E">
        <w:rPr>
          <w:rFonts w:ascii="Arial" w:hAnsi="Arial" w:cs="Arial"/>
        </w:rPr>
        <w:t>Wykonawca powinien uzyskać pozwolenie na użytkowania i przekazać obiekt Zamawiającemu</w:t>
      </w:r>
      <w:r w:rsidR="00BB0350" w:rsidRPr="00F7585E">
        <w:rPr>
          <w:rFonts w:ascii="Arial" w:hAnsi="Arial" w:cs="Arial"/>
        </w:rPr>
        <w:t xml:space="preserve"> oraz dokonać przeszkolenia personelu Zamawiającego w zakresie użytkowania i obsługi urządzeń </w:t>
      </w:r>
      <w:r w:rsidR="003D2AB1">
        <w:rPr>
          <w:rFonts w:ascii="Arial" w:hAnsi="Arial" w:cs="Arial"/>
        </w:rPr>
        <w:t xml:space="preserve">                              </w:t>
      </w:r>
      <w:r w:rsidR="00BB0350" w:rsidRPr="00F7585E">
        <w:rPr>
          <w:rFonts w:ascii="Arial" w:hAnsi="Arial" w:cs="Arial"/>
        </w:rPr>
        <w:t>i systemów</w:t>
      </w:r>
      <w:r w:rsidRPr="00F7585E">
        <w:rPr>
          <w:rFonts w:ascii="Arial" w:hAnsi="Arial" w:cs="Arial"/>
        </w:rPr>
        <w:t>.</w:t>
      </w:r>
    </w:p>
    <w:p w14:paraId="127DEBD8" w14:textId="77777777" w:rsidR="00935165" w:rsidRDefault="00935165" w:rsidP="00935165">
      <w:pPr>
        <w:pStyle w:val="Numerowanie"/>
        <w:numPr>
          <w:ilvl w:val="0"/>
          <w:numId w:val="0"/>
        </w:numPr>
        <w:ind w:left="340" w:hanging="113"/>
        <w:rPr>
          <w:rFonts w:ascii="Arial" w:hAnsi="Arial" w:cs="Arial"/>
        </w:rPr>
      </w:pPr>
    </w:p>
    <w:p w14:paraId="1D0E796D" w14:textId="77777777" w:rsidR="003F5438" w:rsidRPr="00E673A5" w:rsidRDefault="003F5438" w:rsidP="00935165">
      <w:pPr>
        <w:pStyle w:val="Numerowanie"/>
        <w:numPr>
          <w:ilvl w:val="0"/>
          <w:numId w:val="0"/>
        </w:numPr>
        <w:ind w:left="340" w:hanging="113"/>
        <w:rPr>
          <w:rFonts w:ascii="Arial" w:hAnsi="Arial" w:cs="Arial"/>
        </w:rPr>
      </w:pPr>
    </w:p>
    <w:p w14:paraId="60CD89FB" w14:textId="77777777" w:rsidR="009233C1" w:rsidRPr="001B0157" w:rsidRDefault="009233C1" w:rsidP="00983D55">
      <w:pPr>
        <w:pStyle w:val="Nagwek4"/>
        <w:numPr>
          <w:ilvl w:val="3"/>
          <w:numId w:val="37"/>
        </w:numPr>
        <w:rPr>
          <w:rFonts w:ascii="Arial" w:hAnsi="Arial" w:cs="Arial"/>
          <w:sz w:val="22"/>
          <w:szCs w:val="22"/>
        </w:rPr>
      </w:pPr>
      <w:bookmarkStart w:id="47" w:name="_Toc223533735"/>
      <w:r w:rsidRPr="001B0157">
        <w:rPr>
          <w:rFonts w:ascii="Arial" w:hAnsi="Arial" w:cs="Arial"/>
          <w:sz w:val="22"/>
          <w:szCs w:val="22"/>
        </w:rPr>
        <w:t>Opracowania przedprojektowe</w:t>
      </w:r>
      <w:bookmarkEnd w:id="47"/>
    </w:p>
    <w:p w14:paraId="483353ED" w14:textId="77777777" w:rsidR="009233C1" w:rsidRPr="00F7585E" w:rsidRDefault="009233C1" w:rsidP="003D49BE">
      <w:pPr>
        <w:rPr>
          <w:rFonts w:ascii="Arial" w:hAnsi="Arial" w:cs="Arial"/>
        </w:rPr>
      </w:pPr>
      <w:r w:rsidRPr="00F7585E">
        <w:rPr>
          <w:rFonts w:ascii="Arial" w:hAnsi="Arial" w:cs="Arial"/>
        </w:rPr>
        <w:t>W zakres obowiązków Wykonawcy wchodzi wykonanie wszelkich niezbędnych opracowań przygotowawczych, w tym przede wszystkim:</w:t>
      </w:r>
    </w:p>
    <w:p w14:paraId="74277A98" w14:textId="77777777" w:rsidR="009233C1" w:rsidRPr="00F7585E" w:rsidRDefault="009233C1" w:rsidP="00983D55">
      <w:pPr>
        <w:pStyle w:val="Stylpunktowaniemylniki"/>
        <w:numPr>
          <w:ilvl w:val="0"/>
          <w:numId w:val="40"/>
        </w:numPr>
        <w:ind w:left="1134"/>
        <w:rPr>
          <w:rFonts w:ascii="Arial" w:hAnsi="Arial" w:cs="Arial"/>
        </w:rPr>
      </w:pPr>
      <w:r w:rsidRPr="00F7585E">
        <w:rPr>
          <w:rFonts w:ascii="Arial" w:hAnsi="Arial" w:cs="Arial"/>
        </w:rPr>
        <w:t>wykonanie mapy do celów projektowych</w:t>
      </w:r>
      <w:r w:rsidR="00AB776F" w:rsidRPr="00F7585E">
        <w:rPr>
          <w:rFonts w:ascii="Arial" w:hAnsi="Arial" w:cs="Arial"/>
        </w:rPr>
        <w:t>;</w:t>
      </w:r>
    </w:p>
    <w:p w14:paraId="29970EB5" w14:textId="77777777" w:rsidR="00780DA3" w:rsidRPr="00F7585E" w:rsidRDefault="00780DA3" w:rsidP="00983D55">
      <w:pPr>
        <w:pStyle w:val="Stylpunktowaniemylniki"/>
        <w:numPr>
          <w:ilvl w:val="0"/>
          <w:numId w:val="40"/>
        </w:numPr>
        <w:ind w:left="1134"/>
        <w:rPr>
          <w:rFonts w:ascii="Arial" w:hAnsi="Arial" w:cs="Arial"/>
        </w:rPr>
      </w:pPr>
      <w:r w:rsidRPr="00F7585E">
        <w:rPr>
          <w:rFonts w:ascii="Arial" w:hAnsi="Arial" w:cs="Arial"/>
        </w:rPr>
        <w:t xml:space="preserve">opracowanie inwentaryzacji sieci, instalacji wewnętrznych, urządzeń i obiektów terenowych znajdujących się na terenie inwestycji wraz ze wskazaniem przeznaczonych do likwidacji </w:t>
      </w:r>
      <w:r w:rsidRPr="00F7585E">
        <w:rPr>
          <w:rFonts w:ascii="Arial" w:hAnsi="Arial" w:cs="Arial"/>
        </w:rPr>
        <w:lastRenderedPageBreak/>
        <w:t xml:space="preserve">(plan rozbiórek/demontażu) oraz </w:t>
      </w:r>
      <w:r w:rsidR="00AB64CA" w:rsidRPr="00F7585E">
        <w:rPr>
          <w:rFonts w:ascii="Arial" w:hAnsi="Arial" w:cs="Arial"/>
        </w:rPr>
        <w:t>ocena stanu technicznego i opracowanie sposobu</w:t>
      </w:r>
      <w:r w:rsidRPr="00F7585E">
        <w:rPr>
          <w:rFonts w:ascii="Arial" w:hAnsi="Arial" w:cs="Arial"/>
        </w:rPr>
        <w:t xml:space="preserve"> zabezpieczenia tych, które przeznaczono do zachowania</w:t>
      </w:r>
      <w:r w:rsidR="00AB776F" w:rsidRPr="00F7585E">
        <w:rPr>
          <w:rFonts w:ascii="Arial" w:hAnsi="Arial" w:cs="Arial"/>
        </w:rPr>
        <w:t>;</w:t>
      </w:r>
    </w:p>
    <w:p w14:paraId="231C0867" w14:textId="77777777" w:rsidR="00780DA3" w:rsidRDefault="00AA3201" w:rsidP="00983D55">
      <w:pPr>
        <w:pStyle w:val="Stylpunktowaniemylniki"/>
        <w:numPr>
          <w:ilvl w:val="0"/>
          <w:numId w:val="40"/>
        </w:numPr>
        <w:ind w:left="1134"/>
        <w:rPr>
          <w:rFonts w:ascii="Arial" w:hAnsi="Arial" w:cs="Arial"/>
        </w:rPr>
      </w:pPr>
      <w:r w:rsidRPr="00F7585E">
        <w:rPr>
          <w:rFonts w:ascii="Arial" w:hAnsi="Arial" w:cs="Arial"/>
        </w:rPr>
        <w:t>inwentaryzacja zieleni</w:t>
      </w:r>
      <w:r w:rsidR="00780DA3" w:rsidRPr="00F7585E">
        <w:rPr>
          <w:rFonts w:ascii="Arial" w:hAnsi="Arial" w:cs="Arial"/>
        </w:rPr>
        <w:t xml:space="preserve"> wraz z opracowaniem planu wycinek i uzyskaniem zgody na wycinkę, jeśli takowa będzie konieczna</w:t>
      </w:r>
      <w:r w:rsidR="00AB776F" w:rsidRPr="00F7585E">
        <w:rPr>
          <w:rFonts w:ascii="Arial" w:hAnsi="Arial" w:cs="Arial"/>
        </w:rPr>
        <w:t>;</w:t>
      </w:r>
    </w:p>
    <w:p w14:paraId="057B184F" w14:textId="77777777" w:rsidR="002C180E" w:rsidRPr="00F7585E" w:rsidRDefault="002C180E" w:rsidP="00983D55">
      <w:pPr>
        <w:pStyle w:val="Stylpunktowaniemylniki"/>
        <w:numPr>
          <w:ilvl w:val="0"/>
          <w:numId w:val="40"/>
        </w:numPr>
        <w:ind w:left="1134"/>
        <w:rPr>
          <w:rFonts w:ascii="Arial" w:hAnsi="Arial" w:cs="Arial"/>
        </w:rPr>
      </w:pPr>
      <w:r>
        <w:rPr>
          <w:rFonts w:ascii="Arial" w:hAnsi="Arial" w:cs="Arial"/>
        </w:rPr>
        <w:t xml:space="preserve">wykonanie szczegółowej inwentaryzacji istniejącej willi ze Skawy w przestrzeni modernizowanej, </w:t>
      </w:r>
    </w:p>
    <w:p w14:paraId="5E604DB6" w14:textId="77777777" w:rsidR="009233C1" w:rsidRPr="00F7585E" w:rsidRDefault="009233C1" w:rsidP="00983D55">
      <w:pPr>
        <w:pStyle w:val="Stylpunktowaniemylniki"/>
        <w:numPr>
          <w:ilvl w:val="0"/>
          <w:numId w:val="40"/>
        </w:numPr>
        <w:ind w:left="1134"/>
        <w:rPr>
          <w:rFonts w:ascii="Arial" w:hAnsi="Arial" w:cs="Arial"/>
        </w:rPr>
      </w:pPr>
      <w:r w:rsidRPr="00F7585E">
        <w:rPr>
          <w:rFonts w:ascii="Arial" w:hAnsi="Arial" w:cs="Arial"/>
        </w:rPr>
        <w:t xml:space="preserve">wykonanie </w:t>
      </w:r>
      <w:r w:rsidR="00E671CD" w:rsidRPr="00F7585E">
        <w:rPr>
          <w:rFonts w:ascii="Arial" w:hAnsi="Arial" w:cs="Arial"/>
        </w:rPr>
        <w:t xml:space="preserve">dodatkowych </w:t>
      </w:r>
      <w:r w:rsidRPr="00F7585E">
        <w:rPr>
          <w:rFonts w:ascii="Arial" w:hAnsi="Arial" w:cs="Arial"/>
        </w:rPr>
        <w:t>badań geotechnicznych na terenie budowy dla potrzeb posadowienia obiekt</w:t>
      </w:r>
      <w:r w:rsidR="00E741F9" w:rsidRPr="00F7585E">
        <w:rPr>
          <w:rFonts w:ascii="Arial" w:hAnsi="Arial" w:cs="Arial"/>
        </w:rPr>
        <w:t>u</w:t>
      </w:r>
      <w:r w:rsidRPr="00F7585E">
        <w:rPr>
          <w:rFonts w:ascii="Arial" w:hAnsi="Arial" w:cs="Arial"/>
        </w:rPr>
        <w:t xml:space="preserve"> lub innych wymaganych prawem opracowań geologicznych</w:t>
      </w:r>
      <w:r w:rsidR="00E671CD" w:rsidRPr="00F7585E">
        <w:rPr>
          <w:rFonts w:ascii="Arial" w:hAnsi="Arial" w:cs="Arial"/>
        </w:rPr>
        <w:t xml:space="preserve"> jeżeli okażą się niezbędne</w:t>
      </w:r>
      <w:r w:rsidR="00AB776F" w:rsidRPr="00F7585E">
        <w:rPr>
          <w:rFonts w:ascii="Arial" w:hAnsi="Arial" w:cs="Arial"/>
        </w:rPr>
        <w:t>;</w:t>
      </w:r>
    </w:p>
    <w:p w14:paraId="2F92361B" w14:textId="77777777" w:rsidR="003C33D0" w:rsidRPr="00F7585E" w:rsidRDefault="009233C1" w:rsidP="00983D55">
      <w:pPr>
        <w:pStyle w:val="Stylpunktowaniemylniki"/>
        <w:numPr>
          <w:ilvl w:val="0"/>
          <w:numId w:val="40"/>
        </w:numPr>
        <w:ind w:left="1134"/>
        <w:rPr>
          <w:rFonts w:ascii="Arial" w:hAnsi="Arial" w:cs="Arial"/>
        </w:rPr>
      </w:pPr>
      <w:r w:rsidRPr="00F7585E">
        <w:rPr>
          <w:rFonts w:ascii="Arial" w:hAnsi="Arial" w:cs="Arial"/>
        </w:rPr>
        <w:t>dokonanie uzgodnień z gestorami uzbrojenia podziemnego, dostawcami mediów, zarządcami dróg publicznych</w:t>
      </w:r>
      <w:r w:rsidR="00AB64CA" w:rsidRPr="00F7585E">
        <w:rPr>
          <w:rFonts w:ascii="Arial" w:hAnsi="Arial" w:cs="Arial"/>
        </w:rPr>
        <w:t xml:space="preserve">, konserwatorem zabytków, </w:t>
      </w:r>
      <w:r w:rsidRPr="00F7585E">
        <w:rPr>
          <w:rFonts w:ascii="Arial" w:hAnsi="Arial" w:cs="Arial"/>
        </w:rPr>
        <w:t>i innych związanymi z realizacją</w:t>
      </w:r>
      <w:r w:rsidR="00AB64CA" w:rsidRPr="00F7585E">
        <w:rPr>
          <w:rFonts w:ascii="Arial" w:hAnsi="Arial" w:cs="Arial"/>
        </w:rPr>
        <w:t xml:space="preserve"> inwestycji</w:t>
      </w:r>
      <w:r w:rsidRPr="00F7585E">
        <w:rPr>
          <w:rFonts w:ascii="Arial" w:hAnsi="Arial" w:cs="Arial"/>
        </w:rPr>
        <w:t xml:space="preserve">, w tym </w:t>
      </w:r>
      <w:r w:rsidR="00AB64CA" w:rsidRPr="00F7585E">
        <w:rPr>
          <w:rFonts w:ascii="Arial" w:hAnsi="Arial" w:cs="Arial"/>
        </w:rPr>
        <w:t xml:space="preserve">również </w:t>
      </w:r>
      <w:r w:rsidRPr="00F7585E">
        <w:rPr>
          <w:rFonts w:ascii="Arial" w:hAnsi="Arial" w:cs="Arial"/>
        </w:rPr>
        <w:t>opracowani</w:t>
      </w:r>
      <w:r w:rsidR="00AB64CA" w:rsidRPr="00F7585E">
        <w:rPr>
          <w:rFonts w:ascii="Arial" w:hAnsi="Arial" w:cs="Arial"/>
        </w:rPr>
        <w:t>e</w:t>
      </w:r>
      <w:r w:rsidRPr="00F7585E">
        <w:rPr>
          <w:rFonts w:ascii="Arial" w:hAnsi="Arial" w:cs="Arial"/>
        </w:rPr>
        <w:t xml:space="preserve"> dokumentów wynikających z tych uzgodnień</w:t>
      </w:r>
      <w:r w:rsidR="00AB776F" w:rsidRPr="00F7585E">
        <w:rPr>
          <w:rFonts w:ascii="Arial" w:hAnsi="Arial" w:cs="Arial"/>
        </w:rPr>
        <w:t>;</w:t>
      </w:r>
    </w:p>
    <w:p w14:paraId="17326E5F" w14:textId="77777777" w:rsidR="009233C1" w:rsidRDefault="003C33D0" w:rsidP="00983D55">
      <w:pPr>
        <w:pStyle w:val="Stylpunktowaniemylniki"/>
        <w:numPr>
          <w:ilvl w:val="0"/>
          <w:numId w:val="40"/>
        </w:numPr>
        <w:ind w:left="1134"/>
        <w:rPr>
          <w:rFonts w:ascii="Arial" w:hAnsi="Arial" w:cs="Arial"/>
        </w:rPr>
      </w:pPr>
      <w:r w:rsidRPr="00F7585E">
        <w:rPr>
          <w:rFonts w:ascii="Arial" w:hAnsi="Arial" w:cs="Arial"/>
        </w:rPr>
        <w:t>uzyskanie decyzji środowiskowych</w:t>
      </w:r>
      <w:r w:rsidR="00E671CD" w:rsidRPr="00F7585E">
        <w:rPr>
          <w:rFonts w:ascii="Arial" w:hAnsi="Arial" w:cs="Arial"/>
        </w:rPr>
        <w:t>, pozwolenia wodno-prawnego i pozwolenia konserwatorskiego</w:t>
      </w:r>
      <w:r w:rsidRPr="00F7585E">
        <w:rPr>
          <w:rFonts w:ascii="Arial" w:hAnsi="Arial" w:cs="Arial"/>
        </w:rPr>
        <w:t xml:space="preserve"> </w:t>
      </w:r>
      <w:r w:rsidR="00AB64CA" w:rsidRPr="00F7585E">
        <w:rPr>
          <w:rFonts w:ascii="Arial" w:hAnsi="Arial" w:cs="Arial"/>
        </w:rPr>
        <w:t xml:space="preserve">jeśli są </w:t>
      </w:r>
      <w:r w:rsidR="007F3DD7" w:rsidRPr="00F7585E">
        <w:rPr>
          <w:rFonts w:ascii="Arial" w:hAnsi="Arial" w:cs="Arial"/>
        </w:rPr>
        <w:t xml:space="preserve">wymagane </w:t>
      </w:r>
      <w:r w:rsidR="00E671CD" w:rsidRPr="00F7585E">
        <w:rPr>
          <w:rFonts w:ascii="Arial" w:hAnsi="Arial" w:cs="Arial"/>
        </w:rPr>
        <w:t>oraz</w:t>
      </w:r>
      <w:r w:rsidRPr="00F7585E">
        <w:rPr>
          <w:rFonts w:ascii="Arial" w:hAnsi="Arial" w:cs="Arial"/>
        </w:rPr>
        <w:t xml:space="preserve"> wszelkich innych </w:t>
      </w:r>
      <w:r w:rsidR="00E741F9" w:rsidRPr="00F7585E">
        <w:rPr>
          <w:rFonts w:ascii="Arial" w:hAnsi="Arial" w:cs="Arial"/>
        </w:rPr>
        <w:t xml:space="preserve">wymaganych </w:t>
      </w:r>
      <w:r w:rsidRPr="00F7585E">
        <w:rPr>
          <w:rFonts w:ascii="Arial" w:hAnsi="Arial" w:cs="Arial"/>
        </w:rPr>
        <w:t>decyzji i uzgodnień niezbędnych dla realizacji inwestycji</w:t>
      </w:r>
      <w:r w:rsidR="00AB776F" w:rsidRPr="00F7585E">
        <w:rPr>
          <w:rFonts w:ascii="Arial" w:hAnsi="Arial" w:cs="Arial"/>
        </w:rPr>
        <w:t>;</w:t>
      </w:r>
    </w:p>
    <w:p w14:paraId="04C0EDB6" w14:textId="77777777" w:rsidR="001B0157" w:rsidRPr="00F7585E" w:rsidRDefault="003D2AB1" w:rsidP="00983D55">
      <w:pPr>
        <w:pStyle w:val="Stylpunktowaniemylniki"/>
        <w:numPr>
          <w:ilvl w:val="0"/>
          <w:numId w:val="40"/>
        </w:numPr>
        <w:ind w:left="1134"/>
        <w:rPr>
          <w:rFonts w:ascii="Arial" w:hAnsi="Arial" w:cs="Arial"/>
        </w:rPr>
      </w:pPr>
      <w:r>
        <w:rPr>
          <w:rFonts w:ascii="Arial" w:hAnsi="Arial" w:cs="Arial"/>
        </w:rPr>
        <w:t xml:space="preserve">przeprowadzenie procedury </w:t>
      </w:r>
      <w:r w:rsidR="005418D4">
        <w:rPr>
          <w:rFonts w:ascii="Arial" w:hAnsi="Arial" w:cs="Arial"/>
        </w:rPr>
        <w:t xml:space="preserve"> odlesienia </w:t>
      </w:r>
      <w:r w:rsidR="001B0157">
        <w:rPr>
          <w:rFonts w:ascii="Arial" w:hAnsi="Arial" w:cs="Arial"/>
        </w:rPr>
        <w:t xml:space="preserve"> terenu przeznaczone</w:t>
      </w:r>
      <w:r w:rsidR="005418D4">
        <w:rPr>
          <w:rFonts w:ascii="Arial" w:hAnsi="Arial" w:cs="Arial"/>
        </w:rPr>
        <w:t>go</w:t>
      </w:r>
      <w:r w:rsidR="001B0157">
        <w:rPr>
          <w:rFonts w:ascii="Arial" w:hAnsi="Arial" w:cs="Arial"/>
        </w:rPr>
        <w:t xml:space="preserve"> pod budowę oranżerii,</w:t>
      </w:r>
      <w:r w:rsidR="00C16C01">
        <w:rPr>
          <w:rFonts w:ascii="Arial" w:hAnsi="Arial" w:cs="Arial"/>
        </w:rPr>
        <w:t xml:space="preserve"> zmiana użytku gruntu.</w:t>
      </w:r>
    </w:p>
    <w:p w14:paraId="786BFF42" w14:textId="77777777" w:rsidR="008B422B" w:rsidRPr="00F7585E" w:rsidRDefault="008B422B" w:rsidP="00983D55">
      <w:pPr>
        <w:pStyle w:val="Stylpunktowaniemylniki"/>
        <w:numPr>
          <w:ilvl w:val="0"/>
          <w:numId w:val="40"/>
        </w:numPr>
        <w:ind w:left="1134"/>
        <w:rPr>
          <w:rFonts w:ascii="Arial" w:hAnsi="Arial" w:cs="Arial"/>
        </w:rPr>
      </w:pPr>
      <w:r w:rsidRPr="00F7585E">
        <w:rPr>
          <w:rFonts w:ascii="Arial" w:hAnsi="Arial" w:cs="Arial"/>
        </w:rPr>
        <w:t>przeprowadzenie niezbędnych badań archeologicznych na zasadach określonych w MPZP i przepisach odrębny</w:t>
      </w:r>
      <w:r w:rsidR="00AB64CA" w:rsidRPr="00F7585E">
        <w:rPr>
          <w:rFonts w:ascii="Arial" w:hAnsi="Arial" w:cs="Arial"/>
        </w:rPr>
        <w:t>ch</w:t>
      </w:r>
      <w:r w:rsidRPr="00F7585E">
        <w:rPr>
          <w:rFonts w:ascii="Arial" w:hAnsi="Arial" w:cs="Arial"/>
        </w:rPr>
        <w:t xml:space="preserve"> oraz uzyskanie zgody Wojewódzkiego Konserwatora Zabytków na prowadzenie robót ziemnych</w:t>
      </w:r>
      <w:r w:rsidR="00AB64CA" w:rsidRPr="00F7585E">
        <w:rPr>
          <w:rFonts w:ascii="Arial" w:hAnsi="Arial" w:cs="Arial"/>
        </w:rPr>
        <w:t>, jeżeli takowe będą wymagane</w:t>
      </w:r>
      <w:r w:rsidRPr="00F7585E">
        <w:rPr>
          <w:rFonts w:ascii="Arial" w:hAnsi="Arial" w:cs="Arial"/>
        </w:rPr>
        <w:t>.</w:t>
      </w:r>
    </w:p>
    <w:p w14:paraId="622C8441" w14:textId="77777777" w:rsidR="00F470D7" w:rsidRPr="001B0157" w:rsidRDefault="00F470D7" w:rsidP="00983D55">
      <w:pPr>
        <w:pStyle w:val="Nagwek4"/>
        <w:numPr>
          <w:ilvl w:val="3"/>
          <w:numId w:val="37"/>
        </w:numPr>
        <w:rPr>
          <w:rFonts w:ascii="Arial" w:hAnsi="Arial" w:cs="Arial"/>
          <w:sz w:val="22"/>
          <w:szCs w:val="22"/>
        </w:rPr>
      </w:pPr>
      <w:bookmarkStart w:id="48" w:name="_Toc223533736"/>
      <w:r w:rsidRPr="001B0157">
        <w:rPr>
          <w:rFonts w:ascii="Arial" w:hAnsi="Arial" w:cs="Arial"/>
          <w:sz w:val="22"/>
          <w:szCs w:val="22"/>
        </w:rPr>
        <w:t>Koncepcja architektoniczna uszczegółowiona</w:t>
      </w:r>
      <w:bookmarkEnd w:id="48"/>
    </w:p>
    <w:p w14:paraId="60DAA66D" w14:textId="77777777" w:rsidR="00294D2E" w:rsidRPr="00F7585E" w:rsidRDefault="000760AA" w:rsidP="00372E93">
      <w:pPr>
        <w:rPr>
          <w:rFonts w:ascii="Arial" w:hAnsi="Arial" w:cs="Arial"/>
        </w:rPr>
      </w:pPr>
      <w:r w:rsidRPr="00F7585E">
        <w:rPr>
          <w:rFonts w:ascii="Arial" w:hAnsi="Arial" w:cs="Arial"/>
        </w:rPr>
        <w:t xml:space="preserve">W oparciu o </w:t>
      </w:r>
      <w:r w:rsidR="00636EEC" w:rsidRPr="00F7585E">
        <w:rPr>
          <w:rFonts w:ascii="Arial" w:hAnsi="Arial" w:cs="Arial"/>
        </w:rPr>
        <w:t xml:space="preserve">koncepcję </w:t>
      </w:r>
      <w:r w:rsidR="00372E93" w:rsidRPr="00F7585E">
        <w:rPr>
          <w:rFonts w:ascii="Arial" w:hAnsi="Arial" w:cs="Arial"/>
        </w:rPr>
        <w:t>wstępną stanowiącą załącznik do niniejszego PFU</w:t>
      </w:r>
      <w:r w:rsidRPr="00F7585E">
        <w:rPr>
          <w:rFonts w:ascii="Arial" w:hAnsi="Arial" w:cs="Arial"/>
        </w:rPr>
        <w:t xml:space="preserve"> </w:t>
      </w:r>
      <w:r w:rsidR="00372E93" w:rsidRPr="00F7585E">
        <w:rPr>
          <w:rFonts w:ascii="Arial" w:hAnsi="Arial" w:cs="Arial"/>
        </w:rPr>
        <w:t xml:space="preserve">Wykonawca </w:t>
      </w:r>
      <w:r w:rsidRPr="00F7585E">
        <w:rPr>
          <w:rFonts w:ascii="Arial" w:hAnsi="Arial" w:cs="Arial"/>
        </w:rPr>
        <w:t xml:space="preserve">opracuje </w:t>
      </w:r>
      <w:r w:rsidR="00B51137">
        <w:rPr>
          <w:rFonts w:ascii="Arial" w:hAnsi="Arial" w:cs="Arial"/>
        </w:rPr>
        <w:t xml:space="preserve">                    </w:t>
      </w:r>
      <w:r w:rsidRPr="00F7585E">
        <w:rPr>
          <w:rFonts w:ascii="Arial" w:hAnsi="Arial" w:cs="Arial"/>
        </w:rPr>
        <w:t xml:space="preserve">i przedstawi do akceptacji Zamawiającego koncepcję </w:t>
      </w:r>
      <w:r w:rsidR="00DE0892" w:rsidRPr="00F7585E">
        <w:rPr>
          <w:rFonts w:ascii="Arial" w:hAnsi="Arial" w:cs="Arial"/>
        </w:rPr>
        <w:t xml:space="preserve">projektową </w:t>
      </w:r>
      <w:r w:rsidRPr="00F7585E">
        <w:rPr>
          <w:rFonts w:ascii="Arial" w:hAnsi="Arial" w:cs="Arial"/>
        </w:rPr>
        <w:t xml:space="preserve">wielobranżową. </w:t>
      </w:r>
      <w:r w:rsidR="00106B50" w:rsidRPr="00F7585E">
        <w:rPr>
          <w:rFonts w:ascii="Arial" w:hAnsi="Arial" w:cs="Arial"/>
        </w:rPr>
        <w:t>Zamawiający</w:t>
      </w:r>
      <w:r w:rsidR="00B51137">
        <w:rPr>
          <w:rFonts w:ascii="Arial" w:hAnsi="Arial" w:cs="Arial"/>
        </w:rPr>
        <w:t xml:space="preserve"> ma prawo </w:t>
      </w:r>
      <w:r w:rsidR="00294D2E" w:rsidRPr="00F7585E">
        <w:rPr>
          <w:rFonts w:ascii="Arial" w:hAnsi="Arial" w:cs="Arial"/>
        </w:rPr>
        <w:t xml:space="preserve">wnoszenia uwag </w:t>
      </w:r>
      <w:r w:rsidR="00B51137">
        <w:rPr>
          <w:rFonts w:ascii="Arial" w:hAnsi="Arial" w:cs="Arial"/>
        </w:rPr>
        <w:t xml:space="preserve"> </w:t>
      </w:r>
      <w:r w:rsidR="00294D2E" w:rsidRPr="00F7585E">
        <w:rPr>
          <w:rFonts w:ascii="Arial" w:hAnsi="Arial" w:cs="Arial"/>
        </w:rPr>
        <w:t xml:space="preserve">do koncepcji a Wykonawca powinien je uwzględnić, o ile nie będą one stały </w:t>
      </w:r>
      <w:r w:rsidR="00874B77">
        <w:rPr>
          <w:rFonts w:ascii="Arial" w:hAnsi="Arial" w:cs="Arial"/>
        </w:rPr>
        <w:t xml:space="preserve">                                   </w:t>
      </w:r>
      <w:r w:rsidR="00294D2E" w:rsidRPr="00F7585E">
        <w:rPr>
          <w:rFonts w:ascii="Arial" w:hAnsi="Arial" w:cs="Arial"/>
        </w:rPr>
        <w:t>w sprzeczności  obowiązującymi przepisami, normami i wiedzą techniczną. Szczegółową procedurę uzgadniania koncepcji będzie określać Umowa.</w:t>
      </w:r>
    </w:p>
    <w:p w14:paraId="3F2F8441" w14:textId="77777777" w:rsidR="000760AA" w:rsidRPr="00F7585E" w:rsidRDefault="000760AA" w:rsidP="00372E93">
      <w:pPr>
        <w:rPr>
          <w:rFonts w:ascii="Arial" w:hAnsi="Arial" w:cs="Arial"/>
        </w:rPr>
      </w:pPr>
      <w:r w:rsidRPr="00F7585E">
        <w:rPr>
          <w:rFonts w:ascii="Arial" w:hAnsi="Arial" w:cs="Arial"/>
        </w:rPr>
        <w:t xml:space="preserve">Koncepcja </w:t>
      </w:r>
      <w:r w:rsidR="00DE0892" w:rsidRPr="00F7585E">
        <w:rPr>
          <w:rFonts w:ascii="Arial" w:hAnsi="Arial" w:cs="Arial"/>
        </w:rPr>
        <w:t xml:space="preserve">projektowa </w:t>
      </w:r>
      <w:r w:rsidR="00636EEC" w:rsidRPr="00F7585E">
        <w:rPr>
          <w:rFonts w:ascii="Arial" w:hAnsi="Arial" w:cs="Arial"/>
        </w:rPr>
        <w:t xml:space="preserve">wielobranżowa </w:t>
      </w:r>
      <w:r w:rsidRPr="00F7585E">
        <w:rPr>
          <w:rFonts w:ascii="Arial" w:hAnsi="Arial" w:cs="Arial"/>
        </w:rPr>
        <w:t>powinna zawierać co najmniej:</w:t>
      </w:r>
    </w:p>
    <w:p w14:paraId="1CF19798" w14:textId="77777777" w:rsidR="000760AA" w:rsidRPr="00F7585E" w:rsidRDefault="000760AA" w:rsidP="00983D55">
      <w:pPr>
        <w:pStyle w:val="Stylpunktowaniemylniki"/>
        <w:numPr>
          <w:ilvl w:val="0"/>
          <w:numId w:val="41"/>
        </w:numPr>
        <w:ind w:left="1134"/>
        <w:rPr>
          <w:rFonts w:ascii="Arial" w:hAnsi="Arial" w:cs="Arial"/>
        </w:rPr>
      </w:pPr>
      <w:r w:rsidRPr="00F7585E">
        <w:rPr>
          <w:rFonts w:ascii="Arial" w:hAnsi="Arial" w:cs="Arial"/>
        </w:rPr>
        <w:t>opis ogólny inwestycji i przyjętych rozwiązań</w:t>
      </w:r>
      <w:r w:rsidR="00AB776F" w:rsidRPr="00F7585E">
        <w:rPr>
          <w:rFonts w:ascii="Arial" w:hAnsi="Arial" w:cs="Arial"/>
        </w:rPr>
        <w:t>;</w:t>
      </w:r>
    </w:p>
    <w:p w14:paraId="7B515DDC" w14:textId="77777777" w:rsidR="000760AA" w:rsidRPr="00F7585E" w:rsidRDefault="000760AA" w:rsidP="00983D55">
      <w:pPr>
        <w:pStyle w:val="Stylpunktowaniemylniki"/>
        <w:numPr>
          <w:ilvl w:val="0"/>
          <w:numId w:val="41"/>
        </w:numPr>
        <w:ind w:left="1134"/>
        <w:rPr>
          <w:rFonts w:ascii="Arial" w:hAnsi="Arial" w:cs="Arial"/>
        </w:rPr>
      </w:pPr>
      <w:r w:rsidRPr="00F7585E">
        <w:rPr>
          <w:rFonts w:ascii="Arial" w:hAnsi="Arial" w:cs="Arial"/>
        </w:rPr>
        <w:t>plan zagospodarowania terenu, skala 1:500</w:t>
      </w:r>
      <w:r w:rsidR="00AB776F" w:rsidRPr="00F7585E">
        <w:rPr>
          <w:rFonts w:ascii="Arial" w:hAnsi="Arial" w:cs="Arial"/>
        </w:rPr>
        <w:t>;</w:t>
      </w:r>
    </w:p>
    <w:p w14:paraId="7B8AB13C" w14:textId="3145FCBB" w:rsidR="00344BDD" w:rsidRPr="00F7585E" w:rsidRDefault="00344BDD" w:rsidP="00344BDD">
      <w:pPr>
        <w:rPr>
          <w:rFonts w:ascii="Arial" w:hAnsi="Arial" w:cs="Arial"/>
        </w:rPr>
      </w:pPr>
      <w:r w:rsidRPr="00F7585E">
        <w:rPr>
          <w:rFonts w:ascii="Arial" w:hAnsi="Arial" w:cs="Arial"/>
        </w:rPr>
        <w:t xml:space="preserve">Zamawiający przedstawi swoją opinię do koncepcji na zasadach określonych w Umowie. </w:t>
      </w:r>
      <w:r w:rsidR="00B51137">
        <w:rPr>
          <w:rFonts w:ascii="Arial" w:hAnsi="Arial" w:cs="Arial"/>
        </w:rPr>
        <w:t xml:space="preserve">                           </w:t>
      </w:r>
      <w:r w:rsidR="0068759A">
        <w:rPr>
          <w:rFonts w:ascii="Arial" w:hAnsi="Arial" w:cs="Arial"/>
        </w:rPr>
        <w:t xml:space="preserve"> </w:t>
      </w:r>
      <w:r w:rsidRPr="00F7585E">
        <w:rPr>
          <w:rFonts w:ascii="Arial" w:hAnsi="Arial" w:cs="Arial"/>
        </w:rPr>
        <w:t>W przypadku zgłoszenia uwag i zmian Wykonawca przygotuje w terminie 30 dni od ich otrzymania ostateczną koncepcję projektową, z uwzględnieniem proponowanych zmian i uwag do ponownej akceptacji. Zmiany te nie mogą powodować niezgodności koncepcji projektowej z PFU, przepisami Prawa lub zasadami sztuki budowlanej ani nie spowodują wzrostu kosztów zrealizowania Obiektu.</w:t>
      </w:r>
    </w:p>
    <w:p w14:paraId="12BE55CB" w14:textId="77777777" w:rsidR="00106B50" w:rsidRPr="00432ADC" w:rsidRDefault="00344BDD" w:rsidP="00432ADC">
      <w:pPr>
        <w:rPr>
          <w:rFonts w:ascii="Arial" w:hAnsi="Arial" w:cs="Arial"/>
        </w:rPr>
      </w:pPr>
      <w:r w:rsidRPr="00F7585E">
        <w:rPr>
          <w:rFonts w:ascii="Arial" w:hAnsi="Arial" w:cs="Arial"/>
        </w:rPr>
        <w:t>Zatwierdzenie koncepcji projektowej nastąpi poprzez umieszczenie klauzuli zatwierdzającej, zawierającej datę i podpis osób upoważnionych do reprezentowania Podmiotu Publicznego.</w:t>
      </w:r>
      <w:r w:rsidRPr="00F7585E">
        <w:rPr>
          <w:rFonts w:ascii="Arial" w:eastAsia="Times New Roman" w:hAnsi="Arial" w:cs="Arial"/>
          <w:sz w:val="22"/>
          <w:lang w:eastAsia="pl-PL"/>
        </w:rPr>
        <w:t xml:space="preserve"> </w:t>
      </w:r>
      <w:r w:rsidRPr="00F7585E">
        <w:rPr>
          <w:rFonts w:ascii="Arial" w:hAnsi="Arial" w:cs="Arial"/>
        </w:rPr>
        <w:t xml:space="preserve">W oparciu </w:t>
      </w:r>
      <w:r w:rsidR="00B51137">
        <w:rPr>
          <w:rFonts w:ascii="Arial" w:hAnsi="Arial" w:cs="Arial"/>
        </w:rPr>
        <w:t xml:space="preserve">                 </w:t>
      </w:r>
      <w:r w:rsidRPr="00F7585E">
        <w:rPr>
          <w:rFonts w:ascii="Arial" w:hAnsi="Arial" w:cs="Arial"/>
        </w:rPr>
        <w:t xml:space="preserve">o zatwierdzoną koncepcję projektową </w:t>
      </w:r>
      <w:r w:rsidR="00294D2E" w:rsidRPr="00F7585E">
        <w:rPr>
          <w:rFonts w:ascii="Arial" w:hAnsi="Arial" w:cs="Arial"/>
        </w:rPr>
        <w:t xml:space="preserve">Wykonawca </w:t>
      </w:r>
      <w:r w:rsidRPr="00F7585E">
        <w:rPr>
          <w:rFonts w:ascii="Arial" w:hAnsi="Arial" w:cs="Arial"/>
        </w:rPr>
        <w:t>przygotuje kompletną Dokumentację Projektową.</w:t>
      </w:r>
    </w:p>
    <w:p w14:paraId="2AEDFE20" w14:textId="77777777" w:rsidR="003E2EF5" w:rsidRPr="001B0157" w:rsidRDefault="003E2EF5" w:rsidP="00983D55">
      <w:pPr>
        <w:pStyle w:val="Nagwek4"/>
        <w:numPr>
          <w:ilvl w:val="3"/>
          <w:numId w:val="37"/>
        </w:numPr>
        <w:rPr>
          <w:rFonts w:ascii="Arial" w:hAnsi="Arial" w:cs="Arial"/>
          <w:sz w:val="22"/>
          <w:szCs w:val="22"/>
        </w:rPr>
      </w:pPr>
      <w:bookmarkStart w:id="49" w:name="_Toc223533737"/>
      <w:r w:rsidRPr="001B0157">
        <w:rPr>
          <w:rFonts w:ascii="Arial" w:hAnsi="Arial" w:cs="Arial"/>
          <w:sz w:val="22"/>
          <w:szCs w:val="22"/>
        </w:rPr>
        <w:t>Projekt budowlany</w:t>
      </w:r>
      <w:bookmarkEnd w:id="49"/>
    </w:p>
    <w:p w14:paraId="073AE001" w14:textId="77777777" w:rsidR="00432878" w:rsidRPr="00F7585E" w:rsidRDefault="00E848A1" w:rsidP="003D49BE">
      <w:pPr>
        <w:rPr>
          <w:rFonts w:ascii="Arial" w:hAnsi="Arial" w:cs="Arial"/>
        </w:rPr>
      </w:pPr>
      <w:r w:rsidRPr="00F7585E">
        <w:rPr>
          <w:rFonts w:ascii="Arial" w:hAnsi="Arial" w:cs="Arial"/>
        </w:rPr>
        <w:t xml:space="preserve">Projekt </w:t>
      </w:r>
      <w:r w:rsidR="00FE554D" w:rsidRPr="00F7585E">
        <w:rPr>
          <w:rFonts w:ascii="Arial" w:hAnsi="Arial" w:cs="Arial"/>
        </w:rPr>
        <w:t xml:space="preserve">budowlany </w:t>
      </w:r>
      <w:r w:rsidRPr="00F7585E">
        <w:rPr>
          <w:rFonts w:ascii="Arial" w:hAnsi="Arial" w:cs="Arial"/>
        </w:rPr>
        <w:t xml:space="preserve">należy opracować zgodnie z wymaganiami ustawy </w:t>
      </w:r>
      <w:r w:rsidR="00106B50" w:rsidRPr="00F7585E">
        <w:rPr>
          <w:rFonts w:ascii="Arial" w:hAnsi="Arial" w:cs="Arial"/>
        </w:rPr>
        <w:t>P</w:t>
      </w:r>
      <w:r w:rsidR="00FE554D" w:rsidRPr="00F7585E">
        <w:rPr>
          <w:rFonts w:ascii="Arial" w:hAnsi="Arial" w:cs="Arial"/>
        </w:rPr>
        <w:t xml:space="preserve">rawo </w:t>
      </w:r>
      <w:r w:rsidR="00106B50" w:rsidRPr="00F7585E">
        <w:rPr>
          <w:rFonts w:ascii="Arial" w:hAnsi="Arial" w:cs="Arial"/>
        </w:rPr>
        <w:t>B</w:t>
      </w:r>
      <w:r w:rsidRPr="00F7585E">
        <w:rPr>
          <w:rFonts w:ascii="Arial" w:hAnsi="Arial" w:cs="Arial"/>
        </w:rPr>
        <w:t xml:space="preserve">udowlane </w:t>
      </w:r>
      <w:r w:rsidR="00106B50" w:rsidRPr="00F7585E">
        <w:rPr>
          <w:rFonts w:ascii="Arial" w:hAnsi="Arial" w:cs="Arial"/>
        </w:rPr>
        <w:t xml:space="preserve">(Dz.U. 2024 poz. 725 </w:t>
      </w:r>
      <w:proofErr w:type="spellStart"/>
      <w:r w:rsidR="00106B50" w:rsidRPr="00F7585E">
        <w:rPr>
          <w:rFonts w:ascii="Arial" w:hAnsi="Arial" w:cs="Arial"/>
        </w:rPr>
        <w:t>t.j</w:t>
      </w:r>
      <w:proofErr w:type="spellEnd"/>
      <w:r w:rsidR="00106B50" w:rsidRPr="00F7585E">
        <w:rPr>
          <w:rFonts w:ascii="Arial" w:hAnsi="Arial" w:cs="Arial"/>
        </w:rPr>
        <w:t xml:space="preserve">.) </w:t>
      </w:r>
      <w:r w:rsidR="00023178" w:rsidRPr="00F7585E">
        <w:rPr>
          <w:rFonts w:ascii="Arial" w:hAnsi="Arial" w:cs="Arial"/>
        </w:rPr>
        <w:t xml:space="preserve">oraz </w:t>
      </w:r>
      <w:r w:rsidR="00432878" w:rsidRPr="00F7585E">
        <w:rPr>
          <w:rFonts w:ascii="Arial" w:hAnsi="Arial" w:cs="Arial"/>
        </w:rPr>
        <w:t xml:space="preserve">rozporządzeniem Ministra Rozwoju z dnia 11 września 2020 r. w sprawie szczegółowego zakresu i formy projektu budowlanego </w:t>
      </w:r>
      <w:r w:rsidR="00023178" w:rsidRPr="00F7585E">
        <w:rPr>
          <w:rFonts w:ascii="Arial" w:hAnsi="Arial" w:cs="Arial"/>
        </w:rPr>
        <w:t>(</w:t>
      </w:r>
      <w:r w:rsidR="00106B50" w:rsidRPr="00F7585E">
        <w:rPr>
          <w:rFonts w:ascii="Arial" w:hAnsi="Arial" w:cs="Arial"/>
        </w:rPr>
        <w:t xml:space="preserve">Dz.U.2022.0.1679 </w:t>
      </w:r>
      <w:proofErr w:type="spellStart"/>
      <w:r w:rsidR="00106B50" w:rsidRPr="00F7585E">
        <w:rPr>
          <w:rFonts w:ascii="Arial" w:hAnsi="Arial" w:cs="Arial"/>
        </w:rPr>
        <w:t>t.j</w:t>
      </w:r>
      <w:proofErr w:type="spellEnd"/>
      <w:r w:rsidR="00106B50" w:rsidRPr="00F7585E">
        <w:rPr>
          <w:rFonts w:ascii="Arial" w:hAnsi="Arial" w:cs="Arial"/>
        </w:rPr>
        <w:t>.</w:t>
      </w:r>
      <w:r w:rsidR="00023178" w:rsidRPr="00F7585E">
        <w:rPr>
          <w:rFonts w:ascii="Arial" w:hAnsi="Arial" w:cs="Arial"/>
        </w:rPr>
        <w:t>).</w:t>
      </w:r>
    </w:p>
    <w:p w14:paraId="78B039B0" w14:textId="77777777" w:rsidR="00E848A1" w:rsidRPr="00F7585E" w:rsidRDefault="00023178" w:rsidP="003D49BE">
      <w:pPr>
        <w:rPr>
          <w:rFonts w:ascii="Arial" w:hAnsi="Arial" w:cs="Arial"/>
        </w:rPr>
      </w:pPr>
      <w:r w:rsidRPr="00F7585E">
        <w:rPr>
          <w:rFonts w:ascii="Arial" w:hAnsi="Arial" w:cs="Arial"/>
        </w:rPr>
        <w:t xml:space="preserve">Projekt budowlany </w:t>
      </w:r>
      <w:r w:rsidR="009233C1" w:rsidRPr="00F7585E">
        <w:rPr>
          <w:rFonts w:ascii="Arial" w:hAnsi="Arial" w:cs="Arial"/>
        </w:rPr>
        <w:t xml:space="preserve">oprócz projektu budynku </w:t>
      </w:r>
      <w:r w:rsidR="00E741F9" w:rsidRPr="00F7585E">
        <w:rPr>
          <w:rFonts w:ascii="Arial" w:hAnsi="Arial" w:cs="Arial"/>
        </w:rPr>
        <w:t xml:space="preserve">architektoniczno-budowlanego </w:t>
      </w:r>
      <w:r w:rsidRPr="00F7585E">
        <w:rPr>
          <w:rFonts w:ascii="Arial" w:hAnsi="Arial" w:cs="Arial"/>
        </w:rPr>
        <w:t xml:space="preserve">powinien zawierać </w:t>
      </w:r>
      <w:r w:rsidR="009233C1" w:rsidRPr="00F7585E">
        <w:rPr>
          <w:rFonts w:ascii="Arial" w:hAnsi="Arial" w:cs="Arial"/>
        </w:rPr>
        <w:t>wszystkie wymaganie opracowania i branże, w tym przede wszystkim projekt zagospodarowania terenu, dróg i parkingów oraz sieci, przyłączy i instalacji zewnętrznych</w:t>
      </w:r>
      <w:r w:rsidR="007724D2" w:rsidRPr="00F7585E">
        <w:rPr>
          <w:rFonts w:ascii="Arial" w:hAnsi="Arial" w:cs="Arial"/>
        </w:rPr>
        <w:t xml:space="preserve"> oraz wytyczne do planu BIOZ</w:t>
      </w:r>
      <w:r w:rsidR="009233C1" w:rsidRPr="00F7585E">
        <w:rPr>
          <w:rFonts w:ascii="Arial" w:hAnsi="Arial" w:cs="Arial"/>
        </w:rPr>
        <w:t>.</w:t>
      </w:r>
    </w:p>
    <w:p w14:paraId="1BA1FF0A" w14:textId="77777777" w:rsidR="00427EDA" w:rsidRPr="00F7585E" w:rsidRDefault="00427EDA" w:rsidP="003D49BE">
      <w:pPr>
        <w:rPr>
          <w:rFonts w:ascii="Arial" w:hAnsi="Arial" w:cs="Arial"/>
          <w:u w:val="single"/>
        </w:rPr>
      </w:pPr>
      <w:r w:rsidRPr="00F7585E">
        <w:rPr>
          <w:rFonts w:ascii="Arial" w:hAnsi="Arial" w:cs="Arial"/>
          <w:u w:val="single"/>
        </w:rPr>
        <w:t xml:space="preserve">Na podstawie projektu budowlanego </w:t>
      </w:r>
      <w:r w:rsidR="000760AA" w:rsidRPr="00F7585E">
        <w:rPr>
          <w:rFonts w:ascii="Arial" w:hAnsi="Arial" w:cs="Arial"/>
          <w:u w:val="single"/>
        </w:rPr>
        <w:t>Wykonawca</w:t>
      </w:r>
      <w:r w:rsidRPr="00F7585E">
        <w:rPr>
          <w:rFonts w:ascii="Arial" w:hAnsi="Arial" w:cs="Arial"/>
          <w:u w:val="single"/>
        </w:rPr>
        <w:t xml:space="preserve"> winien uzyskać w imieniu Zamawiającego prawomocną </w:t>
      </w:r>
      <w:r w:rsidR="00A10563" w:rsidRPr="00F7585E">
        <w:rPr>
          <w:rFonts w:ascii="Arial" w:hAnsi="Arial" w:cs="Arial"/>
          <w:u w:val="single"/>
        </w:rPr>
        <w:t>d</w:t>
      </w:r>
      <w:r w:rsidR="0083698C" w:rsidRPr="00F7585E">
        <w:rPr>
          <w:rFonts w:ascii="Arial" w:hAnsi="Arial" w:cs="Arial"/>
          <w:u w:val="single"/>
        </w:rPr>
        <w:t xml:space="preserve">ecyzję </w:t>
      </w:r>
      <w:r w:rsidR="00A10563" w:rsidRPr="00F7585E">
        <w:rPr>
          <w:rFonts w:ascii="Arial" w:hAnsi="Arial" w:cs="Arial"/>
          <w:u w:val="single"/>
        </w:rPr>
        <w:t>pozwolenia na budowę lub dokonać skutecznego zgłoszenia robót nie wymagających pozwolenia</w:t>
      </w:r>
      <w:r w:rsidRPr="00F7585E">
        <w:rPr>
          <w:rFonts w:ascii="Arial" w:hAnsi="Arial" w:cs="Arial"/>
          <w:u w:val="single"/>
        </w:rPr>
        <w:t>.</w:t>
      </w:r>
    </w:p>
    <w:p w14:paraId="30C1DDE7" w14:textId="49769B19" w:rsidR="003E2EF5" w:rsidRPr="007A3EA4" w:rsidRDefault="003E2EF5" w:rsidP="00983D55">
      <w:pPr>
        <w:pStyle w:val="Nagwek4"/>
        <w:numPr>
          <w:ilvl w:val="3"/>
          <w:numId w:val="37"/>
        </w:numPr>
        <w:rPr>
          <w:rFonts w:ascii="Arial" w:hAnsi="Arial" w:cs="Arial"/>
          <w:sz w:val="22"/>
          <w:szCs w:val="22"/>
        </w:rPr>
      </w:pPr>
      <w:bookmarkStart w:id="50" w:name="_Toc223533738"/>
      <w:r w:rsidRPr="007A3EA4">
        <w:rPr>
          <w:rFonts w:ascii="Arial" w:hAnsi="Arial" w:cs="Arial"/>
          <w:sz w:val="22"/>
          <w:szCs w:val="22"/>
        </w:rPr>
        <w:t xml:space="preserve">Projekty </w:t>
      </w:r>
      <w:r w:rsidR="00935165">
        <w:rPr>
          <w:rFonts w:ascii="Arial" w:hAnsi="Arial" w:cs="Arial"/>
          <w:sz w:val="22"/>
          <w:szCs w:val="22"/>
        </w:rPr>
        <w:t xml:space="preserve">techniczne, </w:t>
      </w:r>
      <w:r w:rsidRPr="007A3EA4">
        <w:rPr>
          <w:rFonts w:ascii="Arial" w:hAnsi="Arial" w:cs="Arial"/>
          <w:sz w:val="22"/>
          <w:szCs w:val="22"/>
        </w:rPr>
        <w:t>wykonawcze, przedmiary, kosztorysy</w:t>
      </w:r>
      <w:bookmarkEnd w:id="50"/>
    </w:p>
    <w:p w14:paraId="186AB466" w14:textId="77777777" w:rsidR="003453EA" w:rsidRPr="001B0157" w:rsidRDefault="009233C1" w:rsidP="001B0157">
      <w:pPr>
        <w:ind w:firstLine="0"/>
        <w:rPr>
          <w:rFonts w:ascii="Arial" w:hAnsi="Arial" w:cs="Arial"/>
        </w:rPr>
      </w:pPr>
      <w:r w:rsidRPr="001B0157">
        <w:rPr>
          <w:rFonts w:ascii="Arial" w:hAnsi="Arial" w:cs="Arial"/>
        </w:rPr>
        <w:t xml:space="preserve">Dokumentacja projektowa powinna być </w:t>
      </w:r>
      <w:r w:rsidR="004A58D1" w:rsidRPr="001B0157">
        <w:rPr>
          <w:rFonts w:ascii="Arial" w:hAnsi="Arial" w:cs="Arial"/>
        </w:rPr>
        <w:t xml:space="preserve">przede wszystkim </w:t>
      </w:r>
      <w:r w:rsidRPr="001B0157">
        <w:rPr>
          <w:rFonts w:ascii="Arial" w:hAnsi="Arial" w:cs="Arial"/>
        </w:rPr>
        <w:t xml:space="preserve">wykonana zgodnie </w:t>
      </w:r>
      <w:r w:rsidR="00CF192F" w:rsidRPr="001B0157">
        <w:rPr>
          <w:rFonts w:ascii="Arial" w:hAnsi="Arial" w:cs="Arial"/>
        </w:rPr>
        <w:t>z:</w:t>
      </w:r>
    </w:p>
    <w:p w14:paraId="5097597D" w14:textId="77777777" w:rsidR="00CF192F" w:rsidRPr="00F7585E" w:rsidRDefault="00CF192F" w:rsidP="00983D55">
      <w:pPr>
        <w:pStyle w:val="Stylpunktowaniemylniki"/>
        <w:numPr>
          <w:ilvl w:val="0"/>
          <w:numId w:val="42"/>
        </w:numPr>
        <w:ind w:left="1134"/>
        <w:rPr>
          <w:rFonts w:ascii="Arial" w:hAnsi="Arial" w:cs="Arial"/>
        </w:rPr>
      </w:pPr>
      <w:r w:rsidRPr="00F7585E">
        <w:rPr>
          <w:rFonts w:ascii="Arial" w:hAnsi="Arial" w:cs="Arial"/>
        </w:rPr>
        <w:t xml:space="preserve">Rozporządzeniem Ministra Rozwoju z dnia 11 września 2020 r. w sprawie szczegółowego zakresu i formy projektu budowlanego </w:t>
      </w:r>
      <w:r w:rsidR="008E4D45" w:rsidRPr="00F7585E">
        <w:rPr>
          <w:rFonts w:ascii="Arial" w:hAnsi="Arial" w:cs="Arial"/>
        </w:rPr>
        <w:t xml:space="preserve">(Dz.U.2022.0.1679 </w:t>
      </w:r>
      <w:proofErr w:type="spellStart"/>
      <w:r w:rsidR="008E4D45" w:rsidRPr="00F7585E">
        <w:rPr>
          <w:rFonts w:ascii="Arial" w:hAnsi="Arial" w:cs="Arial"/>
        </w:rPr>
        <w:t>t.j</w:t>
      </w:r>
      <w:proofErr w:type="spellEnd"/>
      <w:r w:rsidR="008E4D45" w:rsidRPr="00F7585E">
        <w:rPr>
          <w:rFonts w:ascii="Arial" w:hAnsi="Arial" w:cs="Arial"/>
        </w:rPr>
        <w:t>.).</w:t>
      </w:r>
    </w:p>
    <w:p w14:paraId="5950DF3C" w14:textId="77777777" w:rsidR="00CF192F" w:rsidRPr="00F7585E" w:rsidRDefault="00CF192F" w:rsidP="00983D55">
      <w:pPr>
        <w:pStyle w:val="Stylpunktowaniemylniki"/>
        <w:numPr>
          <w:ilvl w:val="0"/>
          <w:numId w:val="42"/>
        </w:numPr>
        <w:ind w:left="1134"/>
        <w:rPr>
          <w:rFonts w:ascii="Arial" w:hAnsi="Arial" w:cs="Arial"/>
        </w:rPr>
      </w:pPr>
      <w:r w:rsidRPr="00F7585E">
        <w:rPr>
          <w:rFonts w:ascii="Arial" w:hAnsi="Arial" w:cs="Arial"/>
        </w:rPr>
        <w:lastRenderedPageBreak/>
        <w:t>Rozporządzeniem Ministra Rozwoju i Technologii z dnia 20 grudnia 2021 r. w sprawie szczegółowego zakresu i formy dokumentacji projektowej, specyfikacji technicznych wykonania i odbioru robót budowlanych oraz programu funkcjonalno-użytkowego (Dz.U. 2021 poz. 2454)</w:t>
      </w:r>
      <w:r w:rsidR="001B0157">
        <w:rPr>
          <w:rFonts w:ascii="Arial" w:hAnsi="Arial" w:cs="Arial"/>
        </w:rPr>
        <w:t>.</w:t>
      </w:r>
    </w:p>
    <w:p w14:paraId="0E90DDF0" w14:textId="04C62224" w:rsidR="00BD5503" w:rsidRPr="00F7585E" w:rsidRDefault="00427EDA" w:rsidP="003D49BE">
      <w:pPr>
        <w:rPr>
          <w:rFonts w:ascii="Arial" w:hAnsi="Arial" w:cs="Arial"/>
        </w:rPr>
      </w:pPr>
      <w:r w:rsidRPr="00F7585E">
        <w:rPr>
          <w:rFonts w:ascii="Arial" w:hAnsi="Arial" w:cs="Arial"/>
        </w:rPr>
        <w:t>Wykonawca sporządzi Projekt</w:t>
      </w:r>
      <w:r w:rsidR="00935165">
        <w:rPr>
          <w:rFonts w:ascii="Arial" w:hAnsi="Arial" w:cs="Arial"/>
        </w:rPr>
        <w:t xml:space="preserve"> techniczny, </w:t>
      </w:r>
      <w:r w:rsidRPr="00F7585E">
        <w:rPr>
          <w:rFonts w:ascii="Arial" w:hAnsi="Arial" w:cs="Arial"/>
        </w:rPr>
        <w:t xml:space="preserve"> </w:t>
      </w:r>
      <w:r w:rsidR="00935165">
        <w:rPr>
          <w:rFonts w:ascii="Arial" w:hAnsi="Arial" w:cs="Arial"/>
        </w:rPr>
        <w:t>w</w:t>
      </w:r>
      <w:r w:rsidR="00E741F9" w:rsidRPr="00F7585E">
        <w:rPr>
          <w:rFonts w:ascii="Arial" w:hAnsi="Arial" w:cs="Arial"/>
        </w:rPr>
        <w:t xml:space="preserve">ykonawczy </w:t>
      </w:r>
      <w:r w:rsidRPr="00F7585E">
        <w:rPr>
          <w:rFonts w:ascii="Arial" w:hAnsi="Arial" w:cs="Arial"/>
        </w:rPr>
        <w:t xml:space="preserve">zgodnie z wymaganiami Zamawiającego dla przedmiotowego zamówienia zawartymi w Programie Funkcjonalno-Użytkowym, pozostałymi </w:t>
      </w:r>
      <w:r w:rsidR="00FE554D" w:rsidRPr="00F7585E">
        <w:rPr>
          <w:rFonts w:ascii="Arial" w:hAnsi="Arial" w:cs="Arial"/>
        </w:rPr>
        <w:t xml:space="preserve">dokumentami </w:t>
      </w:r>
      <w:r w:rsidRPr="00F7585E">
        <w:rPr>
          <w:rFonts w:ascii="Arial" w:hAnsi="Arial" w:cs="Arial"/>
        </w:rPr>
        <w:t xml:space="preserve">Zamawiającego, Umową i postanowieniami prawa polskiego. Dokumentacja projektowa winna być opracowana </w:t>
      </w:r>
      <w:r w:rsidR="008E4D45" w:rsidRPr="00F7585E">
        <w:rPr>
          <w:rFonts w:ascii="Arial" w:hAnsi="Arial" w:cs="Arial"/>
        </w:rPr>
        <w:t xml:space="preserve">i sprawdzona </w:t>
      </w:r>
      <w:r w:rsidRPr="00F7585E">
        <w:rPr>
          <w:rFonts w:ascii="Arial" w:hAnsi="Arial" w:cs="Arial"/>
        </w:rPr>
        <w:t xml:space="preserve">przez uprawnionych i doświadczonych inżynierów projektantów. </w:t>
      </w:r>
    </w:p>
    <w:p w14:paraId="669EEB32" w14:textId="77777777" w:rsidR="00427EDA" w:rsidRPr="00F7585E" w:rsidRDefault="00427EDA" w:rsidP="003D49BE">
      <w:pPr>
        <w:rPr>
          <w:rFonts w:ascii="Arial" w:hAnsi="Arial" w:cs="Arial"/>
        </w:rPr>
      </w:pPr>
      <w:r w:rsidRPr="00F7585E">
        <w:rPr>
          <w:rFonts w:ascii="Arial" w:hAnsi="Arial" w:cs="Arial"/>
        </w:rPr>
        <w:t>Roboty winny być zaprojektowane i wykonane zgodnie z Wymaganiami Zamawiającego, najnowszą praktyką inżynierską i najlepszą dostępną techniką (BAT). Należy przyjąć rozwiązania zapewniające prostą, niezawodną eksploatację Przedmiotu Zamówienia w długim okresie czasu po najniższych kosztach eksploatacji.</w:t>
      </w:r>
    </w:p>
    <w:p w14:paraId="79B1C10A" w14:textId="77777777" w:rsidR="00A10563" w:rsidRPr="00A71C6B" w:rsidRDefault="00A10563" w:rsidP="00A10563">
      <w:pPr>
        <w:pStyle w:val="Numerowanie"/>
        <w:numPr>
          <w:ilvl w:val="0"/>
          <w:numId w:val="0"/>
        </w:numPr>
        <w:ind w:left="340" w:hanging="113"/>
      </w:pPr>
    </w:p>
    <w:p w14:paraId="3347A1B5" w14:textId="77777777" w:rsidR="00065E5B" w:rsidRPr="00065E5B" w:rsidRDefault="00BD5503" w:rsidP="00065E5B">
      <w:pPr>
        <w:pStyle w:val="Numerowanie"/>
        <w:numPr>
          <w:ilvl w:val="0"/>
          <w:numId w:val="18"/>
        </w:numPr>
        <w:tabs>
          <w:tab w:val="clear" w:pos="227"/>
        </w:tabs>
        <w:ind w:left="284" w:hanging="284"/>
        <w:rPr>
          <w:rFonts w:ascii="Arial" w:hAnsi="Arial" w:cs="Arial"/>
        </w:rPr>
      </w:pPr>
      <w:r w:rsidRPr="001B0157">
        <w:rPr>
          <w:rFonts w:ascii="Arial" w:hAnsi="Arial" w:cs="Arial"/>
        </w:rPr>
        <w:t xml:space="preserve">Projekty wykonawcze </w:t>
      </w:r>
      <w:r w:rsidR="00A10563" w:rsidRPr="001B0157">
        <w:rPr>
          <w:rFonts w:ascii="Arial" w:hAnsi="Arial" w:cs="Arial"/>
        </w:rPr>
        <w:t>w zakresie zagospodarowania</w:t>
      </w:r>
      <w:r w:rsidRPr="001B0157">
        <w:rPr>
          <w:rFonts w:ascii="Arial" w:hAnsi="Arial" w:cs="Arial"/>
        </w:rPr>
        <w:t xml:space="preserve"> terenu</w:t>
      </w:r>
      <w:r w:rsidR="00AB776F" w:rsidRPr="001B0157">
        <w:rPr>
          <w:rFonts w:ascii="Arial" w:hAnsi="Arial" w:cs="Arial"/>
        </w:rPr>
        <w:t>:</w:t>
      </w:r>
    </w:p>
    <w:p w14:paraId="5E136702" w14:textId="3A14557C" w:rsidR="00065E5B" w:rsidRDefault="00065E5B" w:rsidP="009778F3">
      <w:pPr>
        <w:pStyle w:val="Numerowanie"/>
        <w:numPr>
          <w:ilvl w:val="1"/>
          <w:numId w:val="10"/>
        </w:numPr>
        <w:tabs>
          <w:tab w:val="clear" w:pos="340"/>
        </w:tabs>
        <w:ind w:left="567" w:hanging="283"/>
        <w:rPr>
          <w:rFonts w:ascii="Arial" w:hAnsi="Arial" w:cs="Arial"/>
        </w:rPr>
      </w:pPr>
      <w:r>
        <w:rPr>
          <w:rFonts w:ascii="Arial" w:hAnsi="Arial" w:cs="Arial"/>
        </w:rPr>
        <w:t>Projekt modernizacji istniejącej willi ze Skawy</w:t>
      </w:r>
      <w:r w:rsidR="00935165">
        <w:rPr>
          <w:rFonts w:ascii="Arial" w:hAnsi="Arial" w:cs="Arial"/>
        </w:rPr>
        <w:t>,</w:t>
      </w:r>
    </w:p>
    <w:p w14:paraId="296391CB" w14:textId="77777777" w:rsidR="001B0157" w:rsidRPr="001B0157" w:rsidRDefault="001B0157" w:rsidP="009778F3">
      <w:pPr>
        <w:pStyle w:val="Numerowanie"/>
        <w:numPr>
          <w:ilvl w:val="1"/>
          <w:numId w:val="10"/>
        </w:numPr>
        <w:tabs>
          <w:tab w:val="clear" w:pos="340"/>
        </w:tabs>
        <w:ind w:left="567" w:hanging="283"/>
        <w:rPr>
          <w:rFonts w:ascii="Arial" w:hAnsi="Arial" w:cs="Arial"/>
        </w:rPr>
      </w:pPr>
      <w:r w:rsidRPr="001B0157">
        <w:rPr>
          <w:rFonts w:ascii="Arial" w:hAnsi="Arial" w:cs="Arial"/>
        </w:rPr>
        <w:t>projekt budynku oranżerii,</w:t>
      </w:r>
    </w:p>
    <w:p w14:paraId="6BDCD8F5" w14:textId="6556E4C4" w:rsidR="001B0157" w:rsidRPr="001B0157" w:rsidRDefault="001B0157" w:rsidP="009778F3">
      <w:pPr>
        <w:pStyle w:val="Numerowanie"/>
        <w:numPr>
          <w:ilvl w:val="1"/>
          <w:numId w:val="10"/>
        </w:numPr>
        <w:tabs>
          <w:tab w:val="clear" w:pos="340"/>
        </w:tabs>
        <w:ind w:left="567" w:hanging="283"/>
        <w:rPr>
          <w:rFonts w:ascii="Arial" w:hAnsi="Arial" w:cs="Arial"/>
        </w:rPr>
      </w:pPr>
      <w:r w:rsidRPr="001B0157">
        <w:rPr>
          <w:rFonts w:ascii="Arial" w:hAnsi="Arial" w:cs="Arial"/>
        </w:rPr>
        <w:t>projekt podjazdu z miejscami do parkowania do obsługi projektowanego obiektu oranżerii</w:t>
      </w:r>
      <w:r w:rsidR="00F8467E">
        <w:rPr>
          <w:rFonts w:ascii="Arial" w:hAnsi="Arial" w:cs="Arial"/>
        </w:rPr>
        <w:t xml:space="preserve"> </w:t>
      </w:r>
      <w:r w:rsidRPr="001B0157">
        <w:rPr>
          <w:rFonts w:ascii="Arial" w:hAnsi="Arial" w:cs="Arial"/>
        </w:rPr>
        <w:t>z uwzględnieniem istniejącego obiektu willi ze Skawy</w:t>
      </w:r>
      <w:r w:rsidR="00935165">
        <w:rPr>
          <w:rFonts w:ascii="Arial" w:hAnsi="Arial" w:cs="Arial"/>
        </w:rPr>
        <w:t>,</w:t>
      </w:r>
    </w:p>
    <w:p w14:paraId="127C2266" w14:textId="34E295CB" w:rsidR="008E4D45" w:rsidRPr="001B0157" w:rsidRDefault="008E4D45" w:rsidP="009778F3">
      <w:pPr>
        <w:pStyle w:val="Numerowanie"/>
        <w:numPr>
          <w:ilvl w:val="1"/>
          <w:numId w:val="10"/>
        </w:numPr>
        <w:tabs>
          <w:tab w:val="clear" w:pos="340"/>
        </w:tabs>
        <w:ind w:left="567" w:hanging="283"/>
        <w:rPr>
          <w:rFonts w:ascii="Arial" w:hAnsi="Arial" w:cs="Arial"/>
        </w:rPr>
      </w:pPr>
      <w:r w:rsidRPr="001B0157">
        <w:rPr>
          <w:rFonts w:ascii="Arial" w:hAnsi="Arial" w:cs="Arial"/>
        </w:rPr>
        <w:t>projekty sieci i instal</w:t>
      </w:r>
      <w:r w:rsidR="001B0157" w:rsidRPr="001B0157">
        <w:rPr>
          <w:rFonts w:ascii="Arial" w:hAnsi="Arial" w:cs="Arial"/>
        </w:rPr>
        <w:t xml:space="preserve">acji zewnętrznych, zewnętrznego hydrantu </w:t>
      </w:r>
      <w:proofErr w:type="spellStart"/>
      <w:r w:rsidR="001B0157">
        <w:rPr>
          <w:rFonts w:ascii="Arial" w:hAnsi="Arial" w:cs="Arial"/>
        </w:rPr>
        <w:t>p.poż</w:t>
      </w:r>
      <w:r w:rsidR="001B0157" w:rsidRPr="001B0157">
        <w:rPr>
          <w:rFonts w:ascii="Arial" w:hAnsi="Arial" w:cs="Arial"/>
        </w:rPr>
        <w:t>arowego</w:t>
      </w:r>
      <w:proofErr w:type="spellEnd"/>
      <w:r w:rsidR="00935165">
        <w:rPr>
          <w:rFonts w:ascii="Arial" w:hAnsi="Arial" w:cs="Arial"/>
        </w:rPr>
        <w:t xml:space="preserve"> jeżeli będzie wymagany,</w:t>
      </w:r>
    </w:p>
    <w:p w14:paraId="3F404C0A" w14:textId="77777777" w:rsidR="00320342" w:rsidRPr="001B0157" w:rsidRDefault="00320342" w:rsidP="009778F3">
      <w:pPr>
        <w:pStyle w:val="Numerowanie"/>
        <w:numPr>
          <w:ilvl w:val="1"/>
          <w:numId w:val="10"/>
        </w:numPr>
        <w:tabs>
          <w:tab w:val="clear" w:pos="340"/>
        </w:tabs>
        <w:ind w:left="567" w:hanging="283"/>
        <w:rPr>
          <w:rFonts w:ascii="Arial" w:hAnsi="Arial" w:cs="Arial"/>
        </w:rPr>
      </w:pPr>
      <w:r w:rsidRPr="001B0157">
        <w:rPr>
          <w:rFonts w:ascii="Arial" w:hAnsi="Arial" w:cs="Arial"/>
        </w:rPr>
        <w:t xml:space="preserve">projekty </w:t>
      </w:r>
      <w:r w:rsidR="00F7585E" w:rsidRPr="001B0157">
        <w:rPr>
          <w:rFonts w:ascii="Arial" w:hAnsi="Arial" w:cs="Arial"/>
        </w:rPr>
        <w:t xml:space="preserve"> małej architektury</w:t>
      </w:r>
      <w:r w:rsidR="001B0157" w:rsidRPr="001B0157">
        <w:rPr>
          <w:rFonts w:ascii="Arial" w:hAnsi="Arial" w:cs="Arial"/>
        </w:rPr>
        <w:t>,</w:t>
      </w:r>
      <w:r w:rsidR="00F7585E" w:rsidRPr="001B0157">
        <w:rPr>
          <w:rFonts w:ascii="Arial" w:hAnsi="Arial" w:cs="Arial"/>
        </w:rPr>
        <w:t xml:space="preserve"> </w:t>
      </w:r>
    </w:p>
    <w:p w14:paraId="20B20330" w14:textId="00805753" w:rsidR="00A10563" w:rsidRPr="007A3EA4" w:rsidRDefault="001B0157" w:rsidP="007A3EA4">
      <w:pPr>
        <w:pStyle w:val="Numerowanie"/>
        <w:numPr>
          <w:ilvl w:val="1"/>
          <w:numId w:val="10"/>
        </w:numPr>
        <w:tabs>
          <w:tab w:val="clear" w:pos="340"/>
        </w:tabs>
        <w:ind w:left="567" w:hanging="283"/>
        <w:rPr>
          <w:rFonts w:ascii="Arial" w:hAnsi="Arial" w:cs="Arial"/>
        </w:rPr>
      </w:pPr>
      <w:r>
        <w:rPr>
          <w:rFonts w:ascii="Arial" w:hAnsi="Arial" w:cs="Arial"/>
        </w:rPr>
        <w:t>p</w:t>
      </w:r>
      <w:r w:rsidR="00F7585E" w:rsidRPr="001B0157">
        <w:rPr>
          <w:rFonts w:ascii="Arial" w:hAnsi="Arial" w:cs="Arial"/>
        </w:rPr>
        <w:t>rojekt nasadzeń</w:t>
      </w:r>
      <w:r w:rsidRPr="001B0157">
        <w:rPr>
          <w:rFonts w:ascii="Arial" w:hAnsi="Arial" w:cs="Arial"/>
        </w:rPr>
        <w:t xml:space="preserve"> zieleni</w:t>
      </w:r>
      <w:r w:rsidR="00935165">
        <w:rPr>
          <w:rFonts w:ascii="Arial" w:hAnsi="Arial" w:cs="Arial"/>
        </w:rPr>
        <w:t>, jeżeli b</w:t>
      </w:r>
      <w:r w:rsidR="00F8467E">
        <w:rPr>
          <w:rFonts w:ascii="Arial" w:hAnsi="Arial" w:cs="Arial"/>
        </w:rPr>
        <w:t>ędą wymagane,</w:t>
      </w:r>
    </w:p>
    <w:p w14:paraId="6830FCF6" w14:textId="77777777" w:rsidR="00A10563" w:rsidRPr="007A3EA4" w:rsidRDefault="0053216C" w:rsidP="007A3EA4">
      <w:pPr>
        <w:pStyle w:val="Numerowanie"/>
        <w:numPr>
          <w:ilvl w:val="0"/>
          <w:numId w:val="18"/>
        </w:numPr>
        <w:rPr>
          <w:rFonts w:ascii="Arial" w:hAnsi="Arial" w:cs="Arial"/>
        </w:rPr>
      </w:pPr>
      <w:r w:rsidRPr="00F7585E">
        <w:rPr>
          <w:rFonts w:ascii="Arial" w:hAnsi="Arial" w:cs="Arial"/>
        </w:rPr>
        <w:t>P</w:t>
      </w:r>
      <w:r w:rsidR="009233C1" w:rsidRPr="00F7585E">
        <w:rPr>
          <w:rFonts w:ascii="Arial" w:hAnsi="Arial" w:cs="Arial"/>
        </w:rPr>
        <w:t>rzed</w:t>
      </w:r>
      <w:r w:rsidR="00427EDA" w:rsidRPr="00F7585E">
        <w:rPr>
          <w:rFonts w:ascii="Arial" w:hAnsi="Arial" w:cs="Arial"/>
        </w:rPr>
        <w:t xml:space="preserve">miary </w:t>
      </w:r>
      <w:r w:rsidR="00565F2B" w:rsidRPr="00F7585E">
        <w:rPr>
          <w:rFonts w:ascii="Arial" w:hAnsi="Arial" w:cs="Arial"/>
        </w:rPr>
        <w:t xml:space="preserve">robót i </w:t>
      </w:r>
      <w:r w:rsidR="00473516" w:rsidRPr="00F7585E">
        <w:rPr>
          <w:rFonts w:ascii="Arial" w:hAnsi="Arial" w:cs="Arial"/>
        </w:rPr>
        <w:t xml:space="preserve">kosztorysy inwestorskie – z podziałem na branże </w:t>
      </w:r>
    </w:p>
    <w:p w14:paraId="3A654FDF" w14:textId="77777777" w:rsidR="009E48EC" w:rsidRPr="00F7585E" w:rsidRDefault="009E48EC" w:rsidP="009778F3">
      <w:pPr>
        <w:pStyle w:val="Numerowanie"/>
        <w:numPr>
          <w:ilvl w:val="0"/>
          <w:numId w:val="18"/>
        </w:numPr>
        <w:rPr>
          <w:rFonts w:ascii="Arial" w:hAnsi="Arial" w:cs="Arial"/>
        </w:rPr>
      </w:pPr>
      <w:r w:rsidRPr="00F7585E">
        <w:rPr>
          <w:rFonts w:ascii="Arial" w:hAnsi="Arial" w:cs="Arial"/>
        </w:rPr>
        <w:t>S</w:t>
      </w:r>
      <w:r w:rsidR="00A10563" w:rsidRPr="00F7585E">
        <w:rPr>
          <w:rFonts w:ascii="Arial" w:hAnsi="Arial" w:cs="Arial"/>
        </w:rPr>
        <w:t xml:space="preserve">pecyfikacje </w:t>
      </w:r>
      <w:r w:rsidRPr="00F7585E">
        <w:rPr>
          <w:rFonts w:ascii="Arial" w:hAnsi="Arial" w:cs="Arial"/>
        </w:rPr>
        <w:t>T</w:t>
      </w:r>
      <w:r w:rsidR="00A10563" w:rsidRPr="00F7585E">
        <w:rPr>
          <w:rFonts w:ascii="Arial" w:hAnsi="Arial" w:cs="Arial"/>
        </w:rPr>
        <w:t xml:space="preserve">echniczne </w:t>
      </w:r>
      <w:r w:rsidRPr="00F7585E">
        <w:rPr>
          <w:rFonts w:ascii="Arial" w:hAnsi="Arial" w:cs="Arial"/>
        </w:rPr>
        <w:t>W</w:t>
      </w:r>
      <w:r w:rsidR="00A10563" w:rsidRPr="00F7585E">
        <w:rPr>
          <w:rFonts w:ascii="Arial" w:hAnsi="Arial" w:cs="Arial"/>
        </w:rPr>
        <w:t xml:space="preserve">ykonania </w:t>
      </w:r>
      <w:r w:rsidRPr="00F7585E">
        <w:rPr>
          <w:rFonts w:ascii="Arial" w:hAnsi="Arial" w:cs="Arial"/>
        </w:rPr>
        <w:t>i</w:t>
      </w:r>
      <w:r w:rsidR="00A10563" w:rsidRPr="00F7585E">
        <w:rPr>
          <w:rFonts w:ascii="Arial" w:hAnsi="Arial" w:cs="Arial"/>
        </w:rPr>
        <w:t xml:space="preserve"> </w:t>
      </w:r>
      <w:r w:rsidRPr="00F7585E">
        <w:rPr>
          <w:rFonts w:ascii="Arial" w:hAnsi="Arial" w:cs="Arial"/>
        </w:rPr>
        <w:t>O</w:t>
      </w:r>
      <w:r w:rsidR="00A10563" w:rsidRPr="00F7585E">
        <w:rPr>
          <w:rFonts w:ascii="Arial" w:hAnsi="Arial" w:cs="Arial"/>
        </w:rPr>
        <w:t xml:space="preserve">dbioru </w:t>
      </w:r>
      <w:r w:rsidRPr="00F7585E">
        <w:rPr>
          <w:rFonts w:ascii="Arial" w:hAnsi="Arial" w:cs="Arial"/>
        </w:rPr>
        <w:t>R</w:t>
      </w:r>
      <w:r w:rsidR="00A10563" w:rsidRPr="00F7585E">
        <w:rPr>
          <w:rFonts w:ascii="Arial" w:hAnsi="Arial" w:cs="Arial"/>
        </w:rPr>
        <w:t xml:space="preserve">obót </w:t>
      </w:r>
      <w:r w:rsidRPr="00F7585E">
        <w:rPr>
          <w:rFonts w:ascii="Arial" w:hAnsi="Arial" w:cs="Arial"/>
        </w:rPr>
        <w:t>B</w:t>
      </w:r>
      <w:r w:rsidR="00A10563" w:rsidRPr="00F7585E">
        <w:rPr>
          <w:rFonts w:ascii="Arial" w:hAnsi="Arial" w:cs="Arial"/>
        </w:rPr>
        <w:t>udowlanych</w:t>
      </w:r>
    </w:p>
    <w:p w14:paraId="5BB5E411" w14:textId="77777777" w:rsidR="009F0537" w:rsidRPr="00F7585E" w:rsidRDefault="003246B3" w:rsidP="003D49BE">
      <w:pPr>
        <w:rPr>
          <w:rFonts w:ascii="Arial" w:hAnsi="Arial" w:cs="Arial"/>
        </w:rPr>
      </w:pPr>
      <w:r w:rsidRPr="00F7585E">
        <w:rPr>
          <w:rFonts w:ascii="Arial" w:hAnsi="Arial" w:cs="Arial"/>
        </w:rPr>
        <w:t>Dopuszcza się inną agregację poszczególnych opracowań branżowych, jednak ich zakres musi wyczerpywać wymagania dla kompletnej dokumentacji projektowej.</w:t>
      </w:r>
      <w:r w:rsidR="00565F2B" w:rsidRPr="00F7585E">
        <w:rPr>
          <w:rFonts w:ascii="Arial" w:hAnsi="Arial" w:cs="Arial"/>
        </w:rPr>
        <w:t xml:space="preserve"> </w:t>
      </w:r>
    </w:p>
    <w:p w14:paraId="6BFB5A02" w14:textId="77777777" w:rsidR="00565F2B" w:rsidRPr="00F7585E" w:rsidRDefault="00320342" w:rsidP="003D49BE">
      <w:pPr>
        <w:rPr>
          <w:rFonts w:ascii="Arial" w:hAnsi="Arial" w:cs="Arial"/>
        </w:rPr>
      </w:pPr>
      <w:r w:rsidRPr="00F7585E">
        <w:rPr>
          <w:rFonts w:ascii="Arial" w:hAnsi="Arial" w:cs="Arial"/>
        </w:rPr>
        <w:t xml:space="preserve">W przypadku realizacji w trybie „zaprojektuj i wybuduj” </w:t>
      </w:r>
      <w:r w:rsidR="00565F2B" w:rsidRPr="00F7585E">
        <w:rPr>
          <w:rFonts w:ascii="Arial" w:hAnsi="Arial" w:cs="Arial"/>
        </w:rPr>
        <w:t>Przedmiary i kosztorysy będą podstawą do rozliczeń cząstkowych w razie konieczności ich przeprowadzenia oraz do oszacowania wartości rozwiązań zamiennych, jeśli takowe zostaną wprowadzone na etapie realizacji obiektu.</w:t>
      </w:r>
    </w:p>
    <w:p w14:paraId="24B8E5E8" w14:textId="77777777" w:rsidR="003246B3" w:rsidRPr="007A3EA4" w:rsidRDefault="003246B3" w:rsidP="00983D55">
      <w:pPr>
        <w:pStyle w:val="Nagwek4"/>
        <w:numPr>
          <w:ilvl w:val="3"/>
          <w:numId w:val="37"/>
        </w:numPr>
        <w:rPr>
          <w:rFonts w:ascii="Arial" w:hAnsi="Arial" w:cs="Arial"/>
          <w:sz w:val="22"/>
          <w:szCs w:val="22"/>
        </w:rPr>
      </w:pPr>
      <w:bookmarkStart w:id="51" w:name="_Toc223533739"/>
      <w:r w:rsidRPr="007A3EA4">
        <w:rPr>
          <w:rFonts w:ascii="Arial" w:hAnsi="Arial" w:cs="Arial"/>
          <w:sz w:val="22"/>
          <w:szCs w:val="22"/>
        </w:rPr>
        <w:t>Uzgodnienia prac projektowych z Zamawiającym</w:t>
      </w:r>
      <w:bookmarkEnd w:id="51"/>
    </w:p>
    <w:p w14:paraId="6458AD67" w14:textId="77777777" w:rsidR="003246B3" w:rsidRPr="00F7585E" w:rsidRDefault="003246B3" w:rsidP="003D49BE">
      <w:pPr>
        <w:rPr>
          <w:rFonts w:ascii="Arial" w:hAnsi="Arial" w:cs="Arial"/>
        </w:rPr>
      </w:pPr>
      <w:r w:rsidRPr="00F7585E">
        <w:rPr>
          <w:rFonts w:ascii="Arial" w:hAnsi="Arial" w:cs="Arial"/>
        </w:rPr>
        <w:t xml:space="preserve">Wykonawca jest zobowiązany do </w:t>
      </w:r>
      <w:r w:rsidR="007724D2" w:rsidRPr="00F7585E">
        <w:rPr>
          <w:rFonts w:ascii="Arial" w:hAnsi="Arial" w:cs="Arial"/>
        </w:rPr>
        <w:t xml:space="preserve">przedstawienia </w:t>
      </w:r>
      <w:r w:rsidRPr="00F7585E">
        <w:rPr>
          <w:rFonts w:ascii="Arial" w:hAnsi="Arial" w:cs="Arial"/>
        </w:rPr>
        <w:t xml:space="preserve">Zamawiającemu w celu zaopiniowania: </w:t>
      </w:r>
    </w:p>
    <w:p w14:paraId="39012422" w14:textId="77777777" w:rsidR="007724D2" w:rsidRPr="00F7585E" w:rsidRDefault="007724D2" w:rsidP="00983D55">
      <w:pPr>
        <w:pStyle w:val="Stylpunktowaniemylniki"/>
        <w:numPr>
          <w:ilvl w:val="0"/>
          <w:numId w:val="43"/>
        </w:numPr>
        <w:ind w:left="1134"/>
        <w:rPr>
          <w:rFonts w:ascii="Arial" w:hAnsi="Arial" w:cs="Arial"/>
        </w:rPr>
      </w:pPr>
      <w:r w:rsidRPr="00F7585E">
        <w:rPr>
          <w:rFonts w:ascii="Arial" w:hAnsi="Arial" w:cs="Arial"/>
        </w:rPr>
        <w:t>koncepcji wielobranżowej (zaawansowanej)</w:t>
      </w:r>
      <w:r w:rsidR="00AB776F" w:rsidRPr="00F7585E">
        <w:rPr>
          <w:rFonts w:ascii="Arial" w:hAnsi="Arial" w:cs="Arial"/>
        </w:rPr>
        <w:t>;</w:t>
      </w:r>
    </w:p>
    <w:p w14:paraId="7BD3EC69" w14:textId="77777777" w:rsidR="00DF1BED" w:rsidRPr="00F7585E" w:rsidRDefault="00AB776F" w:rsidP="00983D55">
      <w:pPr>
        <w:pStyle w:val="Stylpunktowaniemylniki"/>
        <w:numPr>
          <w:ilvl w:val="0"/>
          <w:numId w:val="43"/>
        </w:numPr>
        <w:ind w:left="1134"/>
        <w:rPr>
          <w:rFonts w:ascii="Arial" w:hAnsi="Arial" w:cs="Arial"/>
        </w:rPr>
      </w:pPr>
      <w:r w:rsidRPr="00F7585E">
        <w:rPr>
          <w:rFonts w:ascii="Arial" w:hAnsi="Arial" w:cs="Arial"/>
        </w:rPr>
        <w:t>projektu budowlanego;</w:t>
      </w:r>
    </w:p>
    <w:p w14:paraId="0C2183F7" w14:textId="77777777" w:rsidR="001C400D" w:rsidRPr="00F7585E" w:rsidRDefault="003246B3" w:rsidP="00983D55">
      <w:pPr>
        <w:pStyle w:val="Stylpunktowaniemylniki"/>
        <w:numPr>
          <w:ilvl w:val="0"/>
          <w:numId w:val="43"/>
        </w:numPr>
        <w:ind w:left="1134"/>
        <w:rPr>
          <w:rFonts w:ascii="Arial" w:hAnsi="Arial" w:cs="Arial"/>
        </w:rPr>
      </w:pPr>
      <w:r w:rsidRPr="00F7585E">
        <w:rPr>
          <w:rFonts w:ascii="Arial" w:hAnsi="Arial" w:cs="Arial"/>
        </w:rPr>
        <w:t>projektów wykonawczych, przedmiarów</w:t>
      </w:r>
      <w:r w:rsidR="00DD666C" w:rsidRPr="00F7585E">
        <w:rPr>
          <w:rFonts w:ascii="Arial" w:hAnsi="Arial" w:cs="Arial"/>
        </w:rPr>
        <w:t xml:space="preserve"> robót</w:t>
      </w:r>
      <w:r w:rsidRPr="00F7585E">
        <w:rPr>
          <w:rFonts w:ascii="Arial" w:hAnsi="Arial" w:cs="Arial"/>
        </w:rPr>
        <w:t xml:space="preserve"> </w:t>
      </w:r>
      <w:r w:rsidR="007724D2" w:rsidRPr="00F7585E">
        <w:rPr>
          <w:rFonts w:ascii="Arial" w:hAnsi="Arial" w:cs="Arial"/>
        </w:rPr>
        <w:t xml:space="preserve">i kosztorysów oraz </w:t>
      </w:r>
      <w:proofErr w:type="spellStart"/>
      <w:r w:rsidRPr="00F7585E">
        <w:rPr>
          <w:rFonts w:ascii="Arial" w:hAnsi="Arial" w:cs="Arial"/>
        </w:rPr>
        <w:t>STWiORB</w:t>
      </w:r>
      <w:proofErr w:type="spellEnd"/>
      <w:r w:rsidR="00AB776F" w:rsidRPr="00F7585E">
        <w:rPr>
          <w:rFonts w:ascii="Arial" w:hAnsi="Arial" w:cs="Arial"/>
        </w:rPr>
        <w:t>;</w:t>
      </w:r>
    </w:p>
    <w:p w14:paraId="7CD04C1B" w14:textId="77777777" w:rsidR="003E2EF5" w:rsidRPr="007A3EA4" w:rsidRDefault="003C33D0" w:rsidP="00983D55">
      <w:pPr>
        <w:pStyle w:val="Nagwek4"/>
        <w:numPr>
          <w:ilvl w:val="3"/>
          <w:numId w:val="37"/>
        </w:numPr>
        <w:rPr>
          <w:rFonts w:ascii="Arial" w:hAnsi="Arial" w:cs="Arial"/>
          <w:sz w:val="22"/>
          <w:szCs w:val="22"/>
        </w:rPr>
      </w:pPr>
      <w:bookmarkStart w:id="52" w:name="_Toc223533740"/>
      <w:r w:rsidRPr="007A3EA4">
        <w:rPr>
          <w:rFonts w:ascii="Arial" w:hAnsi="Arial" w:cs="Arial"/>
          <w:sz w:val="22"/>
          <w:szCs w:val="22"/>
        </w:rPr>
        <w:t>Dokumenty budowy i d</w:t>
      </w:r>
      <w:r w:rsidR="003E2EF5" w:rsidRPr="007A3EA4">
        <w:rPr>
          <w:rFonts w:ascii="Arial" w:hAnsi="Arial" w:cs="Arial"/>
          <w:sz w:val="22"/>
          <w:szCs w:val="22"/>
        </w:rPr>
        <w:t>okumentacja powykonawcza</w:t>
      </w:r>
      <w:bookmarkEnd w:id="52"/>
    </w:p>
    <w:p w14:paraId="5E049C8C" w14:textId="77777777" w:rsidR="001B0157" w:rsidRPr="00F7585E" w:rsidRDefault="003C33D0" w:rsidP="00432ADC">
      <w:pPr>
        <w:rPr>
          <w:rFonts w:ascii="Arial" w:hAnsi="Arial" w:cs="Arial"/>
        </w:rPr>
      </w:pPr>
      <w:r w:rsidRPr="00F7585E">
        <w:rPr>
          <w:rFonts w:ascii="Arial" w:hAnsi="Arial" w:cs="Arial"/>
        </w:rPr>
        <w:t xml:space="preserve">Zgodnie z </w:t>
      </w:r>
      <w:r w:rsidR="00344BDD" w:rsidRPr="00F7585E">
        <w:rPr>
          <w:rFonts w:ascii="Arial" w:hAnsi="Arial" w:cs="Arial"/>
        </w:rPr>
        <w:t>Prawem B</w:t>
      </w:r>
      <w:r w:rsidRPr="00F7585E">
        <w:rPr>
          <w:rFonts w:ascii="Arial" w:hAnsi="Arial" w:cs="Arial"/>
        </w:rPr>
        <w:t xml:space="preserve">udowlanym jako dokumentację powykonawczą należy rozumieć dokumentację budowy </w:t>
      </w:r>
      <w:r w:rsidR="001B0157">
        <w:rPr>
          <w:rFonts w:ascii="Arial" w:hAnsi="Arial" w:cs="Arial"/>
        </w:rPr>
        <w:t xml:space="preserve"> </w:t>
      </w:r>
      <w:r w:rsidRPr="00F7585E">
        <w:rPr>
          <w:rFonts w:ascii="Arial" w:hAnsi="Arial" w:cs="Arial"/>
        </w:rPr>
        <w:t xml:space="preserve">z naniesionymi zmianami dokonanymi w toku wykonywania robót oraz geodezyjnymi pomiarami powykonawczymi. Wykonawca (kierownik budowy) ma obowiązek zapewnienia przy wykonywaniu robót budowlanych stosowania wyrobów, zgodnie z art. 10 ustawy. To znaczy, że kierownik budowy powinien również móc udowodnić, że zastosowane wyroby budowlane zostały legalnie wprowadzone do obrotu i posiadają właściwości określone </w:t>
      </w:r>
      <w:r w:rsidR="00B51137">
        <w:rPr>
          <w:rFonts w:ascii="Arial" w:hAnsi="Arial" w:cs="Arial"/>
        </w:rPr>
        <w:t xml:space="preserve"> </w:t>
      </w:r>
      <w:r w:rsidRPr="00F7585E">
        <w:rPr>
          <w:rFonts w:ascii="Arial" w:hAnsi="Arial" w:cs="Arial"/>
        </w:rPr>
        <w:t>w projekcie budowlanym przez zgromadzenie dokumentów, z których to wynika.</w:t>
      </w:r>
      <w:r w:rsidR="00690902" w:rsidRPr="00F7585E">
        <w:rPr>
          <w:rFonts w:ascii="Arial" w:hAnsi="Arial" w:cs="Arial"/>
        </w:rPr>
        <w:t xml:space="preserve"> Dokumentacja powykonawcza powinna zawierać wszystkie zmiany, w st</w:t>
      </w:r>
      <w:r w:rsidR="00632CFB" w:rsidRPr="00F7585E">
        <w:rPr>
          <w:rFonts w:ascii="Arial" w:hAnsi="Arial" w:cs="Arial"/>
        </w:rPr>
        <w:t xml:space="preserve">osunku do projektu budowlanego </w:t>
      </w:r>
      <w:r w:rsidR="00690902" w:rsidRPr="00F7585E">
        <w:rPr>
          <w:rFonts w:ascii="Arial" w:hAnsi="Arial" w:cs="Arial"/>
        </w:rPr>
        <w:t>i wykonawczego wynikłe w trakcie realizacji robót.</w:t>
      </w:r>
    </w:p>
    <w:p w14:paraId="71F680B2" w14:textId="77777777" w:rsidR="00632CFB" w:rsidRPr="007A3EA4" w:rsidRDefault="00632CFB" w:rsidP="00983D55">
      <w:pPr>
        <w:pStyle w:val="Nagwek4"/>
        <w:numPr>
          <w:ilvl w:val="3"/>
          <w:numId w:val="37"/>
        </w:numPr>
        <w:rPr>
          <w:rFonts w:ascii="Arial" w:hAnsi="Arial" w:cs="Arial"/>
          <w:sz w:val="22"/>
          <w:szCs w:val="22"/>
        </w:rPr>
      </w:pPr>
      <w:bookmarkStart w:id="53" w:name="_Toc223533741"/>
      <w:r w:rsidRPr="007A3EA4">
        <w:rPr>
          <w:rFonts w:ascii="Arial" w:hAnsi="Arial" w:cs="Arial"/>
          <w:sz w:val="22"/>
          <w:szCs w:val="22"/>
        </w:rPr>
        <w:t>Rozwiązania architektoniczne</w:t>
      </w:r>
      <w:bookmarkEnd w:id="53"/>
    </w:p>
    <w:p w14:paraId="18B424B4" w14:textId="77777777" w:rsidR="00632CFB" w:rsidRPr="00F7585E" w:rsidRDefault="00632CFB" w:rsidP="00632CFB">
      <w:pPr>
        <w:rPr>
          <w:rFonts w:ascii="Arial" w:hAnsi="Arial" w:cs="Arial"/>
        </w:rPr>
      </w:pPr>
      <w:r w:rsidRPr="00F7585E">
        <w:rPr>
          <w:rFonts w:ascii="Arial" w:hAnsi="Arial" w:cs="Arial"/>
        </w:rPr>
        <w:t>Dla spełnienia przedmiotowego zadania w planowanym standardzie należy zapewnić:</w:t>
      </w:r>
    </w:p>
    <w:p w14:paraId="51F0C091" w14:textId="77777777" w:rsidR="00632CFB" w:rsidRPr="00F7585E" w:rsidRDefault="00632CFB" w:rsidP="001B0157">
      <w:pPr>
        <w:pStyle w:val="Numerowanie"/>
        <w:numPr>
          <w:ilvl w:val="0"/>
          <w:numId w:val="20"/>
        </w:numPr>
        <w:tabs>
          <w:tab w:val="clear" w:pos="227"/>
        </w:tabs>
        <w:ind w:left="1134" w:hanging="284"/>
        <w:rPr>
          <w:rFonts w:ascii="Arial" w:hAnsi="Arial" w:cs="Arial"/>
        </w:rPr>
      </w:pPr>
      <w:r w:rsidRPr="00F7585E">
        <w:rPr>
          <w:rFonts w:ascii="Arial" w:hAnsi="Arial" w:cs="Arial"/>
        </w:rPr>
        <w:t xml:space="preserve">wysoką jakość rozwiązań architektonicznych, szczególnie w zakresie bryły i </w:t>
      </w:r>
      <w:r w:rsidR="002B5A20" w:rsidRPr="00F7585E">
        <w:rPr>
          <w:rFonts w:ascii="Arial" w:hAnsi="Arial" w:cs="Arial"/>
        </w:rPr>
        <w:t xml:space="preserve">formy dla elementów małej architektury </w:t>
      </w:r>
      <w:r w:rsidR="00320342" w:rsidRPr="00F7585E">
        <w:rPr>
          <w:rFonts w:ascii="Arial" w:hAnsi="Arial" w:cs="Arial"/>
        </w:rPr>
        <w:t>oraz rozwiązań zagospodarowania terenu</w:t>
      </w:r>
      <w:r w:rsidR="002B5A20" w:rsidRPr="00F7585E">
        <w:rPr>
          <w:rFonts w:ascii="Arial" w:hAnsi="Arial" w:cs="Arial"/>
        </w:rPr>
        <w:t>.</w:t>
      </w:r>
    </w:p>
    <w:p w14:paraId="1C1856D7" w14:textId="77777777" w:rsidR="004D1B34" w:rsidRPr="00A616D5" w:rsidRDefault="002B5A20" w:rsidP="00A616D5">
      <w:pPr>
        <w:pStyle w:val="Numerowanie"/>
        <w:numPr>
          <w:ilvl w:val="0"/>
          <w:numId w:val="20"/>
        </w:numPr>
        <w:tabs>
          <w:tab w:val="clear" w:pos="227"/>
        </w:tabs>
        <w:ind w:left="1134" w:hanging="284"/>
        <w:rPr>
          <w:rFonts w:ascii="Arial" w:hAnsi="Arial" w:cs="Arial"/>
        </w:rPr>
      </w:pPr>
      <w:r w:rsidRPr="00F7585E">
        <w:rPr>
          <w:rFonts w:ascii="Arial" w:hAnsi="Arial" w:cs="Arial"/>
        </w:rPr>
        <w:t xml:space="preserve">wysoką jakość nasadzeń,  jakość sadzonek. </w:t>
      </w:r>
    </w:p>
    <w:p w14:paraId="6CC8399D" w14:textId="77777777" w:rsidR="003E2EF5" w:rsidRPr="00432ADC" w:rsidRDefault="003E2EF5" w:rsidP="00983D55">
      <w:pPr>
        <w:pStyle w:val="Nagwek3"/>
        <w:numPr>
          <w:ilvl w:val="2"/>
          <w:numId w:val="37"/>
        </w:numPr>
        <w:rPr>
          <w:rFonts w:ascii="Arial" w:hAnsi="Arial" w:cs="Arial"/>
        </w:rPr>
      </w:pPr>
      <w:bookmarkStart w:id="54" w:name="_Toc223533742"/>
      <w:r w:rsidRPr="00432ADC">
        <w:rPr>
          <w:rFonts w:ascii="Arial" w:hAnsi="Arial" w:cs="Arial"/>
        </w:rPr>
        <w:lastRenderedPageBreak/>
        <w:t>Wymagania dotyczące wykonania robót zewnętrznych i organizacji budowy</w:t>
      </w:r>
      <w:bookmarkEnd w:id="54"/>
    </w:p>
    <w:p w14:paraId="58572F20" w14:textId="77777777" w:rsidR="00C64411" w:rsidRPr="007A3EA4" w:rsidRDefault="003E2EF5" w:rsidP="00983D55">
      <w:pPr>
        <w:pStyle w:val="Nagwek4"/>
        <w:numPr>
          <w:ilvl w:val="3"/>
          <w:numId w:val="37"/>
        </w:numPr>
        <w:rPr>
          <w:rFonts w:ascii="Arial" w:hAnsi="Arial" w:cs="Arial"/>
          <w:sz w:val="22"/>
          <w:szCs w:val="22"/>
        </w:rPr>
      </w:pPr>
      <w:bookmarkStart w:id="55" w:name="_Toc223533743"/>
      <w:r w:rsidRPr="007A3EA4">
        <w:rPr>
          <w:rFonts w:ascii="Arial" w:hAnsi="Arial" w:cs="Arial"/>
          <w:sz w:val="22"/>
          <w:szCs w:val="22"/>
        </w:rPr>
        <w:t>Roboty przygotowawcze i rozbiórkowe</w:t>
      </w:r>
      <w:bookmarkEnd w:id="55"/>
    </w:p>
    <w:p w14:paraId="23B7B877" w14:textId="2F97A7B0" w:rsidR="008D1798" w:rsidRPr="00F7585E" w:rsidRDefault="006B1CCF" w:rsidP="003D49BE">
      <w:pPr>
        <w:rPr>
          <w:rFonts w:ascii="Arial" w:hAnsi="Arial" w:cs="Arial"/>
        </w:rPr>
      </w:pPr>
      <w:r w:rsidRPr="00F7585E">
        <w:rPr>
          <w:rFonts w:ascii="Arial" w:hAnsi="Arial" w:cs="Arial"/>
        </w:rPr>
        <w:t xml:space="preserve">Przewiduje się rozbiórkę </w:t>
      </w:r>
      <w:r w:rsidR="00375F00" w:rsidRPr="00F7585E">
        <w:rPr>
          <w:rFonts w:ascii="Arial" w:hAnsi="Arial" w:cs="Arial"/>
        </w:rPr>
        <w:t xml:space="preserve">istniejących na terenie inwestycji: innych  </w:t>
      </w:r>
      <w:r w:rsidRPr="00F7585E">
        <w:rPr>
          <w:rFonts w:ascii="Arial" w:hAnsi="Arial" w:cs="Arial"/>
        </w:rPr>
        <w:t xml:space="preserve">elementów zagospodarowania terenu </w:t>
      </w:r>
      <w:r w:rsidR="00375F00" w:rsidRPr="00F7585E">
        <w:rPr>
          <w:rFonts w:ascii="Arial" w:hAnsi="Arial" w:cs="Arial"/>
        </w:rPr>
        <w:t xml:space="preserve">a także wybranych, przeznaczonych </w:t>
      </w:r>
      <w:r w:rsidR="002B5A20" w:rsidRPr="00F7585E">
        <w:rPr>
          <w:rFonts w:ascii="Arial" w:hAnsi="Arial" w:cs="Arial"/>
        </w:rPr>
        <w:t xml:space="preserve">do likwidacji </w:t>
      </w:r>
      <w:r w:rsidR="007B0389">
        <w:rPr>
          <w:rFonts w:ascii="Arial" w:hAnsi="Arial" w:cs="Arial"/>
        </w:rPr>
        <w:t xml:space="preserve">o ile wystąpią takie jak: </w:t>
      </w:r>
      <w:r w:rsidR="002B5A20" w:rsidRPr="00F7585E">
        <w:rPr>
          <w:rFonts w:ascii="Arial" w:hAnsi="Arial" w:cs="Arial"/>
        </w:rPr>
        <w:t xml:space="preserve">fragmentów sieci  </w:t>
      </w:r>
      <w:r w:rsidR="007B0389">
        <w:rPr>
          <w:rFonts w:ascii="Arial" w:hAnsi="Arial" w:cs="Arial"/>
        </w:rPr>
        <w:t xml:space="preserve">                            </w:t>
      </w:r>
      <w:r w:rsidR="00375F00" w:rsidRPr="00F7585E">
        <w:rPr>
          <w:rFonts w:ascii="Arial" w:hAnsi="Arial" w:cs="Arial"/>
        </w:rPr>
        <w:t>i infrastruktury</w:t>
      </w:r>
      <w:r w:rsidR="00B733C2" w:rsidRPr="00F7585E">
        <w:rPr>
          <w:rFonts w:ascii="Arial" w:hAnsi="Arial" w:cs="Arial"/>
        </w:rPr>
        <w:t xml:space="preserve">. Wykonawca jest zobowiązany </w:t>
      </w:r>
      <w:r w:rsidR="008D1798" w:rsidRPr="00F7585E">
        <w:rPr>
          <w:rFonts w:ascii="Arial" w:hAnsi="Arial" w:cs="Arial"/>
        </w:rPr>
        <w:t xml:space="preserve">do </w:t>
      </w:r>
      <w:r w:rsidRPr="00F7585E">
        <w:rPr>
          <w:rFonts w:ascii="Arial" w:hAnsi="Arial" w:cs="Arial"/>
        </w:rPr>
        <w:t>wykonan</w:t>
      </w:r>
      <w:r w:rsidR="00375F00" w:rsidRPr="00F7585E">
        <w:rPr>
          <w:rFonts w:ascii="Arial" w:hAnsi="Arial" w:cs="Arial"/>
        </w:rPr>
        <w:t>ia robót rozbiórkowych, usunięcia</w:t>
      </w:r>
      <w:r w:rsidRPr="00F7585E">
        <w:rPr>
          <w:rFonts w:ascii="Arial" w:hAnsi="Arial" w:cs="Arial"/>
        </w:rPr>
        <w:t xml:space="preserve"> z terenu budowy </w:t>
      </w:r>
      <w:r w:rsidR="007B0389">
        <w:rPr>
          <w:rFonts w:ascii="Arial" w:hAnsi="Arial" w:cs="Arial"/>
        </w:rPr>
        <w:t xml:space="preserve">narzutu kamiennego, </w:t>
      </w:r>
      <w:r w:rsidRPr="00F7585E">
        <w:rPr>
          <w:rFonts w:ascii="Arial" w:hAnsi="Arial" w:cs="Arial"/>
        </w:rPr>
        <w:t xml:space="preserve">gruzu </w:t>
      </w:r>
      <w:r w:rsidR="002B5A20" w:rsidRPr="00F7585E">
        <w:rPr>
          <w:rFonts w:ascii="Arial" w:hAnsi="Arial" w:cs="Arial"/>
        </w:rPr>
        <w:t xml:space="preserve"> </w:t>
      </w:r>
      <w:r w:rsidRPr="00F7585E">
        <w:rPr>
          <w:rFonts w:ascii="Arial" w:hAnsi="Arial" w:cs="Arial"/>
        </w:rPr>
        <w:t xml:space="preserve">i wszelkich </w:t>
      </w:r>
      <w:r w:rsidR="008517DA" w:rsidRPr="00F7585E">
        <w:rPr>
          <w:rFonts w:ascii="Arial" w:hAnsi="Arial" w:cs="Arial"/>
        </w:rPr>
        <w:t xml:space="preserve">materiałów </w:t>
      </w:r>
      <w:r w:rsidRPr="00F7585E">
        <w:rPr>
          <w:rFonts w:ascii="Arial" w:hAnsi="Arial" w:cs="Arial"/>
        </w:rPr>
        <w:t xml:space="preserve">rozbiórkowych oraz utylizację ich zgodnie z ustawą </w:t>
      </w:r>
      <w:r w:rsidR="008D1798" w:rsidRPr="00F7585E">
        <w:rPr>
          <w:rFonts w:ascii="Arial" w:hAnsi="Arial" w:cs="Arial"/>
        </w:rPr>
        <w:t>z</w:t>
      </w:r>
      <w:r w:rsidR="00874B77">
        <w:rPr>
          <w:rFonts w:ascii="Arial" w:hAnsi="Arial" w:cs="Arial"/>
        </w:rPr>
        <w:t xml:space="preserve"> </w:t>
      </w:r>
      <w:r w:rsidR="008D1798" w:rsidRPr="00F7585E">
        <w:rPr>
          <w:rFonts w:ascii="Arial" w:hAnsi="Arial" w:cs="Arial"/>
        </w:rPr>
        <w:t>dnia 14 grudnia 2012</w:t>
      </w:r>
      <w:r w:rsidR="002B5A20" w:rsidRPr="00F7585E">
        <w:rPr>
          <w:rFonts w:ascii="Arial" w:hAnsi="Arial" w:cs="Arial"/>
        </w:rPr>
        <w:t xml:space="preserve">r.  </w:t>
      </w:r>
      <w:r w:rsidRPr="00F7585E">
        <w:rPr>
          <w:rFonts w:ascii="Arial" w:hAnsi="Arial" w:cs="Arial"/>
        </w:rPr>
        <w:t xml:space="preserve">o odpadach (tekst jednolity: </w:t>
      </w:r>
      <w:r w:rsidR="00375F00" w:rsidRPr="00F7585E">
        <w:rPr>
          <w:rFonts w:ascii="Arial" w:hAnsi="Arial" w:cs="Arial"/>
        </w:rPr>
        <w:t>Dz.U. 2023 poz. 1587</w:t>
      </w:r>
      <w:r w:rsidR="002B5A20" w:rsidRPr="00F7585E">
        <w:rPr>
          <w:rFonts w:ascii="Arial" w:hAnsi="Arial" w:cs="Arial"/>
        </w:rPr>
        <w:t xml:space="preserve">), </w:t>
      </w:r>
      <w:r w:rsidRPr="00F7585E">
        <w:rPr>
          <w:rFonts w:ascii="Arial" w:hAnsi="Arial" w:cs="Arial"/>
        </w:rPr>
        <w:t xml:space="preserve">przepisami wykonawczymi oraz lokalnymi zasadami segregacji </w:t>
      </w:r>
      <w:r w:rsidR="002B5A20" w:rsidRPr="00F7585E">
        <w:rPr>
          <w:rFonts w:ascii="Arial" w:hAnsi="Arial" w:cs="Arial"/>
        </w:rPr>
        <w:t xml:space="preserve"> </w:t>
      </w:r>
      <w:r w:rsidRPr="00F7585E">
        <w:rPr>
          <w:rFonts w:ascii="Arial" w:hAnsi="Arial" w:cs="Arial"/>
        </w:rPr>
        <w:t>i utylizacji odpadów.</w:t>
      </w:r>
      <w:r w:rsidR="008D1798" w:rsidRPr="00F7585E">
        <w:rPr>
          <w:rFonts w:ascii="Arial" w:hAnsi="Arial" w:cs="Arial"/>
        </w:rPr>
        <w:t xml:space="preserve"> Wykonawca przygotuje miejsce do bezpiecznego składowania ziemi z wykopów, a jej nadmiar przetransportuje na składowisko na zasadach uzgodnionych z odpowiednimi służbami Zamawiającego.</w:t>
      </w:r>
    </w:p>
    <w:p w14:paraId="5A2C7EE7" w14:textId="77777777" w:rsidR="004775F9" w:rsidRPr="00F7585E" w:rsidRDefault="008D1798" w:rsidP="003D49BE">
      <w:pPr>
        <w:rPr>
          <w:rFonts w:ascii="Arial" w:hAnsi="Arial" w:cs="Arial"/>
        </w:rPr>
      </w:pPr>
      <w:r w:rsidRPr="00F7585E">
        <w:rPr>
          <w:rFonts w:ascii="Arial" w:hAnsi="Arial" w:cs="Arial"/>
        </w:rPr>
        <w:t xml:space="preserve">Ponadto Wykonawca jest zobowiązany </w:t>
      </w:r>
      <w:r w:rsidR="00B733C2" w:rsidRPr="00F7585E">
        <w:rPr>
          <w:rFonts w:ascii="Arial" w:hAnsi="Arial" w:cs="Arial"/>
        </w:rPr>
        <w:t xml:space="preserve">do zabezpieczenia </w:t>
      </w:r>
      <w:r w:rsidR="00344BDD" w:rsidRPr="00F7585E">
        <w:rPr>
          <w:rFonts w:ascii="Arial" w:hAnsi="Arial" w:cs="Arial"/>
        </w:rPr>
        <w:t>T</w:t>
      </w:r>
      <w:r w:rsidR="00B733C2" w:rsidRPr="00F7585E">
        <w:rPr>
          <w:rFonts w:ascii="Arial" w:hAnsi="Arial" w:cs="Arial"/>
        </w:rPr>
        <w:t xml:space="preserve">erenu </w:t>
      </w:r>
      <w:r w:rsidR="00344BDD" w:rsidRPr="00F7585E">
        <w:rPr>
          <w:rFonts w:ascii="Arial" w:hAnsi="Arial" w:cs="Arial"/>
        </w:rPr>
        <w:t>B</w:t>
      </w:r>
      <w:r w:rsidR="00B733C2" w:rsidRPr="00F7585E">
        <w:rPr>
          <w:rFonts w:ascii="Arial" w:hAnsi="Arial" w:cs="Arial"/>
        </w:rPr>
        <w:t>udowy w okresie trwania realizacji kontraktu aż do zakończenia i odbioru ostatecznego robót</w:t>
      </w:r>
      <w:r w:rsidR="001E2A33" w:rsidRPr="00F7585E">
        <w:rPr>
          <w:rFonts w:ascii="Arial" w:hAnsi="Arial" w:cs="Arial"/>
        </w:rPr>
        <w:t xml:space="preserve"> zgodnie z planem </w:t>
      </w:r>
      <w:r w:rsidR="009E48EC" w:rsidRPr="00F7585E">
        <w:rPr>
          <w:rFonts w:ascii="Arial" w:hAnsi="Arial" w:cs="Arial"/>
        </w:rPr>
        <w:t>BIOZ</w:t>
      </w:r>
      <w:r w:rsidR="00B733C2" w:rsidRPr="00F7585E">
        <w:rPr>
          <w:rFonts w:ascii="Arial" w:hAnsi="Arial" w:cs="Arial"/>
        </w:rPr>
        <w:t>.</w:t>
      </w:r>
      <w:r w:rsidRPr="00F7585E">
        <w:rPr>
          <w:rFonts w:ascii="Arial" w:hAnsi="Arial" w:cs="Arial"/>
        </w:rPr>
        <w:t xml:space="preserve"> </w:t>
      </w:r>
    </w:p>
    <w:p w14:paraId="780D3D4E" w14:textId="77777777" w:rsidR="00B733C2" w:rsidRPr="00F7585E" w:rsidRDefault="00B733C2" w:rsidP="003D49BE">
      <w:pPr>
        <w:rPr>
          <w:rFonts w:ascii="Arial" w:hAnsi="Arial" w:cs="Arial"/>
        </w:rPr>
      </w:pPr>
      <w:r w:rsidRPr="00F7585E">
        <w:rPr>
          <w:rFonts w:ascii="Arial" w:hAnsi="Arial" w:cs="Arial"/>
        </w:rPr>
        <w:t>Wykonawca ma obowiązek znać i stosować w czasie prowadzenia robót przepisy dotyczące ochrony środowiska naturalnego.</w:t>
      </w:r>
      <w:r w:rsidR="004B5072" w:rsidRPr="00F7585E">
        <w:rPr>
          <w:rFonts w:ascii="Arial" w:hAnsi="Arial" w:cs="Arial"/>
        </w:rPr>
        <w:t xml:space="preserve"> </w:t>
      </w:r>
      <w:r w:rsidRPr="00F7585E">
        <w:rPr>
          <w:rFonts w:ascii="Arial" w:hAnsi="Arial" w:cs="Arial"/>
        </w:rPr>
        <w:t xml:space="preserve">W okresie trwania budowy i wykonywania robót wykończeniowych Wykonawca </w:t>
      </w:r>
      <w:r w:rsidR="004B5072" w:rsidRPr="00F7585E">
        <w:rPr>
          <w:rFonts w:ascii="Arial" w:hAnsi="Arial" w:cs="Arial"/>
        </w:rPr>
        <w:t xml:space="preserve">jest zobowiązany </w:t>
      </w:r>
      <w:r w:rsidRPr="00F7585E">
        <w:rPr>
          <w:rFonts w:ascii="Arial" w:hAnsi="Arial" w:cs="Arial"/>
        </w:rPr>
        <w:t xml:space="preserve">podejmować wszelkie konieczne kroki mające na celu stosowanie się do przepisów i norm dotyczących ochrony środowiska na </w:t>
      </w:r>
      <w:r w:rsidR="00344BDD" w:rsidRPr="00F7585E">
        <w:rPr>
          <w:rFonts w:ascii="Arial" w:hAnsi="Arial" w:cs="Arial"/>
        </w:rPr>
        <w:t>T</w:t>
      </w:r>
      <w:r w:rsidRPr="00F7585E">
        <w:rPr>
          <w:rFonts w:ascii="Arial" w:hAnsi="Arial" w:cs="Arial"/>
        </w:rPr>
        <w:t xml:space="preserve">erenie </w:t>
      </w:r>
      <w:r w:rsidR="00344BDD" w:rsidRPr="00F7585E">
        <w:rPr>
          <w:rFonts w:ascii="Arial" w:hAnsi="Arial" w:cs="Arial"/>
        </w:rPr>
        <w:t xml:space="preserve">Budowy </w:t>
      </w:r>
      <w:r w:rsidRPr="00F7585E">
        <w:rPr>
          <w:rFonts w:ascii="Arial" w:hAnsi="Arial" w:cs="Arial"/>
        </w:rPr>
        <w:t xml:space="preserve">i wokół </w:t>
      </w:r>
      <w:r w:rsidR="00344BDD" w:rsidRPr="00F7585E">
        <w:rPr>
          <w:rFonts w:ascii="Arial" w:hAnsi="Arial" w:cs="Arial"/>
        </w:rPr>
        <w:t>T</w:t>
      </w:r>
      <w:r w:rsidRPr="00F7585E">
        <w:rPr>
          <w:rFonts w:ascii="Arial" w:hAnsi="Arial" w:cs="Arial"/>
        </w:rPr>
        <w:t xml:space="preserve">erenu </w:t>
      </w:r>
      <w:r w:rsidR="00344BDD" w:rsidRPr="00F7585E">
        <w:rPr>
          <w:rFonts w:ascii="Arial" w:hAnsi="Arial" w:cs="Arial"/>
        </w:rPr>
        <w:t>B</w:t>
      </w:r>
      <w:r w:rsidRPr="00F7585E">
        <w:rPr>
          <w:rFonts w:ascii="Arial" w:hAnsi="Arial" w:cs="Arial"/>
        </w:rPr>
        <w:t>udowy oraz będzie unikać uszkodzeń lub uciążliwości dla</w:t>
      </w:r>
      <w:r w:rsidR="00874B77">
        <w:rPr>
          <w:rFonts w:ascii="Arial" w:hAnsi="Arial" w:cs="Arial"/>
        </w:rPr>
        <w:t xml:space="preserve"> osób lub własności społecznej </w:t>
      </w:r>
      <w:r w:rsidRPr="00F7585E">
        <w:rPr>
          <w:rFonts w:ascii="Arial" w:hAnsi="Arial" w:cs="Arial"/>
        </w:rPr>
        <w:t>a wynikających ze skażenia, hałasu lub innych przyczyn powstałych w następstwie jego sposobu działania.</w:t>
      </w:r>
    </w:p>
    <w:p w14:paraId="2EF5CDED" w14:textId="77777777" w:rsidR="003E2EF5" w:rsidRPr="007A3EA4" w:rsidRDefault="003E2EF5" w:rsidP="00983D55">
      <w:pPr>
        <w:pStyle w:val="Nagwek4"/>
        <w:numPr>
          <w:ilvl w:val="3"/>
          <w:numId w:val="37"/>
        </w:numPr>
        <w:rPr>
          <w:rFonts w:ascii="Arial" w:hAnsi="Arial" w:cs="Arial"/>
          <w:sz w:val="22"/>
          <w:szCs w:val="22"/>
        </w:rPr>
      </w:pPr>
      <w:bookmarkStart w:id="56" w:name="_Toc223533744"/>
      <w:r w:rsidRPr="007A3EA4">
        <w:rPr>
          <w:rFonts w:ascii="Arial" w:hAnsi="Arial" w:cs="Arial"/>
          <w:sz w:val="22"/>
          <w:szCs w:val="22"/>
        </w:rPr>
        <w:t xml:space="preserve">Oznakowanie </w:t>
      </w:r>
      <w:r w:rsidR="00344BDD" w:rsidRPr="007A3EA4">
        <w:rPr>
          <w:rFonts w:ascii="Arial" w:hAnsi="Arial" w:cs="Arial"/>
          <w:sz w:val="22"/>
          <w:szCs w:val="22"/>
        </w:rPr>
        <w:t>T</w:t>
      </w:r>
      <w:r w:rsidRPr="007A3EA4">
        <w:rPr>
          <w:rFonts w:ascii="Arial" w:hAnsi="Arial" w:cs="Arial"/>
          <w:sz w:val="22"/>
          <w:szCs w:val="22"/>
        </w:rPr>
        <w:t xml:space="preserve">erenu </w:t>
      </w:r>
      <w:r w:rsidR="00344BDD" w:rsidRPr="007A3EA4">
        <w:rPr>
          <w:rFonts w:ascii="Arial" w:hAnsi="Arial" w:cs="Arial"/>
          <w:sz w:val="22"/>
          <w:szCs w:val="22"/>
        </w:rPr>
        <w:t>B</w:t>
      </w:r>
      <w:r w:rsidRPr="007A3EA4">
        <w:rPr>
          <w:rFonts w:ascii="Arial" w:hAnsi="Arial" w:cs="Arial"/>
          <w:sz w:val="22"/>
          <w:szCs w:val="22"/>
        </w:rPr>
        <w:t>udowy</w:t>
      </w:r>
      <w:bookmarkEnd w:id="56"/>
      <w:r w:rsidRPr="007A3EA4">
        <w:rPr>
          <w:rFonts w:ascii="Arial" w:hAnsi="Arial" w:cs="Arial"/>
          <w:sz w:val="22"/>
          <w:szCs w:val="22"/>
        </w:rPr>
        <w:t xml:space="preserve"> </w:t>
      </w:r>
    </w:p>
    <w:p w14:paraId="26E9C8DA" w14:textId="77777777" w:rsidR="00121E26" w:rsidRPr="00F7585E" w:rsidRDefault="00121E26" w:rsidP="003D49BE">
      <w:pPr>
        <w:rPr>
          <w:rFonts w:ascii="Arial" w:hAnsi="Arial" w:cs="Arial"/>
        </w:rPr>
      </w:pPr>
      <w:r w:rsidRPr="00F7585E">
        <w:rPr>
          <w:rFonts w:ascii="Arial" w:hAnsi="Arial" w:cs="Arial"/>
        </w:rPr>
        <w:t xml:space="preserve">Przed przystąpieniem do prac, </w:t>
      </w:r>
      <w:r w:rsidR="00344BDD" w:rsidRPr="00F7585E">
        <w:rPr>
          <w:rFonts w:ascii="Arial" w:hAnsi="Arial" w:cs="Arial"/>
        </w:rPr>
        <w:t>T</w:t>
      </w:r>
      <w:r w:rsidRPr="00F7585E">
        <w:rPr>
          <w:rFonts w:ascii="Arial" w:hAnsi="Arial" w:cs="Arial"/>
        </w:rPr>
        <w:t xml:space="preserve">eren </w:t>
      </w:r>
      <w:r w:rsidR="00344BDD" w:rsidRPr="00F7585E">
        <w:rPr>
          <w:rFonts w:ascii="Arial" w:hAnsi="Arial" w:cs="Arial"/>
        </w:rPr>
        <w:t>Budowy</w:t>
      </w:r>
      <w:r w:rsidRPr="00F7585E">
        <w:rPr>
          <w:rFonts w:ascii="Arial" w:hAnsi="Arial" w:cs="Arial"/>
        </w:rPr>
        <w:t xml:space="preserve"> lub jego część przewidzianą na prowadzenie </w:t>
      </w:r>
      <w:r w:rsidR="00375F00" w:rsidRPr="00F7585E">
        <w:rPr>
          <w:rFonts w:ascii="Arial" w:hAnsi="Arial" w:cs="Arial"/>
        </w:rPr>
        <w:t>robót</w:t>
      </w:r>
      <w:r w:rsidRPr="00F7585E">
        <w:rPr>
          <w:rFonts w:ascii="Arial" w:hAnsi="Arial" w:cs="Arial"/>
        </w:rPr>
        <w:t xml:space="preserve"> należy zabezpieczyć zgodnie z zatwierdzonym projektem organizacji ruchu zastępczego</w:t>
      </w:r>
      <w:r w:rsidR="00375F00" w:rsidRPr="00F7585E">
        <w:rPr>
          <w:rFonts w:ascii="Arial" w:hAnsi="Arial" w:cs="Arial"/>
        </w:rPr>
        <w:t xml:space="preserve">, </w:t>
      </w:r>
      <w:r w:rsidR="0053216C" w:rsidRPr="00F7585E">
        <w:rPr>
          <w:rFonts w:ascii="Arial" w:hAnsi="Arial" w:cs="Arial"/>
        </w:rPr>
        <w:t xml:space="preserve">o ile </w:t>
      </w:r>
      <w:r w:rsidR="00375F00" w:rsidRPr="00F7585E">
        <w:rPr>
          <w:rFonts w:ascii="Arial" w:hAnsi="Arial" w:cs="Arial"/>
        </w:rPr>
        <w:t xml:space="preserve">w ich trakcie </w:t>
      </w:r>
      <w:r w:rsidR="0053216C" w:rsidRPr="00F7585E">
        <w:rPr>
          <w:rFonts w:ascii="Arial" w:hAnsi="Arial" w:cs="Arial"/>
        </w:rPr>
        <w:t>będą występować utrudnien</w:t>
      </w:r>
      <w:r w:rsidR="00375F00" w:rsidRPr="00F7585E">
        <w:rPr>
          <w:rFonts w:ascii="Arial" w:hAnsi="Arial" w:cs="Arial"/>
        </w:rPr>
        <w:t>ia w ruchu na drodze publicznej</w:t>
      </w:r>
      <w:r w:rsidRPr="00F7585E">
        <w:rPr>
          <w:rFonts w:ascii="Arial" w:hAnsi="Arial" w:cs="Arial"/>
        </w:rPr>
        <w:t xml:space="preserve">. Szczególnego zabezpieczenia wymagają ciągi piesze oraz wejścia i wjazdy do istniejących obiektów. </w:t>
      </w:r>
      <w:r w:rsidR="00375F00" w:rsidRPr="00F7585E">
        <w:rPr>
          <w:rFonts w:ascii="Arial" w:hAnsi="Arial" w:cs="Arial"/>
        </w:rPr>
        <w:t>N</w:t>
      </w:r>
      <w:r w:rsidRPr="00F7585E">
        <w:rPr>
          <w:rFonts w:ascii="Arial" w:hAnsi="Arial" w:cs="Arial"/>
        </w:rPr>
        <w:t xml:space="preserve">ależy zwrócić </w:t>
      </w:r>
      <w:r w:rsidR="00375F00" w:rsidRPr="00F7585E">
        <w:rPr>
          <w:rFonts w:ascii="Arial" w:hAnsi="Arial" w:cs="Arial"/>
        </w:rPr>
        <w:t xml:space="preserve">uwagę </w:t>
      </w:r>
      <w:r w:rsidRPr="00F7585E">
        <w:rPr>
          <w:rFonts w:ascii="Arial" w:hAnsi="Arial" w:cs="Arial"/>
        </w:rPr>
        <w:t>na wyznaczenia dojazdów dla służb miejskich i ratowniczych.</w:t>
      </w:r>
    </w:p>
    <w:p w14:paraId="71CB1F2B" w14:textId="77777777" w:rsidR="00B733C2" w:rsidRPr="00F7585E" w:rsidRDefault="00B733C2" w:rsidP="003D49BE">
      <w:pPr>
        <w:rPr>
          <w:rFonts w:ascii="Arial" w:hAnsi="Arial" w:cs="Arial"/>
        </w:rPr>
      </w:pPr>
      <w:r w:rsidRPr="00F7585E">
        <w:rPr>
          <w:rFonts w:ascii="Arial" w:hAnsi="Arial" w:cs="Arial"/>
        </w:rPr>
        <w:t xml:space="preserve">Teren </w:t>
      </w:r>
      <w:r w:rsidR="00344BDD" w:rsidRPr="00F7585E">
        <w:rPr>
          <w:rFonts w:ascii="Arial" w:hAnsi="Arial" w:cs="Arial"/>
        </w:rPr>
        <w:t>B</w:t>
      </w:r>
      <w:r w:rsidRPr="00F7585E">
        <w:rPr>
          <w:rFonts w:ascii="Arial" w:hAnsi="Arial" w:cs="Arial"/>
        </w:rPr>
        <w:t xml:space="preserve">udowy należy ogrodzić, oznakować i zapewnić stały dozór. Wykonawca dostarczy, zainstaluje </w:t>
      </w:r>
      <w:r w:rsidR="004E4014" w:rsidRPr="00F7585E">
        <w:rPr>
          <w:rFonts w:ascii="Arial" w:hAnsi="Arial" w:cs="Arial"/>
        </w:rPr>
        <w:br/>
      </w:r>
      <w:r w:rsidRPr="00F7585E">
        <w:rPr>
          <w:rFonts w:ascii="Arial" w:hAnsi="Arial" w:cs="Arial"/>
        </w:rPr>
        <w:t>i będzie utrzymywać tymczasowe urządzenia zabezpieczające, w tym: ogrodzenia, poręcze, oświetlenie, sygnały i znaki ostrzegawcze, dozorców, wszelkie inne środki niezbędne do ochrony robót, wygody społeczności i innych.</w:t>
      </w:r>
    </w:p>
    <w:p w14:paraId="1877BBDF" w14:textId="77777777" w:rsidR="003E2EF5" w:rsidRPr="007A3EA4" w:rsidRDefault="003E2EF5" w:rsidP="00983D55">
      <w:pPr>
        <w:pStyle w:val="Nagwek4"/>
        <w:numPr>
          <w:ilvl w:val="3"/>
          <w:numId w:val="37"/>
        </w:numPr>
        <w:rPr>
          <w:rFonts w:ascii="Arial" w:hAnsi="Arial" w:cs="Arial"/>
          <w:sz w:val="22"/>
          <w:szCs w:val="22"/>
        </w:rPr>
      </w:pPr>
      <w:bookmarkStart w:id="57" w:name="_Toc223533745"/>
      <w:r w:rsidRPr="007A3EA4">
        <w:rPr>
          <w:rFonts w:ascii="Arial" w:hAnsi="Arial" w:cs="Arial"/>
          <w:sz w:val="22"/>
          <w:szCs w:val="22"/>
        </w:rPr>
        <w:t>Zabezpieczenie i przebudowa urządzeń obcych</w:t>
      </w:r>
      <w:bookmarkEnd w:id="57"/>
    </w:p>
    <w:p w14:paraId="446F083E" w14:textId="77777777" w:rsidR="00780DA3" w:rsidRPr="00F7585E" w:rsidRDefault="008D1798" w:rsidP="003D49BE">
      <w:pPr>
        <w:rPr>
          <w:rFonts w:ascii="Arial" w:hAnsi="Arial" w:cs="Arial"/>
        </w:rPr>
      </w:pPr>
      <w:r w:rsidRPr="00F7585E">
        <w:rPr>
          <w:rFonts w:ascii="Arial" w:hAnsi="Arial" w:cs="Arial"/>
        </w:rPr>
        <w:t xml:space="preserve">Na terenie </w:t>
      </w:r>
      <w:r w:rsidR="005B0941" w:rsidRPr="00F7585E">
        <w:rPr>
          <w:rFonts w:ascii="Arial" w:hAnsi="Arial" w:cs="Arial"/>
        </w:rPr>
        <w:t xml:space="preserve">inwestycji </w:t>
      </w:r>
      <w:r w:rsidRPr="00F7585E">
        <w:rPr>
          <w:rFonts w:ascii="Arial" w:hAnsi="Arial" w:cs="Arial"/>
        </w:rPr>
        <w:t xml:space="preserve">znajdują się </w:t>
      </w:r>
      <w:r w:rsidR="00375F00" w:rsidRPr="00F7585E">
        <w:rPr>
          <w:rFonts w:ascii="Arial" w:hAnsi="Arial" w:cs="Arial"/>
        </w:rPr>
        <w:t xml:space="preserve">obce </w:t>
      </w:r>
      <w:r w:rsidRPr="00F7585E">
        <w:rPr>
          <w:rFonts w:ascii="Arial" w:hAnsi="Arial" w:cs="Arial"/>
        </w:rPr>
        <w:t>sieci</w:t>
      </w:r>
      <w:r w:rsidR="00375F00" w:rsidRPr="00F7585E">
        <w:rPr>
          <w:rFonts w:ascii="Arial" w:hAnsi="Arial" w:cs="Arial"/>
        </w:rPr>
        <w:t xml:space="preserve">, instalacje </w:t>
      </w:r>
      <w:r w:rsidRPr="00F7585E">
        <w:rPr>
          <w:rFonts w:ascii="Arial" w:hAnsi="Arial" w:cs="Arial"/>
        </w:rPr>
        <w:t>i urządzenia techniczne</w:t>
      </w:r>
      <w:r w:rsidR="005B0941" w:rsidRPr="00F7585E">
        <w:rPr>
          <w:rFonts w:ascii="Arial" w:hAnsi="Arial" w:cs="Arial"/>
        </w:rPr>
        <w:t xml:space="preserve">. </w:t>
      </w:r>
      <w:r w:rsidRPr="00F7585E">
        <w:rPr>
          <w:rFonts w:ascii="Arial" w:hAnsi="Arial" w:cs="Arial"/>
        </w:rPr>
        <w:t>Wykonawca przed przystąpieniem do robót wykona szczegółową inwentaryzację istniejących sieci, instalacji i urządzeń terenowych oraz zabezpieczy przed uszkodzeniem te, które są przeznaczone do pozostawienia.</w:t>
      </w:r>
      <w:r w:rsidR="00780DA3" w:rsidRPr="00F7585E">
        <w:rPr>
          <w:rFonts w:ascii="Arial" w:hAnsi="Arial" w:cs="Arial"/>
        </w:rPr>
        <w:t xml:space="preserve"> </w:t>
      </w:r>
    </w:p>
    <w:p w14:paraId="729C0F22" w14:textId="77777777" w:rsidR="005B0941" w:rsidRDefault="00B733C2" w:rsidP="003D49BE">
      <w:pPr>
        <w:rPr>
          <w:rFonts w:ascii="Arial" w:hAnsi="Arial" w:cs="Arial"/>
        </w:rPr>
      </w:pPr>
      <w:r w:rsidRPr="00F7585E">
        <w:rPr>
          <w:rFonts w:ascii="Arial" w:hAnsi="Arial" w:cs="Arial"/>
        </w:rPr>
        <w:t xml:space="preserve">W przypadku wystąpienia kolizji </w:t>
      </w:r>
      <w:r w:rsidR="00780DA3" w:rsidRPr="00F7585E">
        <w:rPr>
          <w:rFonts w:ascii="Arial" w:hAnsi="Arial" w:cs="Arial"/>
        </w:rPr>
        <w:t xml:space="preserve">z sieciami zewnętrznymi </w:t>
      </w:r>
      <w:r w:rsidRPr="00F7585E">
        <w:rPr>
          <w:rFonts w:ascii="Arial" w:hAnsi="Arial" w:cs="Arial"/>
        </w:rPr>
        <w:t>należy uzyskać od gestorów sieci warunki techniczne zabezpieczenia i przebudowy sieci i wykonać roboty z zachowaniem praw osób trzecich.</w:t>
      </w:r>
      <w:r w:rsidR="00780DA3" w:rsidRPr="00F7585E">
        <w:rPr>
          <w:rFonts w:ascii="Arial" w:hAnsi="Arial" w:cs="Arial"/>
        </w:rPr>
        <w:t xml:space="preserve"> Jeżeli dojdzie do uszkodzenia istniejącej infrastruktury, zwłaszcza sieci zewnętrznych Wykonawca na swój koszt dokona wszelkich niezbędnych napraw w celu przywrócenia stanu pierwotnego.</w:t>
      </w:r>
    </w:p>
    <w:p w14:paraId="67FD78AB" w14:textId="77777777" w:rsidR="00065E5B" w:rsidRDefault="00065E5B" w:rsidP="00065E5B">
      <w:pPr>
        <w:pStyle w:val="Nagwek4"/>
        <w:numPr>
          <w:ilvl w:val="3"/>
          <w:numId w:val="37"/>
        </w:numPr>
        <w:rPr>
          <w:rFonts w:ascii="Arial" w:hAnsi="Arial" w:cs="Arial"/>
          <w:sz w:val="22"/>
          <w:szCs w:val="22"/>
        </w:rPr>
      </w:pPr>
      <w:bookmarkStart w:id="58" w:name="_Toc223533746"/>
      <w:r w:rsidRPr="007A3EA4">
        <w:rPr>
          <w:rFonts w:ascii="Arial" w:hAnsi="Arial" w:cs="Arial"/>
          <w:sz w:val="22"/>
          <w:szCs w:val="22"/>
        </w:rPr>
        <w:t xml:space="preserve">Zabezpieczenie </w:t>
      </w:r>
      <w:r>
        <w:rPr>
          <w:rFonts w:ascii="Arial" w:hAnsi="Arial" w:cs="Arial"/>
          <w:sz w:val="22"/>
          <w:szCs w:val="22"/>
        </w:rPr>
        <w:t xml:space="preserve"> istniejących obiektów</w:t>
      </w:r>
      <w:bookmarkEnd w:id="58"/>
      <w:r>
        <w:rPr>
          <w:rFonts w:ascii="Arial" w:hAnsi="Arial" w:cs="Arial"/>
          <w:sz w:val="22"/>
          <w:szCs w:val="22"/>
        </w:rPr>
        <w:t xml:space="preserve"> </w:t>
      </w:r>
    </w:p>
    <w:p w14:paraId="020B38ED" w14:textId="77777777" w:rsidR="00065E5B" w:rsidRPr="00F7585E" w:rsidRDefault="00065E5B" w:rsidP="004D1B34">
      <w:pPr>
        <w:rPr>
          <w:rFonts w:ascii="Arial" w:hAnsi="Arial" w:cs="Arial"/>
        </w:rPr>
      </w:pPr>
      <w:r w:rsidRPr="00065E5B">
        <w:rPr>
          <w:rFonts w:ascii="Arial" w:hAnsi="Arial" w:cs="Arial"/>
        </w:rPr>
        <w:t xml:space="preserve">Na terenie opracowania inwestycji znajduj się istniejąca drewniana willa ze Skawy będącą tematem modernizacji w celu przeprowadzenia procesu rozbudowy o oranżerię. Należy działania budowlane prowadzić ze szczególną ostrożnością tak aby nie uszkodzić istniejącego obiektu. </w:t>
      </w:r>
      <w:r>
        <w:rPr>
          <w:rFonts w:ascii="Arial" w:hAnsi="Arial" w:cs="Arial"/>
        </w:rPr>
        <w:t>Przed przystąpieniem do prac należy obiekt zabezpieczyć, wygrodzić część przeznaczoną do modernizacji.</w:t>
      </w:r>
    </w:p>
    <w:p w14:paraId="039398CB" w14:textId="77777777" w:rsidR="003E2EF5" w:rsidRPr="007A3EA4" w:rsidRDefault="003E2EF5" w:rsidP="00065E5B">
      <w:pPr>
        <w:pStyle w:val="Nagwek4"/>
        <w:numPr>
          <w:ilvl w:val="3"/>
          <w:numId w:val="37"/>
        </w:numPr>
        <w:rPr>
          <w:rFonts w:ascii="Arial" w:hAnsi="Arial" w:cs="Arial"/>
          <w:sz w:val="22"/>
          <w:szCs w:val="22"/>
        </w:rPr>
      </w:pPr>
      <w:bookmarkStart w:id="59" w:name="_Toc223533747"/>
      <w:r w:rsidRPr="007A3EA4">
        <w:rPr>
          <w:rFonts w:ascii="Arial" w:hAnsi="Arial" w:cs="Arial"/>
          <w:sz w:val="22"/>
          <w:szCs w:val="22"/>
        </w:rPr>
        <w:t>Warunki bezpieczeństwa</w:t>
      </w:r>
      <w:bookmarkEnd w:id="59"/>
    </w:p>
    <w:p w14:paraId="0F31C5D7" w14:textId="56A2ABE5" w:rsidR="004D1B34" w:rsidRPr="00F7585E" w:rsidRDefault="004B5072" w:rsidP="00F8467E">
      <w:pPr>
        <w:rPr>
          <w:rFonts w:ascii="Arial" w:hAnsi="Arial" w:cs="Arial"/>
        </w:rPr>
      </w:pPr>
      <w:r w:rsidRPr="00F7585E">
        <w:rPr>
          <w:rFonts w:ascii="Arial" w:hAnsi="Arial" w:cs="Arial"/>
        </w:rPr>
        <w:t>Wykonawca będzie przestrzegał przy realizacji robót przepisów BHP, a w szczególności zobowiązany jest wykluczyć pracę pracowników w warunkach niebezpiecznych, szkodliwych dla zdrowia i nie spełniających odpowiednich wymagań sanitarnych. Wykonawca dostarczy na budowę i będzie utrzymywał wyposażenie konieczne dla zapewnienia bezpieczeństwa, a także zapewni odzież ochronn</w:t>
      </w:r>
      <w:r w:rsidR="00B51137">
        <w:rPr>
          <w:rFonts w:ascii="Arial" w:hAnsi="Arial" w:cs="Arial"/>
        </w:rPr>
        <w:t xml:space="preserve">ą dla pracowników </w:t>
      </w:r>
      <w:r w:rsidRPr="00F7585E">
        <w:rPr>
          <w:rFonts w:ascii="Arial" w:hAnsi="Arial" w:cs="Arial"/>
        </w:rPr>
        <w:t xml:space="preserve">zatrudnionych </w:t>
      </w:r>
      <w:r w:rsidR="00B51137">
        <w:rPr>
          <w:rFonts w:ascii="Arial" w:hAnsi="Arial" w:cs="Arial"/>
        </w:rPr>
        <w:t xml:space="preserve"> </w:t>
      </w:r>
      <w:r w:rsidRPr="00F7585E">
        <w:rPr>
          <w:rFonts w:ascii="Arial" w:hAnsi="Arial" w:cs="Arial"/>
        </w:rPr>
        <w:t xml:space="preserve">na placu budowy. Wykonawca będzie stale utrzymywał wyposażenie </w:t>
      </w:r>
      <w:r w:rsidRPr="00F7585E">
        <w:rPr>
          <w:rFonts w:ascii="Arial" w:hAnsi="Arial" w:cs="Arial"/>
        </w:rPr>
        <w:lastRenderedPageBreak/>
        <w:t>przeciwpożarowe w stanie gotowości, zgodnie z zaleceniami odpowiednich przepisów bezpieczeństwa przeciwpożarowego.</w:t>
      </w:r>
    </w:p>
    <w:p w14:paraId="037F86B3" w14:textId="77777777" w:rsidR="003E2EF5" w:rsidRPr="007A3EA4" w:rsidRDefault="003E2EF5" w:rsidP="00065E5B">
      <w:pPr>
        <w:pStyle w:val="Nagwek4"/>
        <w:numPr>
          <w:ilvl w:val="3"/>
          <w:numId w:val="37"/>
        </w:numPr>
        <w:rPr>
          <w:rFonts w:ascii="Arial" w:hAnsi="Arial" w:cs="Arial"/>
          <w:sz w:val="22"/>
          <w:szCs w:val="22"/>
        </w:rPr>
      </w:pPr>
      <w:bookmarkStart w:id="60" w:name="_Toc223533748"/>
      <w:r w:rsidRPr="007A3EA4">
        <w:rPr>
          <w:rFonts w:ascii="Arial" w:hAnsi="Arial" w:cs="Arial"/>
          <w:sz w:val="22"/>
          <w:szCs w:val="22"/>
        </w:rPr>
        <w:t>Roboty drogow</w:t>
      </w:r>
      <w:r w:rsidR="00004634">
        <w:rPr>
          <w:rFonts w:ascii="Arial" w:hAnsi="Arial" w:cs="Arial"/>
          <w:sz w:val="22"/>
          <w:szCs w:val="22"/>
        </w:rPr>
        <w:t>o- piesze</w:t>
      </w:r>
      <w:bookmarkEnd w:id="60"/>
      <w:r w:rsidRPr="007A3EA4">
        <w:rPr>
          <w:rFonts w:ascii="Arial" w:hAnsi="Arial" w:cs="Arial"/>
          <w:sz w:val="22"/>
          <w:szCs w:val="22"/>
        </w:rPr>
        <w:t xml:space="preserve"> </w:t>
      </w:r>
    </w:p>
    <w:p w14:paraId="4E5F4057" w14:textId="77777777" w:rsidR="00121E26" w:rsidRPr="00F7585E" w:rsidRDefault="002B5A20" w:rsidP="003D49BE">
      <w:pPr>
        <w:rPr>
          <w:rFonts w:ascii="Arial" w:hAnsi="Arial" w:cs="Arial"/>
        </w:rPr>
      </w:pPr>
      <w:r w:rsidRPr="00F7585E">
        <w:rPr>
          <w:rFonts w:ascii="Arial" w:hAnsi="Arial" w:cs="Arial"/>
        </w:rPr>
        <w:t>Nawierzchnie drogowe</w:t>
      </w:r>
      <w:r w:rsidR="00121E26" w:rsidRPr="00F7585E">
        <w:rPr>
          <w:rFonts w:ascii="Arial" w:hAnsi="Arial" w:cs="Arial"/>
        </w:rPr>
        <w:t xml:space="preserve"> po wykonaniu muszą zapewnić przydatność strukturalną dla przenoszenia obciążeń od przejeżdżających pojazdów, a warstwa ścieralna funkcje bezpieczeństwa i komfortu uczestników ruchu. Roboty drogowe winny być realizowane tylko w sprzyjających warunkach atmosferycznych. Przy prowadzeniu robót nie należy dopuszczać do powstania szkód w przyległych obiektach. Należy unikać przerw w prowadzeniu robót, dostosowując harmonogramy realizacji przedmiotu zamówienia do pracy zmianowej.</w:t>
      </w:r>
    </w:p>
    <w:p w14:paraId="3734361A" w14:textId="77777777" w:rsidR="00121E26" w:rsidRPr="00F7585E" w:rsidRDefault="00121E26" w:rsidP="003D49BE">
      <w:pPr>
        <w:rPr>
          <w:rFonts w:ascii="Arial" w:hAnsi="Arial" w:cs="Arial"/>
        </w:rPr>
      </w:pPr>
      <w:r w:rsidRPr="00F7585E">
        <w:rPr>
          <w:rFonts w:ascii="Arial" w:hAnsi="Arial" w:cs="Arial"/>
        </w:rPr>
        <w:t xml:space="preserve">W czasie wykonywania prac należy zapewnić osobom trzecim możliwość dojazdu do ich posesji sąsiadujących z </w:t>
      </w:r>
      <w:r w:rsidR="00344BDD" w:rsidRPr="00F7585E">
        <w:rPr>
          <w:rFonts w:ascii="Arial" w:hAnsi="Arial" w:cs="Arial"/>
        </w:rPr>
        <w:t>T</w:t>
      </w:r>
      <w:r w:rsidRPr="00F7585E">
        <w:rPr>
          <w:rFonts w:ascii="Arial" w:hAnsi="Arial" w:cs="Arial"/>
        </w:rPr>
        <w:t xml:space="preserve">erenem </w:t>
      </w:r>
      <w:r w:rsidR="00344BDD" w:rsidRPr="00F7585E">
        <w:rPr>
          <w:rFonts w:ascii="Arial" w:hAnsi="Arial" w:cs="Arial"/>
        </w:rPr>
        <w:t>B</w:t>
      </w:r>
      <w:r w:rsidRPr="00F7585E">
        <w:rPr>
          <w:rFonts w:ascii="Arial" w:hAnsi="Arial" w:cs="Arial"/>
        </w:rPr>
        <w:t>udowy oraz dojazd do terenów przyległych, w razie konieczności zapewnić komunikację alternatywną. Należy zapewnić przejazd pojazdów uprzywilejowanych (straż pożarna, karetka pogotowia, itp.)</w:t>
      </w:r>
    </w:p>
    <w:p w14:paraId="690C5DE2" w14:textId="77777777" w:rsidR="003E2EF5" w:rsidRPr="007A3EA4" w:rsidRDefault="003E2EF5" w:rsidP="00065E5B">
      <w:pPr>
        <w:pStyle w:val="Nagwek4"/>
        <w:numPr>
          <w:ilvl w:val="3"/>
          <w:numId w:val="37"/>
        </w:numPr>
        <w:rPr>
          <w:rFonts w:ascii="Arial" w:hAnsi="Arial" w:cs="Arial"/>
          <w:sz w:val="22"/>
          <w:szCs w:val="22"/>
        </w:rPr>
      </w:pPr>
      <w:bookmarkStart w:id="61" w:name="_Toc223533749"/>
      <w:r w:rsidRPr="007A3EA4">
        <w:rPr>
          <w:rFonts w:ascii="Arial" w:hAnsi="Arial" w:cs="Arial"/>
          <w:sz w:val="22"/>
          <w:szCs w:val="22"/>
        </w:rPr>
        <w:t>Kontrola jakości robót</w:t>
      </w:r>
      <w:bookmarkEnd w:id="61"/>
    </w:p>
    <w:p w14:paraId="1A7A8A29" w14:textId="77777777" w:rsidR="003013B2" w:rsidRPr="00F7585E" w:rsidRDefault="003013B2" w:rsidP="003D49BE">
      <w:pPr>
        <w:rPr>
          <w:rFonts w:ascii="Arial" w:hAnsi="Arial" w:cs="Arial"/>
        </w:rPr>
      </w:pPr>
      <w:r w:rsidRPr="00F7585E">
        <w:rPr>
          <w:rFonts w:ascii="Arial" w:hAnsi="Arial" w:cs="Arial"/>
        </w:rPr>
        <w:t>Wykonawca będzie odpowiedzialny za pełną kontrolę jakości robót i stosowanych materiałów. Wykonawca zapewni odpowiedni system kontroli, włączając w to personel, labo</w:t>
      </w:r>
      <w:r w:rsidR="000028CD" w:rsidRPr="00F7585E">
        <w:rPr>
          <w:rFonts w:ascii="Arial" w:hAnsi="Arial" w:cs="Arial"/>
        </w:rPr>
        <w:t xml:space="preserve">ratorium, sprzęt, zaopatrzenie </w:t>
      </w:r>
      <w:r w:rsidRPr="00F7585E">
        <w:rPr>
          <w:rFonts w:ascii="Arial" w:hAnsi="Arial" w:cs="Arial"/>
        </w:rPr>
        <w:t>i wszystkie urządzenia niezbędne do pobierania próbek i badań materiałów oraz robót.</w:t>
      </w:r>
    </w:p>
    <w:p w14:paraId="6A12FF50" w14:textId="77777777" w:rsidR="003E2EF5" w:rsidRPr="007A3EA4" w:rsidRDefault="003E2EF5" w:rsidP="00065E5B">
      <w:pPr>
        <w:pStyle w:val="Nagwek4"/>
        <w:numPr>
          <w:ilvl w:val="3"/>
          <w:numId w:val="37"/>
        </w:numPr>
        <w:rPr>
          <w:rFonts w:ascii="Arial" w:hAnsi="Arial" w:cs="Arial"/>
          <w:sz w:val="22"/>
          <w:szCs w:val="22"/>
        </w:rPr>
      </w:pPr>
      <w:bookmarkStart w:id="62" w:name="_Toc223533750"/>
      <w:r w:rsidRPr="007A3EA4">
        <w:rPr>
          <w:rFonts w:ascii="Arial" w:hAnsi="Arial" w:cs="Arial"/>
          <w:sz w:val="22"/>
          <w:szCs w:val="22"/>
        </w:rPr>
        <w:t>Odbiór robót</w:t>
      </w:r>
      <w:bookmarkEnd w:id="62"/>
      <w:r w:rsidRPr="007A3EA4">
        <w:rPr>
          <w:rFonts w:ascii="Arial" w:hAnsi="Arial" w:cs="Arial"/>
          <w:sz w:val="22"/>
          <w:szCs w:val="22"/>
        </w:rPr>
        <w:t xml:space="preserve"> </w:t>
      </w:r>
    </w:p>
    <w:p w14:paraId="75D997A5" w14:textId="77777777" w:rsidR="0083698C" w:rsidRPr="00F7585E" w:rsidRDefault="0083698C" w:rsidP="003D49BE">
      <w:pPr>
        <w:rPr>
          <w:rFonts w:ascii="Arial" w:hAnsi="Arial" w:cs="Arial"/>
        </w:rPr>
      </w:pPr>
      <w:r w:rsidRPr="00F7585E">
        <w:rPr>
          <w:rFonts w:ascii="Arial" w:hAnsi="Arial" w:cs="Arial"/>
        </w:rPr>
        <w:t xml:space="preserve">Szczegółowe zasady dokonywania poszczególnych odbiorów </w:t>
      </w:r>
      <w:r w:rsidR="004A58D1" w:rsidRPr="00F7585E">
        <w:rPr>
          <w:rFonts w:ascii="Arial" w:hAnsi="Arial" w:cs="Arial"/>
        </w:rPr>
        <w:t>zostaną określone w umowie.</w:t>
      </w:r>
    </w:p>
    <w:p w14:paraId="379B9140" w14:textId="68BD7D0B" w:rsidR="003E2EF5" w:rsidRPr="00F7585E" w:rsidRDefault="003E2EF5" w:rsidP="00065E5B">
      <w:pPr>
        <w:pStyle w:val="Nagwek3"/>
        <w:numPr>
          <w:ilvl w:val="2"/>
          <w:numId w:val="37"/>
        </w:numPr>
        <w:rPr>
          <w:rFonts w:ascii="Arial" w:hAnsi="Arial" w:cs="Arial"/>
        </w:rPr>
      </w:pPr>
      <w:bookmarkStart w:id="63" w:name="_Toc223533751"/>
      <w:r w:rsidRPr="00F7585E">
        <w:rPr>
          <w:rFonts w:ascii="Arial" w:hAnsi="Arial" w:cs="Arial"/>
        </w:rPr>
        <w:t xml:space="preserve">Wymagania dotyczące wykonania robót budowlanych </w:t>
      </w:r>
      <w:r w:rsidR="001B7F16">
        <w:rPr>
          <w:rFonts w:ascii="Arial" w:hAnsi="Arial" w:cs="Arial"/>
        </w:rPr>
        <w:t xml:space="preserve">                                                     </w:t>
      </w:r>
      <w:r w:rsidRPr="00F7585E">
        <w:rPr>
          <w:rFonts w:ascii="Arial" w:hAnsi="Arial" w:cs="Arial"/>
        </w:rPr>
        <w:t>i wykończeniowych</w:t>
      </w:r>
      <w:bookmarkEnd w:id="63"/>
    </w:p>
    <w:p w14:paraId="662004E9" w14:textId="77777777" w:rsidR="003E2EF5" w:rsidRPr="007A3EA4" w:rsidRDefault="003E2EF5" w:rsidP="00065E5B">
      <w:pPr>
        <w:pStyle w:val="Nagwek4"/>
        <w:numPr>
          <w:ilvl w:val="3"/>
          <w:numId w:val="37"/>
        </w:numPr>
        <w:rPr>
          <w:rFonts w:ascii="Arial" w:hAnsi="Arial" w:cs="Arial"/>
          <w:sz w:val="22"/>
          <w:szCs w:val="22"/>
        </w:rPr>
      </w:pPr>
      <w:bookmarkStart w:id="64" w:name="_Toc223533752"/>
      <w:r w:rsidRPr="007A3EA4">
        <w:rPr>
          <w:rFonts w:ascii="Arial" w:hAnsi="Arial" w:cs="Arial"/>
          <w:sz w:val="22"/>
          <w:szCs w:val="22"/>
        </w:rPr>
        <w:t>Roboty konstrukcyjne, budowlane i montażowe,</w:t>
      </w:r>
      <w:bookmarkEnd w:id="64"/>
      <w:r w:rsidRPr="007A3EA4">
        <w:rPr>
          <w:rFonts w:ascii="Arial" w:hAnsi="Arial" w:cs="Arial"/>
          <w:sz w:val="22"/>
          <w:szCs w:val="22"/>
        </w:rPr>
        <w:t xml:space="preserve"> </w:t>
      </w:r>
    </w:p>
    <w:p w14:paraId="7569557A" w14:textId="77777777" w:rsidR="00121E26" w:rsidRPr="00F7585E" w:rsidRDefault="001332CF" w:rsidP="003D49BE">
      <w:pPr>
        <w:rPr>
          <w:rFonts w:ascii="Arial" w:hAnsi="Arial" w:cs="Arial"/>
        </w:rPr>
      </w:pPr>
      <w:r w:rsidRPr="00F7585E">
        <w:rPr>
          <w:rFonts w:ascii="Arial" w:hAnsi="Arial" w:cs="Arial"/>
        </w:rPr>
        <w:t>Materiały i w</w:t>
      </w:r>
      <w:r w:rsidR="00121E26" w:rsidRPr="00F7585E">
        <w:rPr>
          <w:rFonts w:ascii="Arial" w:hAnsi="Arial" w:cs="Arial"/>
        </w:rPr>
        <w:t xml:space="preserve">yroby budowlane, stosowane w trakcie wykonywania robót budowlanych mają spełniać wymagania polskich przepisów i być zgodne </w:t>
      </w:r>
      <w:r w:rsidRPr="00F7585E">
        <w:rPr>
          <w:rFonts w:ascii="Arial" w:hAnsi="Arial" w:cs="Arial"/>
        </w:rPr>
        <w:t xml:space="preserve">dokumentacją projektową i </w:t>
      </w:r>
      <w:proofErr w:type="spellStart"/>
      <w:r w:rsidRPr="00F7585E">
        <w:rPr>
          <w:rFonts w:ascii="Arial" w:hAnsi="Arial" w:cs="Arial"/>
        </w:rPr>
        <w:t>STWiOR</w:t>
      </w:r>
      <w:proofErr w:type="spellEnd"/>
      <w:r w:rsidR="00121E26" w:rsidRPr="00F7585E">
        <w:rPr>
          <w:rFonts w:ascii="Arial" w:hAnsi="Arial" w:cs="Arial"/>
        </w:rPr>
        <w:t xml:space="preserve">, a </w:t>
      </w:r>
      <w:r w:rsidR="00FE554D" w:rsidRPr="00F7585E">
        <w:rPr>
          <w:rFonts w:ascii="Arial" w:hAnsi="Arial" w:cs="Arial"/>
        </w:rPr>
        <w:t xml:space="preserve">Wykonawca </w:t>
      </w:r>
      <w:r w:rsidR="00121E26" w:rsidRPr="00F7585E">
        <w:rPr>
          <w:rFonts w:ascii="Arial" w:hAnsi="Arial" w:cs="Arial"/>
        </w:rPr>
        <w:t>będzie posiadał dokumenty potwierdzające, że zostały one wprowadzone do obrotu, zgodnie z regulacjami ustawy o wyrobach budowlanych i posiadają wymagane parametry. Za spełnienie wymagań jakościowych dotyczących materiałów ponosi odpowiedzialność Wykonawca.</w:t>
      </w:r>
    </w:p>
    <w:p w14:paraId="65012CAB" w14:textId="77777777" w:rsidR="00844AEA" w:rsidRPr="00F7585E" w:rsidRDefault="00844AEA" w:rsidP="003D49BE">
      <w:pPr>
        <w:rPr>
          <w:rFonts w:ascii="Arial" w:hAnsi="Arial" w:cs="Arial"/>
        </w:rPr>
      </w:pPr>
      <w:r w:rsidRPr="00F7585E">
        <w:rPr>
          <w:rFonts w:ascii="Arial" w:hAnsi="Arial" w:cs="Arial"/>
        </w:rPr>
        <w:t xml:space="preserve">Wykonawca jest odpowiedzialny za prowadzenie robót zgodnie z umową lub kontraktem oraz za jakość zastosowanych materiałów i wykonywanych robót, za ich zgodność z dokumentacją projektową, wymaganiami </w:t>
      </w:r>
      <w:proofErr w:type="spellStart"/>
      <w:r w:rsidRPr="00F7585E">
        <w:rPr>
          <w:rFonts w:ascii="Arial" w:hAnsi="Arial" w:cs="Arial"/>
        </w:rPr>
        <w:t>STWiOR</w:t>
      </w:r>
      <w:proofErr w:type="spellEnd"/>
      <w:r w:rsidRPr="00F7585E">
        <w:rPr>
          <w:rFonts w:ascii="Arial" w:hAnsi="Arial" w:cs="Arial"/>
        </w:rPr>
        <w:t xml:space="preserve"> projektu organizacji robót oraz poleceniami Inspektora nadzoru.</w:t>
      </w:r>
    </w:p>
    <w:p w14:paraId="791B85FE" w14:textId="77777777" w:rsidR="00677467" w:rsidRPr="00F7585E" w:rsidRDefault="00677467" w:rsidP="003D49BE">
      <w:pPr>
        <w:rPr>
          <w:rFonts w:ascii="Arial" w:hAnsi="Arial" w:cs="Arial"/>
          <w:u w:val="single"/>
        </w:rPr>
      </w:pPr>
      <w:r w:rsidRPr="00F7585E">
        <w:rPr>
          <w:rFonts w:ascii="Arial" w:hAnsi="Arial" w:cs="Arial"/>
          <w:u w:val="single"/>
        </w:rPr>
        <w:t>Przed rozpoczęciem robót wykonawca opracuje:</w:t>
      </w:r>
    </w:p>
    <w:p w14:paraId="2FF0545D" w14:textId="77777777" w:rsidR="00677467" w:rsidRPr="00F7585E" w:rsidRDefault="00677467" w:rsidP="009778F3">
      <w:pPr>
        <w:pStyle w:val="Numerowanie"/>
        <w:numPr>
          <w:ilvl w:val="1"/>
          <w:numId w:val="10"/>
        </w:numPr>
        <w:rPr>
          <w:rFonts w:ascii="Arial" w:hAnsi="Arial" w:cs="Arial"/>
        </w:rPr>
      </w:pPr>
      <w:r w:rsidRPr="00F7585E">
        <w:rPr>
          <w:rFonts w:ascii="Arial" w:hAnsi="Arial" w:cs="Arial"/>
        </w:rPr>
        <w:t>projekt zagospodarowania placu budowy, który powinien składać się</w:t>
      </w:r>
      <w:r w:rsidR="00C37E73" w:rsidRPr="00F7585E">
        <w:rPr>
          <w:rFonts w:ascii="Arial" w:hAnsi="Arial" w:cs="Arial"/>
        </w:rPr>
        <w:t xml:space="preserve"> z części opisowej i graficznej;</w:t>
      </w:r>
    </w:p>
    <w:p w14:paraId="31E14DA0" w14:textId="77777777" w:rsidR="00677467" w:rsidRPr="00F7585E" w:rsidRDefault="00677467" w:rsidP="00603896">
      <w:pPr>
        <w:pStyle w:val="Numerowanie"/>
        <w:rPr>
          <w:rFonts w:ascii="Arial" w:hAnsi="Arial" w:cs="Arial"/>
        </w:rPr>
      </w:pPr>
      <w:r w:rsidRPr="00F7585E">
        <w:rPr>
          <w:rFonts w:ascii="Arial" w:hAnsi="Arial" w:cs="Arial"/>
        </w:rPr>
        <w:t>plan bezpieczeństw</w:t>
      </w:r>
      <w:r w:rsidR="00C37E73" w:rsidRPr="00F7585E">
        <w:rPr>
          <w:rFonts w:ascii="Arial" w:hAnsi="Arial" w:cs="Arial"/>
        </w:rPr>
        <w:t>a i ochrony zdrowia (plan bioz);</w:t>
      </w:r>
    </w:p>
    <w:p w14:paraId="2B6BC4CC" w14:textId="77777777" w:rsidR="00677467" w:rsidRDefault="00C37E73" w:rsidP="00603896">
      <w:pPr>
        <w:pStyle w:val="Numerowanie"/>
        <w:rPr>
          <w:rFonts w:ascii="Arial" w:hAnsi="Arial" w:cs="Arial"/>
        </w:rPr>
      </w:pPr>
      <w:r w:rsidRPr="00F7585E">
        <w:rPr>
          <w:rFonts w:ascii="Arial" w:hAnsi="Arial" w:cs="Arial"/>
        </w:rPr>
        <w:t>projekt organizacji budowy;</w:t>
      </w:r>
    </w:p>
    <w:p w14:paraId="60699F7F" w14:textId="77777777" w:rsidR="00004634" w:rsidRPr="00F7585E" w:rsidRDefault="00004634" w:rsidP="00603896">
      <w:pPr>
        <w:pStyle w:val="Numerowanie"/>
        <w:rPr>
          <w:rFonts w:ascii="Arial" w:hAnsi="Arial" w:cs="Arial"/>
        </w:rPr>
      </w:pPr>
      <w:r>
        <w:rPr>
          <w:rFonts w:ascii="Arial" w:hAnsi="Arial" w:cs="Arial"/>
        </w:rPr>
        <w:t xml:space="preserve">projekt zabezpieczenia istniejącej willi ze Skawy </w:t>
      </w:r>
    </w:p>
    <w:p w14:paraId="4F18BFB9" w14:textId="77777777" w:rsidR="003E2EF5" w:rsidRPr="007A3EA4" w:rsidRDefault="003E2EF5" w:rsidP="00065E5B">
      <w:pPr>
        <w:pStyle w:val="Nagwek4"/>
        <w:numPr>
          <w:ilvl w:val="3"/>
          <w:numId w:val="37"/>
        </w:numPr>
        <w:rPr>
          <w:rFonts w:ascii="Arial" w:hAnsi="Arial" w:cs="Arial"/>
          <w:sz w:val="22"/>
          <w:szCs w:val="22"/>
        </w:rPr>
      </w:pPr>
      <w:bookmarkStart w:id="65" w:name="_Toc223533753"/>
      <w:r w:rsidRPr="007A3EA4">
        <w:rPr>
          <w:rFonts w:ascii="Arial" w:hAnsi="Arial" w:cs="Arial"/>
          <w:sz w:val="22"/>
          <w:szCs w:val="22"/>
        </w:rPr>
        <w:t>Wymagania materiałowe</w:t>
      </w:r>
      <w:bookmarkEnd w:id="65"/>
    </w:p>
    <w:p w14:paraId="5BF770A8" w14:textId="6DC46AB2" w:rsidR="00F8467E" w:rsidRPr="00F7585E" w:rsidRDefault="00844AEA" w:rsidP="00F8467E">
      <w:pPr>
        <w:rPr>
          <w:rFonts w:ascii="Arial" w:hAnsi="Arial" w:cs="Arial"/>
        </w:rPr>
      </w:pPr>
      <w:r w:rsidRPr="00F7585E">
        <w:rPr>
          <w:rFonts w:ascii="Arial" w:hAnsi="Arial" w:cs="Arial"/>
        </w:rPr>
        <w:t xml:space="preserve">Zgodnie z </w:t>
      </w:r>
      <w:r w:rsidR="00FE554D" w:rsidRPr="00F7585E">
        <w:rPr>
          <w:rFonts w:ascii="Arial" w:hAnsi="Arial" w:cs="Arial"/>
        </w:rPr>
        <w:t xml:space="preserve">prawem budowlanym </w:t>
      </w:r>
      <w:r w:rsidRPr="00F7585E">
        <w:rPr>
          <w:rFonts w:ascii="Arial" w:hAnsi="Arial" w:cs="Arial"/>
        </w:rPr>
        <w:t>przy wykonywaniu prac budowlano-montażowych należy stosować wyroby dopuszczone do obrotu i stosowania w budownictwie – posiadające stosowne certyfikaty, badania</w:t>
      </w:r>
      <w:r w:rsidR="00B42618">
        <w:rPr>
          <w:rFonts w:ascii="Arial" w:hAnsi="Arial" w:cs="Arial"/>
        </w:rPr>
        <w:t xml:space="preserve"> </w:t>
      </w:r>
      <w:r w:rsidRPr="00F7585E">
        <w:rPr>
          <w:rFonts w:ascii="Arial" w:hAnsi="Arial" w:cs="Arial"/>
        </w:rPr>
        <w:t>i aprobaty. Za dopuszczone do obrotu i stosowania w budownictwie uznaje się wyroby, dla których zgodnie</w:t>
      </w:r>
      <w:r w:rsidR="00F8467E">
        <w:rPr>
          <w:rFonts w:ascii="Arial" w:hAnsi="Arial" w:cs="Arial"/>
        </w:rPr>
        <w:t xml:space="preserve"> </w:t>
      </w:r>
      <w:r w:rsidRPr="00F7585E">
        <w:rPr>
          <w:rFonts w:ascii="Arial" w:hAnsi="Arial" w:cs="Arial"/>
        </w:rPr>
        <w:t>z odrębnymi przepisami wydano Certyfikat na znak bezpieczeństwa, Deklarację Zgodności lub Certyfikat Zgodności z Polską Normą lub Aprobatą Techniczną.</w:t>
      </w:r>
      <w:r w:rsidR="00F8467E">
        <w:rPr>
          <w:rFonts w:ascii="Arial" w:hAnsi="Arial" w:cs="Arial"/>
        </w:rPr>
        <w:t xml:space="preserve"> </w:t>
      </w:r>
      <w:r w:rsidR="00F8467E" w:rsidRPr="00F8467E">
        <w:rPr>
          <w:rFonts w:ascii="Arial" w:hAnsi="Arial" w:cs="Arial"/>
        </w:rPr>
        <w:t xml:space="preserve">Dopuszcza się rozwiązania równoważne, zapewniające co najmniej taki sam poziom parametrów </w:t>
      </w:r>
    </w:p>
    <w:p w14:paraId="62B25221" w14:textId="77777777" w:rsidR="005E61C1" w:rsidRPr="00F7585E" w:rsidRDefault="005E61C1" w:rsidP="00065E5B">
      <w:pPr>
        <w:pStyle w:val="Nagwek3"/>
        <w:numPr>
          <w:ilvl w:val="2"/>
          <w:numId w:val="37"/>
        </w:numPr>
        <w:rPr>
          <w:rFonts w:ascii="Arial" w:hAnsi="Arial" w:cs="Arial"/>
        </w:rPr>
      </w:pPr>
      <w:bookmarkStart w:id="66" w:name="_Toc223533754"/>
      <w:r w:rsidRPr="00F7585E">
        <w:rPr>
          <w:rFonts w:ascii="Arial" w:hAnsi="Arial" w:cs="Arial"/>
        </w:rPr>
        <w:t>Transport</w:t>
      </w:r>
      <w:bookmarkEnd w:id="66"/>
    </w:p>
    <w:p w14:paraId="6E059CDE" w14:textId="77777777" w:rsidR="005E61C1" w:rsidRPr="00F7585E" w:rsidRDefault="005E61C1" w:rsidP="003D49BE">
      <w:pPr>
        <w:rPr>
          <w:rFonts w:ascii="Arial" w:hAnsi="Arial" w:cs="Arial"/>
        </w:rPr>
      </w:pPr>
      <w:r w:rsidRPr="00F7585E">
        <w:rPr>
          <w:rFonts w:ascii="Arial" w:hAnsi="Arial" w:cs="Arial"/>
        </w:rPr>
        <w:t>Wykonawca jest zobowiązany do stosowania jedynie takich środków transportu, które nie wpłyną niekorzystnie na jakość wykonywanych robót i właściwości przewożonych materiałów.</w:t>
      </w:r>
      <w:r w:rsidR="00D72856" w:rsidRPr="00F7585E">
        <w:rPr>
          <w:rFonts w:ascii="Arial" w:hAnsi="Arial" w:cs="Arial"/>
        </w:rPr>
        <w:t xml:space="preserve"> </w:t>
      </w:r>
      <w:r w:rsidRPr="00F7585E">
        <w:rPr>
          <w:rFonts w:ascii="Arial" w:hAnsi="Arial" w:cs="Arial"/>
        </w:rPr>
        <w:t xml:space="preserve">Przy ruchu na drogach publicznych pojazdy będą spełniać wymagania dotyczące przepisów ruchu drogowego w </w:t>
      </w:r>
      <w:r w:rsidRPr="00F7585E">
        <w:rPr>
          <w:rFonts w:ascii="Arial" w:hAnsi="Arial" w:cs="Arial"/>
        </w:rPr>
        <w:lastRenderedPageBreak/>
        <w:t xml:space="preserve">odniesieniu do dopuszczalnych obciążeń na osie i innych parametrów technicznych. Środki transportu nie odpowiadające warunkom dopuszczalnych obciążeń na osie mogą być dopuszczone przez właściwy zarząd drogi. Wykonawca będzie usuwać na bieżąco, na własny koszt, wszelkie zanieczyszczenia spowodowane jego pojazdami na drogach publicznych oraz dojazdach do </w:t>
      </w:r>
      <w:r w:rsidR="00344BDD" w:rsidRPr="00F7585E">
        <w:rPr>
          <w:rFonts w:ascii="Arial" w:hAnsi="Arial" w:cs="Arial"/>
        </w:rPr>
        <w:t>T</w:t>
      </w:r>
      <w:r w:rsidRPr="00F7585E">
        <w:rPr>
          <w:rFonts w:ascii="Arial" w:hAnsi="Arial" w:cs="Arial"/>
        </w:rPr>
        <w:t xml:space="preserve">erenu </w:t>
      </w:r>
      <w:r w:rsidR="00344BDD" w:rsidRPr="00F7585E">
        <w:rPr>
          <w:rFonts w:ascii="Arial" w:hAnsi="Arial" w:cs="Arial"/>
        </w:rPr>
        <w:t>B</w:t>
      </w:r>
      <w:r w:rsidRPr="00F7585E">
        <w:rPr>
          <w:rFonts w:ascii="Arial" w:hAnsi="Arial" w:cs="Arial"/>
        </w:rPr>
        <w:t>udowy.</w:t>
      </w:r>
    </w:p>
    <w:p w14:paraId="685FEB87" w14:textId="77777777" w:rsidR="003E2EF5" w:rsidRPr="00F7585E" w:rsidRDefault="003E2EF5" w:rsidP="00065E5B">
      <w:pPr>
        <w:pStyle w:val="Nagwek3"/>
        <w:numPr>
          <w:ilvl w:val="2"/>
          <w:numId w:val="37"/>
        </w:numPr>
        <w:rPr>
          <w:rFonts w:ascii="Arial" w:hAnsi="Arial" w:cs="Arial"/>
        </w:rPr>
      </w:pPr>
      <w:bookmarkStart w:id="67" w:name="_Toc223533755"/>
      <w:r w:rsidRPr="00F7585E">
        <w:rPr>
          <w:rFonts w:ascii="Arial" w:hAnsi="Arial" w:cs="Arial"/>
        </w:rPr>
        <w:t>Nadzór autorski</w:t>
      </w:r>
      <w:bookmarkEnd w:id="67"/>
    </w:p>
    <w:p w14:paraId="5C777417" w14:textId="233E2401" w:rsidR="00F8467E" w:rsidRPr="00F7585E" w:rsidRDefault="00121E26" w:rsidP="003F5438">
      <w:pPr>
        <w:rPr>
          <w:rFonts w:ascii="Arial" w:hAnsi="Arial" w:cs="Arial"/>
        </w:rPr>
      </w:pPr>
      <w:r w:rsidRPr="00F7585E">
        <w:rPr>
          <w:rFonts w:ascii="Arial" w:hAnsi="Arial" w:cs="Arial"/>
        </w:rPr>
        <w:t>Wykonawca jest zobowiązany do zapewnienia nadzoru autorskiego nad realizacją inwestycji. Nadzór autorski obejmuje czynności określone wymogami prawa budowlanego w ramach rozwiązań przyjętych w projektach wykonawczych, w tym udzielanie wyjaśnień Wykonawcy</w:t>
      </w:r>
      <w:r w:rsidR="00D72856" w:rsidRPr="00F7585E">
        <w:rPr>
          <w:rFonts w:ascii="Arial" w:hAnsi="Arial" w:cs="Arial"/>
        </w:rPr>
        <w:t xml:space="preserve"> i</w:t>
      </w:r>
      <w:r w:rsidRPr="00F7585E">
        <w:rPr>
          <w:rFonts w:ascii="Arial" w:hAnsi="Arial" w:cs="Arial"/>
        </w:rPr>
        <w:t xml:space="preserve"> nadzór nad prawidłową realizacją budowy.</w:t>
      </w:r>
    </w:p>
    <w:p w14:paraId="7D183BCC" w14:textId="77777777" w:rsidR="00E30DCF" w:rsidRPr="003D7933" w:rsidRDefault="00E30DCF" w:rsidP="00065E5B">
      <w:pPr>
        <w:pStyle w:val="Nagwek4"/>
        <w:numPr>
          <w:ilvl w:val="3"/>
          <w:numId w:val="37"/>
        </w:numPr>
        <w:rPr>
          <w:rFonts w:ascii="Arial" w:hAnsi="Arial" w:cs="Arial"/>
          <w:sz w:val="22"/>
          <w:szCs w:val="22"/>
        </w:rPr>
      </w:pPr>
      <w:bookmarkStart w:id="68" w:name="_Toc223533756"/>
      <w:r w:rsidRPr="003D7933">
        <w:rPr>
          <w:rFonts w:ascii="Arial" w:hAnsi="Arial" w:cs="Arial"/>
          <w:sz w:val="22"/>
          <w:szCs w:val="22"/>
        </w:rPr>
        <w:t>Chodniki, ciągi, place i strefy piesze</w:t>
      </w:r>
      <w:bookmarkEnd w:id="68"/>
    </w:p>
    <w:p w14:paraId="25BB0177" w14:textId="77777777" w:rsidR="00B4671B" w:rsidRPr="00B51137" w:rsidRDefault="00B4671B" w:rsidP="009778F3">
      <w:pPr>
        <w:pStyle w:val="Numerowanie"/>
        <w:numPr>
          <w:ilvl w:val="1"/>
          <w:numId w:val="17"/>
        </w:numPr>
        <w:tabs>
          <w:tab w:val="clear" w:pos="340"/>
          <w:tab w:val="num" w:pos="-2977"/>
        </w:tabs>
        <w:ind w:left="709" w:hanging="425"/>
        <w:rPr>
          <w:rFonts w:ascii="Arial" w:hAnsi="Arial" w:cs="Arial"/>
        </w:rPr>
      </w:pPr>
      <w:r w:rsidRPr="00B51137">
        <w:rPr>
          <w:rFonts w:ascii="Arial" w:hAnsi="Arial" w:cs="Arial"/>
        </w:rPr>
        <w:t xml:space="preserve">Projektowane </w:t>
      </w:r>
      <w:r w:rsidR="007B0389">
        <w:rPr>
          <w:rFonts w:ascii="Arial" w:hAnsi="Arial" w:cs="Arial"/>
        </w:rPr>
        <w:t xml:space="preserve">nawierzchnie drogowo- piesze </w:t>
      </w:r>
      <w:r w:rsidRPr="00B51137">
        <w:rPr>
          <w:rFonts w:ascii="Arial" w:hAnsi="Arial" w:cs="Arial"/>
        </w:rPr>
        <w:t xml:space="preserve">powinny zostać wykonane z </w:t>
      </w:r>
      <w:r w:rsidR="00F7585E" w:rsidRPr="00B51137">
        <w:rPr>
          <w:rFonts w:ascii="Arial" w:hAnsi="Arial" w:cs="Arial"/>
        </w:rPr>
        <w:t xml:space="preserve">nawierzchni </w:t>
      </w:r>
      <w:r w:rsidR="007B0389">
        <w:rPr>
          <w:rFonts w:ascii="Arial" w:hAnsi="Arial" w:cs="Arial"/>
        </w:rPr>
        <w:t xml:space="preserve">opisanej </w:t>
      </w:r>
      <w:r w:rsidR="00004634">
        <w:rPr>
          <w:rFonts w:ascii="Arial" w:hAnsi="Arial" w:cs="Arial"/>
        </w:rPr>
        <w:t xml:space="preserve">                    </w:t>
      </w:r>
      <w:r w:rsidR="007B0389">
        <w:rPr>
          <w:rFonts w:ascii="Arial" w:hAnsi="Arial" w:cs="Arial"/>
        </w:rPr>
        <w:t xml:space="preserve">w koncepcji. </w:t>
      </w:r>
    </w:p>
    <w:p w14:paraId="1233EB8E" w14:textId="77777777" w:rsidR="00B4671B" w:rsidRPr="00B51137" w:rsidRDefault="00B4671B" w:rsidP="009778F3">
      <w:pPr>
        <w:pStyle w:val="Numerowanie"/>
        <w:numPr>
          <w:ilvl w:val="1"/>
          <w:numId w:val="17"/>
        </w:numPr>
        <w:tabs>
          <w:tab w:val="clear" w:pos="340"/>
          <w:tab w:val="num" w:pos="-2977"/>
        </w:tabs>
        <w:ind w:left="709" w:hanging="425"/>
        <w:rPr>
          <w:rFonts w:ascii="Arial" w:hAnsi="Arial" w:cs="Arial"/>
        </w:rPr>
      </w:pPr>
      <w:r w:rsidRPr="00B51137">
        <w:rPr>
          <w:rFonts w:ascii="Arial" w:hAnsi="Arial" w:cs="Arial"/>
        </w:rPr>
        <w:t>Kolorystyka i wzór wg nawierzchni według projektu – zaleca się rozróżnienie kol</w:t>
      </w:r>
      <w:r w:rsidR="007B0389">
        <w:rPr>
          <w:rFonts w:ascii="Arial" w:hAnsi="Arial" w:cs="Arial"/>
        </w:rPr>
        <w:t>orystyczne stref funkcjonalnych.</w:t>
      </w:r>
      <w:r w:rsidRPr="00B51137">
        <w:rPr>
          <w:rFonts w:ascii="Arial" w:hAnsi="Arial" w:cs="Arial"/>
        </w:rPr>
        <w:t xml:space="preserve"> </w:t>
      </w:r>
    </w:p>
    <w:p w14:paraId="6CE05856" w14:textId="77777777" w:rsidR="00B4671B" w:rsidRPr="00B51137" w:rsidRDefault="00F7585E" w:rsidP="009778F3">
      <w:pPr>
        <w:pStyle w:val="Numerowanie"/>
        <w:numPr>
          <w:ilvl w:val="1"/>
          <w:numId w:val="17"/>
        </w:numPr>
        <w:tabs>
          <w:tab w:val="clear" w:pos="340"/>
          <w:tab w:val="num" w:pos="-2977"/>
        </w:tabs>
        <w:ind w:left="709" w:hanging="425"/>
        <w:rPr>
          <w:rFonts w:ascii="Arial" w:hAnsi="Arial" w:cs="Arial"/>
        </w:rPr>
      </w:pPr>
      <w:r w:rsidRPr="00B51137">
        <w:rPr>
          <w:rFonts w:ascii="Arial" w:hAnsi="Arial" w:cs="Arial"/>
        </w:rPr>
        <w:t>Nawierzchnia</w:t>
      </w:r>
      <w:r w:rsidR="00B4671B" w:rsidRPr="00B51137">
        <w:rPr>
          <w:rFonts w:ascii="Arial" w:hAnsi="Arial" w:cs="Arial"/>
        </w:rPr>
        <w:t xml:space="preserve"> powinna się wyróżniać estetyczn</w:t>
      </w:r>
      <w:r w:rsidR="0074124B" w:rsidRPr="00B51137">
        <w:rPr>
          <w:rFonts w:ascii="Arial" w:hAnsi="Arial" w:cs="Arial"/>
        </w:rPr>
        <w:t xml:space="preserve">ie i wizualnie i </w:t>
      </w:r>
      <w:r w:rsidR="00B4671B" w:rsidRPr="00B51137">
        <w:rPr>
          <w:rFonts w:ascii="Arial" w:hAnsi="Arial" w:cs="Arial"/>
        </w:rPr>
        <w:t xml:space="preserve">być wykonana </w:t>
      </w:r>
      <w:r w:rsidR="0074124B" w:rsidRPr="00B51137">
        <w:rPr>
          <w:rFonts w:ascii="Arial" w:hAnsi="Arial" w:cs="Arial"/>
        </w:rPr>
        <w:t xml:space="preserve">z materiałów </w:t>
      </w:r>
      <w:r w:rsidR="005C4AE0" w:rsidRPr="00B51137">
        <w:rPr>
          <w:rFonts w:ascii="Arial" w:hAnsi="Arial" w:cs="Arial"/>
        </w:rPr>
        <w:br/>
      </w:r>
      <w:r w:rsidR="0074124B" w:rsidRPr="00B51137">
        <w:rPr>
          <w:rFonts w:ascii="Arial" w:hAnsi="Arial" w:cs="Arial"/>
        </w:rPr>
        <w:t xml:space="preserve">o </w:t>
      </w:r>
      <w:r w:rsidR="005C4AE0" w:rsidRPr="00B51137">
        <w:rPr>
          <w:rFonts w:ascii="Arial" w:hAnsi="Arial" w:cs="Arial"/>
        </w:rPr>
        <w:t>podwyższonej jakości</w:t>
      </w:r>
      <w:r w:rsidR="007B0389">
        <w:rPr>
          <w:rFonts w:ascii="Arial" w:hAnsi="Arial" w:cs="Arial"/>
        </w:rPr>
        <w:t>.</w:t>
      </w:r>
    </w:p>
    <w:p w14:paraId="75A9CC75" w14:textId="77777777" w:rsidR="005B4BC1" w:rsidRPr="00B51137" w:rsidRDefault="005B4BC1" w:rsidP="009778F3">
      <w:pPr>
        <w:pStyle w:val="Numerowanie"/>
        <w:numPr>
          <w:ilvl w:val="1"/>
          <w:numId w:val="16"/>
        </w:numPr>
        <w:tabs>
          <w:tab w:val="clear" w:pos="340"/>
          <w:tab w:val="num" w:pos="-2977"/>
        </w:tabs>
        <w:ind w:left="709" w:hanging="425"/>
        <w:rPr>
          <w:rFonts w:ascii="Arial" w:hAnsi="Arial" w:cs="Arial"/>
        </w:rPr>
      </w:pPr>
      <w:r w:rsidRPr="00B51137">
        <w:rPr>
          <w:rFonts w:ascii="Arial" w:hAnsi="Arial" w:cs="Arial"/>
        </w:rPr>
        <w:t>Nachylenie trasy odniesione do jej długości (pochylenie podłużne chodnika) lub samodzielnego ciągu pieszego nie powinno przekraczać 5%.</w:t>
      </w:r>
    </w:p>
    <w:p w14:paraId="0E159008" w14:textId="5970CA60" w:rsidR="005B4BC1" w:rsidRPr="00B51137" w:rsidRDefault="005B4BC1" w:rsidP="009778F3">
      <w:pPr>
        <w:pStyle w:val="Numerowanie"/>
        <w:numPr>
          <w:ilvl w:val="1"/>
          <w:numId w:val="16"/>
        </w:numPr>
        <w:tabs>
          <w:tab w:val="clear" w:pos="340"/>
          <w:tab w:val="num" w:pos="-2977"/>
        </w:tabs>
        <w:ind w:left="709" w:hanging="425"/>
        <w:rPr>
          <w:rFonts w:ascii="Arial" w:hAnsi="Arial" w:cs="Arial"/>
        </w:rPr>
      </w:pPr>
      <w:r w:rsidRPr="00B51137">
        <w:rPr>
          <w:rFonts w:ascii="Arial" w:hAnsi="Arial" w:cs="Arial"/>
        </w:rPr>
        <w:t xml:space="preserve">Szerokość ewentualnych schodów i pochylni należy dostosować do natężenia ruchu pieszych </w:t>
      </w:r>
      <w:r w:rsidR="00117729">
        <w:rPr>
          <w:rFonts w:ascii="Arial" w:hAnsi="Arial" w:cs="Arial"/>
        </w:rPr>
        <w:t xml:space="preserve">                    </w:t>
      </w:r>
      <w:r w:rsidRPr="00B51137">
        <w:rPr>
          <w:rFonts w:ascii="Arial" w:hAnsi="Arial" w:cs="Arial"/>
        </w:rPr>
        <w:t>i do szerokości chodnika. Szerokość biegu pochylni powinna być nie mniejsza niż 1,2 m, a szerokość między poręczami czy też pochwytami (poręcze mocowane bezpośrednio do ściany) około 1,0 - 1,1 m.</w:t>
      </w:r>
    </w:p>
    <w:p w14:paraId="6C432931" w14:textId="77777777" w:rsidR="008460CB" w:rsidRPr="008E0D5F" w:rsidRDefault="008460CB" w:rsidP="008460CB">
      <w:pPr>
        <w:pStyle w:val="Numerowanie"/>
        <w:numPr>
          <w:ilvl w:val="0"/>
          <w:numId w:val="0"/>
        </w:numPr>
        <w:ind w:left="567"/>
        <w:rPr>
          <w:rFonts w:cstheme="minorHAnsi"/>
          <w:bCs/>
          <w:szCs w:val="20"/>
        </w:rPr>
      </w:pPr>
    </w:p>
    <w:p w14:paraId="67903608" w14:textId="77777777" w:rsidR="00B77517" w:rsidRDefault="00B77517">
      <w:pPr>
        <w:spacing w:before="0"/>
        <w:ind w:firstLine="0"/>
        <w:jc w:val="left"/>
        <w:rPr>
          <w:b/>
          <w:bCs/>
          <w:szCs w:val="28"/>
        </w:rPr>
      </w:pPr>
      <w:r>
        <w:br w:type="page"/>
      </w:r>
    </w:p>
    <w:p w14:paraId="2275CD37" w14:textId="77777777" w:rsidR="00767B9D" w:rsidRPr="004D1B34" w:rsidRDefault="0037403B" w:rsidP="00065E5B">
      <w:pPr>
        <w:pStyle w:val="Nagwek2"/>
        <w:numPr>
          <w:ilvl w:val="1"/>
          <w:numId w:val="37"/>
        </w:numPr>
        <w:rPr>
          <w:rFonts w:ascii="Arial" w:hAnsi="Arial" w:cs="Arial"/>
          <w:sz w:val="24"/>
          <w:szCs w:val="24"/>
        </w:rPr>
      </w:pPr>
      <w:bookmarkStart w:id="69" w:name="_Toc223533757"/>
      <w:r w:rsidRPr="004D1B34">
        <w:rPr>
          <w:rFonts w:ascii="Arial" w:hAnsi="Arial" w:cs="Arial"/>
          <w:sz w:val="24"/>
          <w:szCs w:val="24"/>
        </w:rPr>
        <w:lastRenderedPageBreak/>
        <w:t xml:space="preserve">Szczegółowe wymagania </w:t>
      </w:r>
      <w:r w:rsidR="00767B9D" w:rsidRPr="004D1B34">
        <w:rPr>
          <w:rFonts w:ascii="Arial" w:hAnsi="Arial" w:cs="Arial"/>
          <w:sz w:val="24"/>
          <w:szCs w:val="24"/>
        </w:rPr>
        <w:t>Zamawiającego w stosunku do przedmiotu zamówienia</w:t>
      </w:r>
      <w:bookmarkEnd w:id="69"/>
      <w:r w:rsidR="00767B9D" w:rsidRPr="004D1B34">
        <w:rPr>
          <w:rFonts w:ascii="Arial" w:hAnsi="Arial" w:cs="Arial"/>
          <w:sz w:val="24"/>
          <w:szCs w:val="24"/>
        </w:rPr>
        <w:t xml:space="preserve"> </w:t>
      </w:r>
      <w:r w:rsidR="00B330DF" w:rsidRPr="004D1B34">
        <w:rPr>
          <w:rFonts w:ascii="Arial" w:hAnsi="Arial" w:cs="Arial"/>
          <w:sz w:val="24"/>
          <w:szCs w:val="24"/>
        </w:rPr>
        <w:t xml:space="preserve"> </w:t>
      </w:r>
    </w:p>
    <w:p w14:paraId="1C4E7792" w14:textId="77777777" w:rsidR="0037403B" w:rsidRPr="00432ADC" w:rsidRDefault="00A743EF" w:rsidP="00065E5B">
      <w:pPr>
        <w:pStyle w:val="Nagwek3"/>
        <w:numPr>
          <w:ilvl w:val="2"/>
          <w:numId w:val="37"/>
        </w:numPr>
        <w:rPr>
          <w:rFonts w:ascii="Arial" w:hAnsi="Arial" w:cs="Arial"/>
        </w:rPr>
      </w:pPr>
      <w:bookmarkStart w:id="70" w:name="_Toc223533758"/>
      <w:r w:rsidRPr="00432ADC">
        <w:rPr>
          <w:rFonts w:ascii="Arial" w:hAnsi="Arial" w:cs="Arial"/>
        </w:rPr>
        <w:t>Zakres prac objętych zamówieniem</w:t>
      </w:r>
      <w:bookmarkEnd w:id="70"/>
    </w:p>
    <w:p w14:paraId="094DE58C" w14:textId="77777777" w:rsidR="0037403B" w:rsidRPr="00B51137" w:rsidRDefault="0037403B" w:rsidP="0037403B">
      <w:pPr>
        <w:rPr>
          <w:rFonts w:ascii="Arial" w:hAnsi="Arial" w:cs="Arial"/>
        </w:rPr>
      </w:pPr>
      <w:r w:rsidRPr="00B51137">
        <w:rPr>
          <w:rFonts w:ascii="Arial" w:hAnsi="Arial" w:cs="Arial"/>
        </w:rPr>
        <w:t xml:space="preserve">Zadanie realizowane będzie w systemie zaprojektuj i wybuduj. Zadaniem Wykonawcy będzie sporządzenie kompleksowej dokumentacji projektowo- kosztorysowej dla niniejszego opracowania </w:t>
      </w:r>
      <w:r w:rsidR="007B0389">
        <w:rPr>
          <w:rFonts w:ascii="Arial" w:hAnsi="Arial" w:cs="Arial"/>
        </w:rPr>
        <w:t xml:space="preserve">                         </w:t>
      </w:r>
      <w:r w:rsidRPr="00B51137">
        <w:rPr>
          <w:rFonts w:ascii="Arial" w:hAnsi="Arial" w:cs="Arial"/>
        </w:rPr>
        <w:t>z uzyskaniem niezbędnych decyzji administracyjnych na ich realizację (takich jak mi. decyzja środowiskowa, operat wodnoprawny i decyzja zezwalającej na realizację inwestycji o</w:t>
      </w:r>
      <w:r w:rsidR="00B51137" w:rsidRPr="00B51137">
        <w:rPr>
          <w:rFonts w:ascii="Arial" w:hAnsi="Arial" w:cs="Arial"/>
        </w:rPr>
        <w:t>raz wykonanie robót budowlanych</w:t>
      </w:r>
      <w:r w:rsidR="007B0389">
        <w:rPr>
          <w:rFonts w:ascii="Arial" w:hAnsi="Arial" w:cs="Arial"/>
        </w:rPr>
        <w:t>.</w:t>
      </w:r>
      <w:r w:rsidR="00B51137" w:rsidRPr="00B51137">
        <w:rPr>
          <w:rFonts w:ascii="Arial" w:hAnsi="Arial" w:cs="Arial"/>
        </w:rPr>
        <w:t xml:space="preserve"> </w:t>
      </w:r>
      <w:r w:rsidR="007B0389">
        <w:rPr>
          <w:rFonts w:ascii="Arial" w:hAnsi="Arial" w:cs="Arial"/>
        </w:rPr>
        <w:t xml:space="preserve">                  </w:t>
      </w:r>
    </w:p>
    <w:p w14:paraId="02B07EDD" w14:textId="77777777" w:rsidR="00F8467E" w:rsidRPr="00B51137" w:rsidRDefault="00F8467E" w:rsidP="00F8467E">
      <w:pPr>
        <w:ind w:firstLine="0"/>
        <w:rPr>
          <w:rFonts w:ascii="Arial" w:hAnsi="Arial" w:cs="Arial"/>
        </w:rPr>
      </w:pPr>
    </w:p>
    <w:p w14:paraId="47FFA2ED" w14:textId="77777777" w:rsidR="00F8467E" w:rsidRPr="00B51137" w:rsidRDefault="00F8467E" w:rsidP="00F8467E">
      <w:pPr>
        <w:pStyle w:val="Numerowanie"/>
        <w:numPr>
          <w:ilvl w:val="0"/>
          <w:numId w:val="102"/>
        </w:numPr>
        <w:rPr>
          <w:rFonts w:ascii="Arial" w:hAnsi="Arial" w:cs="Arial"/>
        </w:rPr>
      </w:pPr>
      <w:r w:rsidRPr="00B51137">
        <w:rPr>
          <w:rFonts w:ascii="Arial" w:hAnsi="Arial" w:cs="Arial"/>
        </w:rPr>
        <w:t>Prace przygotowawcze</w:t>
      </w:r>
    </w:p>
    <w:p w14:paraId="351A323F" w14:textId="77777777" w:rsidR="00F8467E" w:rsidRPr="00B51137" w:rsidRDefault="00F8467E" w:rsidP="00F8467E">
      <w:pPr>
        <w:pStyle w:val="Numerowanie"/>
        <w:numPr>
          <w:ilvl w:val="1"/>
          <w:numId w:val="9"/>
        </w:numPr>
        <w:tabs>
          <w:tab w:val="clear" w:pos="340"/>
        </w:tabs>
        <w:ind w:left="567" w:hanging="283"/>
        <w:rPr>
          <w:rFonts w:ascii="Arial" w:hAnsi="Arial" w:cs="Arial"/>
        </w:rPr>
      </w:pPr>
      <w:r w:rsidRPr="00B51137">
        <w:rPr>
          <w:rFonts w:ascii="Arial" w:hAnsi="Arial" w:cs="Arial"/>
        </w:rPr>
        <w:t xml:space="preserve">Rozbiórka istniejących nawierzchni; </w:t>
      </w:r>
      <w:r>
        <w:rPr>
          <w:rFonts w:ascii="Arial" w:hAnsi="Arial" w:cs="Arial"/>
        </w:rPr>
        <w:t xml:space="preserve">np.: narzutów kamiennych, elementów drogowych, </w:t>
      </w:r>
      <w:r w:rsidRPr="00B51137">
        <w:rPr>
          <w:rFonts w:ascii="Arial" w:hAnsi="Arial" w:cs="Arial"/>
        </w:rPr>
        <w:t>itp.;</w:t>
      </w:r>
    </w:p>
    <w:p w14:paraId="490664B1" w14:textId="77777777" w:rsidR="00F8467E" w:rsidRPr="00B51137" w:rsidRDefault="00F8467E" w:rsidP="00F8467E">
      <w:pPr>
        <w:pStyle w:val="Numerowanie"/>
        <w:numPr>
          <w:ilvl w:val="1"/>
          <w:numId w:val="9"/>
        </w:numPr>
        <w:tabs>
          <w:tab w:val="clear" w:pos="340"/>
        </w:tabs>
        <w:ind w:left="567" w:hanging="283"/>
        <w:rPr>
          <w:rFonts w:ascii="Arial" w:hAnsi="Arial" w:cs="Arial"/>
        </w:rPr>
      </w:pPr>
      <w:r>
        <w:rPr>
          <w:rFonts w:ascii="Arial" w:hAnsi="Arial" w:cs="Arial"/>
        </w:rPr>
        <w:t>Pomiary geodezyjne,</w:t>
      </w:r>
    </w:p>
    <w:p w14:paraId="1551B0EC" w14:textId="77777777" w:rsidR="00F8467E" w:rsidRDefault="00F8467E" w:rsidP="00F8467E">
      <w:pPr>
        <w:pStyle w:val="Numerowanie"/>
        <w:numPr>
          <w:ilvl w:val="1"/>
          <w:numId w:val="9"/>
        </w:numPr>
        <w:tabs>
          <w:tab w:val="clear" w:pos="340"/>
        </w:tabs>
        <w:ind w:left="567" w:hanging="283"/>
        <w:rPr>
          <w:rFonts w:ascii="Arial" w:hAnsi="Arial" w:cs="Arial"/>
        </w:rPr>
      </w:pPr>
      <w:r>
        <w:rPr>
          <w:rFonts w:ascii="Arial" w:hAnsi="Arial" w:cs="Arial"/>
        </w:rPr>
        <w:t>Tyczenie obiektów,</w:t>
      </w:r>
    </w:p>
    <w:p w14:paraId="7A01C7D6" w14:textId="3ECF8F70" w:rsidR="00F8467E" w:rsidRPr="00F8467E" w:rsidRDefault="00F8467E" w:rsidP="00F8467E">
      <w:pPr>
        <w:pStyle w:val="Numerowanie"/>
        <w:numPr>
          <w:ilvl w:val="1"/>
          <w:numId w:val="9"/>
        </w:numPr>
        <w:tabs>
          <w:tab w:val="clear" w:pos="340"/>
        </w:tabs>
        <w:ind w:left="567" w:hanging="283"/>
        <w:rPr>
          <w:rFonts w:ascii="Arial" w:hAnsi="Arial" w:cs="Arial"/>
        </w:rPr>
      </w:pPr>
      <w:r>
        <w:rPr>
          <w:rFonts w:ascii="Arial" w:hAnsi="Arial" w:cs="Arial"/>
        </w:rPr>
        <w:t>Inwentaryzacja przestrzeni poddanej modernizacji w willi ze Skawy,</w:t>
      </w:r>
    </w:p>
    <w:p w14:paraId="315C67BC" w14:textId="77777777" w:rsidR="00F8467E" w:rsidRPr="00B51137" w:rsidRDefault="00F8467E" w:rsidP="00F8467E">
      <w:pPr>
        <w:pStyle w:val="Numerowanie"/>
        <w:numPr>
          <w:ilvl w:val="1"/>
          <w:numId w:val="9"/>
        </w:numPr>
        <w:tabs>
          <w:tab w:val="clear" w:pos="340"/>
        </w:tabs>
        <w:ind w:left="567" w:hanging="283"/>
        <w:rPr>
          <w:rFonts w:ascii="Arial" w:hAnsi="Arial" w:cs="Arial"/>
        </w:rPr>
      </w:pPr>
      <w:r w:rsidRPr="00B51137">
        <w:rPr>
          <w:rFonts w:ascii="Arial" w:hAnsi="Arial" w:cs="Arial"/>
        </w:rPr>
        <w:t>Tyczenie trasy</w:t>
      </w:r>
      <w:r>
        <w:rPr>
          <w:rFonts w:ascii="Arial" w:hAnsi="Arial" w:cs="Arial"/>
        </w:rPr>
        <w:t xml:space="preserve"> i punktów wysokościowych,</w:t>
      </w:r>
    </w:p>
    <w:p w14:paraId="41046F0A" w14:textId="77777777" w:rsidR="00F8467E" w:rsidRPr="00B51137" w:rsidRDefault="00F8467E" w:rsidP="00F8467E">
      <w:pPr>
        <w:pStyle w:val="Numerowanie"/>
        <w:numPr>
          <w:ilvl w:val="1"/>
          <w:numId w:val="9"/>
        </w:numPr>
        <w:tabs>
          <w:tab w:val="clear" w:pos="340"/>
        </w:tabs>
        <w:ind w:left="567" w:hanging="283"/>
        <w:rPr>
          <w:rFonts w:ascii="Arial" w:hAnsi="Arial" w:cs="Arial"/>
        </w:rPr>
      </w:pPr>
      <w:r w:rsidRPr="00B51137">
        <w:rPr>
          <w:rFonts w:ascii="Arial" w:hAnsi="Arial" w:cs="Arial"/>
        </w:rPr>
        <w:t>Zdjęcie warstwy humusu;</w:t>
      </w:r>
    </w:p>
    <w:p w14:paraId="6224A102" w14:textId="77777777" w:rsidR="00F8467E" w:rsidRDefault="00F8467E" w:rsidP="00F8467E">
      <w:pPr>
        <w:pStyle w:val="Numerowanie"/>
        <w:numPr>
          <w:ilvl w:val="1"/>
          <w:numId w:val="9"/>
        </w:numPr>
        <w:tabs>
          <w:tab w:val="clear" w:pos="340"/>
        </w:tabs>
        <w:ind w:left="567" w:hanging="283"/>
        <w:rPr>
          <w:rFonts w:ascii="Arial" w:hAnsi="Arial" w:cs="Arial"/>
        </w:rPr>
      </w:pPr>
      <w:r w:rsidRPr="00B51137">
        <w:rPr>
          <w:rFonts w:ascii="Arial" w:hAnsi="Arial" w:cs="Arial"/>
        </w:rPr>
        <w:t>Roboty ziemne – wykonanie wykopów i nasypów;</w:t>
      </w:r>
    </w:p>
    <w:p w14:paraId="3241A36B" w14:textId="77777777" w:rsidR="00F8467E" w:rsidRDefault="00F8467E" w:rsidP="00F8467E">
      <w:pPr>
        <w:pStyle w:val="Numerowanie"/>
        <w:numPr>
          <w:ilvl w:val="1"/>
          <w:numId w:val="9"/>
        </w:numPr>
        <w:tabs>
          <w:tab w:val="clear" w:pos="340"/>
        </w:tabs>
        <w:ind w:left="567" w:hanging="283"/>
        <w:rPr>
          <w:rFonts w:ascii="Arial" w:hAnsi="Arial" w:cs="Arial"/>
        </w:rPr>
      </w:pPr>
      <w:r>
        <w:rPr>
          <w:rFonts w:ascii="Arial" w:hAnsi="Arial" w:cs="Arial"/>
        </w:rPr>
        <w:t xml:space="preserve">Niwelacja terenu w celu przygotowania podłoża pod lokalizację obiektu kubaturowego oraz    </w:t>
      </w:r>
    </w:p>
    <w:p w14:paraId="1B27039C" w14:textId="77777777" w:rsidR="00F8467E" w:rsidRDefault="00F8467E" w:rsidP="00F8467E">
      <w:pPr>
        <w:pStyle w:val="Numerowanie"/>
        <w:numPr>
          <w:ilvl w:val="0"/>
          <w:numId w:val="0"/>
        </w:numPr>
        <w:ind w:left="567" w:hanging="283"/>
        <w:rPr>
          <w:rFonts w:ascii="Arial" w:hAnsi="Arial" w:cs="Arial"/>
        </w:rPr>
      </w:pPr>
      <w:r>
        <w:rPr>
          <w:rFonts w:ascii="Arial" w:hAnsi="Arial" w:cs="Arial"/>
        </w:rPr>
        <w:t xml:space="preserve">     elementów zagospodarowania terenu,</w:t>
      </w:r>
    </w:p>
    <w:p w14:paraId="42C232F1" w14:textId="77777777" w:rsidR="00F8467E" w:rsidRPr="00B51137" w:rsidRDefault="00F8467E" w:rsidP="00F8467E">
      <w:pPr>
        <w:pStyle w:val="Numerowanie"/>
        <w:numPr>
          <w:ilvl w:val="1"/>
          <w:numId w:val="9"/>
        </w:numPr>
        <w:tabs>
          <w:tab w:val="clear" w:pos="340"/>
        </w:tabs>
        <w:ind w:left="567" w:hanging="283"/>
        <w:rPr>
          <w:rFonts w:ascii="Arial" w:hAnsi="Arial" w:cs="Arial"/>
        </w:rPr>
      </w:pPr>
      <w:r w:rsidRPr="00B51137">
        <w:rPr>
          <w:rFonts w:ascii="Arial" w:hAnsi="Arial" w:cs="Arial"/>
        </w:rPr>
        <w:t>Przebudowa i zabezpiecz</w:t>
      </w:r>
      <w:r>
        <w:rPr>
          <w:rFonts w:ascii="Arial" w:hAnsi="Arial" w:cs="Arial"/>
        </w:rPr>
        <w:t>enie kolidującej infrastruktury,</w:t>
      </w:r>
    </w:p>
    <w:p w14:paraId="2F291507" w14:textId="77777777" w:rsidR="00F8467E" w:rsidRDefault="00F8467E" w:rsidP="00F8467E">
      <w:pPr>
        <w:pStyle w:val="Numerowanie"/>
        <w:numPr>
          <w:ilvl w:val="1"/>
          <w:numId w:val="9"/>
        </w:numPr>
        <w:tabs>
          <w:tab w:val="clear" w:pos="340"/>
        </w:tabs>
        <w:ind w:left="567" w:hanging="283"/>
        <w:rPr>
          <w:rFonts w:ascii="Arial" w:hAnsi="Arial" w:cs="Arial"/>
        </w:rPr>
      </w:pPr>
      <w:r w:rsidRPr="00B51137">
        <w:rPr>
          <w:rFonts w:ascii="Arial" w:hAnsi="Arial" w:cs="Arial"/>
        </w:rPr>
        <w:t>Wymiana/wzmocnienie podłoża</w:t>
      </w:r>
      <w:r>
        <w:rPr>
          <w:rFonts w:ascii="Arial" w:hAnsi="Arial" w:cs="Arial"/>
        </w:rPr>
        <w:t xml:space="preserve"> o ile zajdzie taka potrzeba,</w:t>
      </w:r>
    </w:p>
    <w:p w14:paraId="56188056" w14:textId="77777777" w:rsidR="00F8467E" w:rsidRDefault="00F8467E" w:rsidP="00F8467E">
      <w:pPr>
        <w:pStyle w:val="Numerowanie"/>
        <w:numPr>
          <w:ilvl w:val="1"/>
          <w:numId w:val="9"/>
        </w:numPr>
        <w:tabs>
          <w:tab w:val="clear" w:pos="340"/>
        </w:tabs>
        <w:ind w:left="567" w:hanging="283"/>
        <w:rPr>
          <w:rFonts w:ascii="Arial" w:hAnsi="Arial" w:cs="Arial"/>
        </w:rPr>
      </w:pPr>
      <w:r>
        <w:rPr>
          <w:rFonts w:ascii="Arial" w:hAnsi="Arial" w:cs="Arial"/>
        </w:rPr>
        <w:t>Prace zabezpieczające istniejące elementy zagospodarowania terenu.</w:t>
      </w:r>
    </w:p>
    <w:p w14:paraId="0500586F" w14:textId="77777777" w:rsidR="00F8467E" w:rsidRPr="008C46B1" w:rsidRDefault="00F8467E" w:rsidP="00F8467E">
      <w:pPr>
        <w:pStyle w:val="Numerowanie"/>
        <w:numPr>
          <w:ilvl w:val="0"/>
          <w:numId w:val="0"/>
        </w:numPr>
        <w:rPr>
          <w:rFonts w:ascii="Arial" w:hAnsi="Arial" w:cs="Arial"/>
          <w:szCs w:val="20"/>
        </w:rPr>
      </w:pPr>
    </w:p>
    <w:p w14:paraId="794D5118" w14:textId="77777777" w:rsidR="00F8467E" w:rsidRPr="00E5422C" w:rsidRDefault="00F8467E" w:rsidP="00F8467E">
      <w:pPr>
        <w:pStyle w:val="Numerowanie"/>
        <w:numPr>
          <w:ilvl w:val="0"/>
          <w:numId w:val="9"/>
        </w:numPr>
        <w:rPr>
          <w:rFonts w:ascii="Arial" w:hAnsi="Arial" w:cs="Arial"/>
          <w:szCs w:val="20"/>
        </w:rPr>
      </w:pPr>
      <w:r w:rsidRPr="00E5422C">
        <w:rPr>
          <w:rFonts w:ascii="Arial" w:hAnsi="Arial" w:cs="Arial"/>
          <w:szCs w:val="20"/>
        </w:rPr>
        <w:t>Branża drogowa</w:t>
      </w:r>
    </w:p>
    <w:p w14:paraId="262CFD75" w14:textId="77777777" w:rsidR="00F8467E" w:rsidRPr="00E5422C" w:rsidRDefault="00F8467E" w:rsidP="00F8467E">
      <w:pPr>
        <w:pStyle w:val="Numerowanie"/>
        <w:numPr>
          <w:ilvl w:val="1"/>
          <w:numId w:val="9"/>
        </w:numPr>
        <w:tabs>
          <w:tab w:val="clear" w:pos="340"/>
          <w:tab w:val="num" w:pos="567"/>
        </w:tabs>
        <w:ind w:left="567" w:hanging="283"/>
        <w:rPr>
          <w:rFonts w:ascii="Arial" w:hAnsi="Arial" w:cs="Arial"/>
          <w:szCs w:val="20"/>
        </w:rPr>
      </w:pPr>
      <w:r w:rsidRPr="00E5422C">
        <w:rPr>
          <w:rFonts w:ascii="Arial" w:hAnsi="Arial" w:cs="Arial"/>
          <w:szCs w:val="20"/>
        </w:rPr>
        <w:t>Przebudowa zjazdu z ul. Łącznej  na działkę 170/12</w:t>
      </w:r>
      <w:r>
        <w:rPr>
          <w:rFonts w:ascii="Arial" w:hAnsi="Arial" w:cs="Arial"/>
          <w:szCs w:val="20"/>
        </w:rPr>
        <w:t>,</w:t>
      </w:r>
    </w:p>
    <w:p w14:paraId="27042F2C" w14:textId="77777777" w:rsidR="00F8467E" w:rsidRPr="00E5422C" w:rsidRDefault="00F8467E" w:rsidP="00F8467E">
      <w:pPr>
        <w:pStyle w:val="Numerowanie"/>
        <w:numPr>
          <w:ilvl w:val="1"/>
          <w:numId w:val="9"/>
        </w:numPr>
        <w:tabs>
          <w:tab w:val="clear" w:pos="340"/>
          <w:tab w:val="num" w:pos="567"/>
        </w:tabs>
        <w:ind w:left="567" w:hanging="283"/>
        <w:rPr>
          <w:rFonts w:ascii="Arial" w:hAnsi="Arial" w:cs="Arial"/>
          <w:szCs w:val="20"/>
        </w:rPr>
      </w:pPr>
      <w:r w:rsidRPr="00E5422C">
        <w:rPr>
          <w:rFonts w:ascii="Arial" w:hAnsi="Arial" w:cs="Arial"/>
          <w:szCs w:val="20"/>
        </w:rPr>
        <w:t>Budowa nawierzchni drogowo- pieszej, utwardzonej, nie przepuszczającej wód opadowych</w:t>
      </w:r>
      <w:r>
        <w:rPr>
          <w:rFonts w:ascii="Arial" w:hAnsi="Arial" w:cs="Arial"/>
          <w:szCs w:val="20"/>
        </w:rPr>
        <w:t>,</w:t>
      </w:r>
    </w:p>
    <w:p w14:paraId="66927144" w14:textId="77777777" w:rsidR="00F8467E" w:rsidRPr="00E5422C" w:rsidRDefault="00F8467E" w:rsidP="00F8467E">
      <w:pPr>
        <w:pStyle w:val="Numerowanie"/>
        <w:numPr>
          <w:ilvl w:val="1"/>
          <w:numId w:val="9"/>
        </w:numPr>
        <w:tabs>
          <w:tab w:val="clear" w:pos="340"/>
          <w:tab w:val="num" w:pos="567"/>
        </w:tabs>
        <w:ind w:left="567" w:hanging="283"/>
        <w:rPr>
          <w:rFonts w:ascii="Arial" w:hAnsi="Arial" w:cs="Arial"/>
          <w:szCs w:val="20"/>
        </w:rPr>
      </w:pPr>
      <w:r>
        <w:rPr>
          <w:rFonts w:ascii="Arial" w:hAnsi="Arial" w:cs="Arial"/>
          <w:szCs w:val="20"/>
        </w:rPr>
        <w:t>Budowa miejsc postojowych,</w:t>
      </w:r>
    </w:p>
    <w:p w14:paraId="1B102615" w14:textId="77777777" w:rsidR="00F8467E" w:rsidRPr="00E5422C" w:rsidRDefault="00F8467E" w:rsidP="00F8467E">
      <w:pPr>
        <w:pStyle w:val="Numerowanie"/>
        <w:numPr>
          <w:ilvl w:val="1"/>
          <w:numId w:val="9"/>
        </w:numPr>
        <w:tabs>
          <w:tab w:val="clear" w:pos="340"/>
          <w:tab w:val="num" w:pos="567"/>
        </w:tabs>
        <w:ind w:left="567" w:hanging="283"/>
        <w:rPr>
          <w:rFonts w:ascii="Arial" w:hAnsi="Arial" w:cs="Arial"/>
          <w:szCs w:val="20"/>
        </w:rPr>
      </w:pPr>
      <w:r w:rsidRPr="00E5422C">
        <w:rPr>
          <w:rFonts w:ascii="Arial" w:hAnsi="Arial" w:cs="Arial"/>
          <w:szCs w:val="20"/>
        </w:rPr>
        <w:t xml:space="preserve">Budowa odwodnienia nawierzchni za pomocą </w:t>
      </w:r>
      <w:r>
        <w:rPr>
          <w:rFonts w:ascii="Arial" w:hAnsi="Arial" w:cs="Arial"/>
          <w:szCs w:val="20"/>
        </w:rPr>
        <w:t>wpustów kanalizacyjnych,</w:t>
      </w:r>
    </w:p>
    <w:p w14:paraId="5591A814" w14:textId="77777777" w:rsidR="00F8467E" w:rsidRPr="001C47C5" w:rsidRDefault="00F8467E" w:rsidP="00F8467E">
      <w:pPr>
        <w:pStyle w:val="Numerowanie"/>
        <w:numPr>
          <w:ilvl w:val="1"/>
          <w:numId w:val="9"/>
        </w:numPr>
        <w:tabs>
          <w:tab w:val="clear" w:pos="340"/>
          <w:tab w:val="num" w:pos="567"/>
        </w:tabs>
        <w:ind w:left="567" w:hanging="283"/>
        <w:rPr>
          <w:rFonts w:ascii="Arial" w:hAnsi="Arial" w:cs="Arial"/>
          <w:szCs w:val="20"/>
        </w:rPr>
      </w:pPr>
      <w:r w:rsidRPr="00E5422C">
        <w:rPr>
          <w:rFonts w:ascii="Arial" w:hAnsi="Arial" w:cs="Arial"/>
          <w:szCs w:val="20"/>
          <w:shd w:val="clear" w:color="auto" w:fill="FFFFFF"/>
        </w:rPr>
        <w:t>Przebudowę i zabezpieczenie istniejących sieci uzbrojenia terenu</w:t>
      </w:r>
      <w:r>
        <w:rPr>
          <w:rFonts w:ascii="Arial" w:hAnsi="Arial" w:cs="Arial"/>
          <w:szCs w:val="20"/>
          <w:shd w:val="clear" w:color="auto" w:fill="FFFFFF"/>
        </w:rPr>
        <w:t>,</w:t>
      </w:r>
    </w:p>
    <w:p w14:paraId="5977291D" w14:textId="77777777" w:rsidR="00A1002C" w:rsidRPr="008C46B1" w:rsidRDefault="00A1002C" w:rsidP="00A1002C">
      <w:pPr>
        <w:pStyle w:val="Numerowanie"/>
        <w:numPr>
          <w:ilvl w:val="0"/>
          <w:numId w:val="0"/>
        </w:numPr>
        <w:rPr>
          <w:rFonts w:ascii="Arial" w:hAnsi="Arial" w:cs="Arial"/>
          <w:szCs w:val="20"/>
        </w:rPr>
      </w:pPr>
    </w:p>
    <w:p w14:paraId="4B7125C3" w14:textId="77777777" w:rsidR="0037403B" w:rsidRPr="008C46B1" w:rsidRDefault="0037403B" w:rsidP="009778F3">
      <w:pPr>
        <w:pStyle w:val="Numerowanie"/>
        <w:numPr>
          <w:ilvl w:val="0"/>
          <w:numId w:val="22"/>
        </w:numPr>
        <w:rPr>
          <w:rFonts w:ascii="Arial" w:hAnsi="Arial" w:cs="Arial"/>
          <w:szCs w:val="20"/>
        </w:rPr>
      </w:pPr>
      <w:r w:rsidRPr="008C46B1">
        <w:rPr>
          <w:rFonts w:ascii="Arial" w:hAnsi="Arial" w:cs="Arial"/>
          <w:szCs w:val="20"/>
        </w:rPr>
        <w:t xml:space="preserve">Branża architektoniczna  </w:t>
      </w:r>
    </w:p>
    <w:p w14:paraId="4EC276B7" w14:textId="727306E8" w:rsidR="00A1002C" w:rsidRPr="00A1002C" w:rsidRDefault="00A1002C" w:rsidP="00A1002C">
      <w:pPr>
        <w:pStyle w:val="Numerowanie"/>
        <w:numPr>
          <w:ilvl w:val="1"/>
          <w:numId w:val="22"/>
        </w:numPr>
        <w:tabs>
          <w:tab w:val="clear" w:pos="340"/>
          <w:tab w:val="num" w:pos="567"/>
        </w:tabs>
        <w:ind w:left="567" w:hanging="283"/>
        <w:rPr>
          <w:rStyle w:val="Uwydatnienie"/>
          <w:rFonts w:ascii="Arial" w:hAnsi="Arial" w:cs="Arial"/>
          <w:i w:val="0"/>
          <w:iCs w:val="0"/>
          <w:szCs w:val="20"/>
        </w:rPr>
      </w:pPr>
      <w:r w:rsidRPr="00A1002C">
        <w:rPr>
          <w:rStyle w:val="Uwydatnienie"/>
          <w:rFonts w:ascii="Arial" w:hAnsi="Arial" w:cs="Arial"/>
          <w:bCs/>
          <w:i w:val="0"/>
          <w:szCs w:val="20"/>
          <w:shd w:val="clear" w:color="auto" w:fill="FFFFFF"/>
        </w:rPr>
        <w:t>Korekta pomieszczenia w istniejącej Willi</w:t>
      </w:r>
      <w:r w:rsidR="0068759A">
        <w:rPr>
          <w:rStyle w:val="Uwydatnienie"/>
          <w:rFonts w:ascii="Arial" w:hAnsi="Arial" w:cs="Arial"/>
          <w:bCs/>
          <w:i w:val="0"/>
          <w:szCs w:val="20"/>
          <w:shd w:val="clear" w:color="auto" w:fill="FFFFFF"/>
        </w:rPr>
        <w:t xml:space="preserve">, </w:t>
      </w:r>
      <w:r w:rsidRPr="00A1002C">
        <w:rPr>
          <w:rStyle w:val="Uwydatnienie"/>
          <w:rFonts w:ascii="Arial" w:hAnsi="Arial" w:cs="Arial"/>
          <w:bCs/>
          <w:i w:val="0"/>
          <w:szCs w:val="20"/>
          <w:shd w:val="clear" w:color="auto" w:fill="FFFFFF"/>
        </w:rPr>
        <w:t>wydzieleni</w:t>
      </w:r>
      <w:r w:rsidR="0068759A">
        <w:rPr>
          <w:rStyle w:val="Uwydatnienie"/>
          <w:rFonts w:ascii="Arial" w:hAnsi="Arial" w:cs="Arial"/>
          <w:bCs/>
          <w:i w:val="0"/>
          <w:szCs w:val="20"/>
          <w:shd w:val="clear" w:color="auto" w:fill="FFFFFF"/>
        </w:rPr>
        <w:t>e</w:t>
      </w:r>
      <w:r w:rsidRPr="00A1002C">
        <w:rPr>
          <w:rStyle w:val="Uwydatnienie"/>
          <w:rFonts w:ascii="Arial" w:hAnsi="Arial" w:cs="Arial"/>
          <w:bCs/>
          <w:i w:val="0"/>
          <w:szCs w:val="20"/>
          <w:shd w:val="clear" w:color="auto" w:fill="FFFFFF"/>
        </w:rPr>
        <w:t xml:space="preserve"> przestrzeni w celu skomunikowania istniejącego obiektu z nowo projektowaną oranżerią,</w:t>
      </w:r>
    </w:p>
    <w:p w14:paraId="15513242" w14:textId="77777777" w:rsidR="00A1002C" w:rsidRPr="00004634" w:rsidRDefault="00A1002C" w:rsidP="00A1002C">
      <w:pPr>
        <w:pStyle w:val="Numerowanie"/>
        <w:numPr>
          <w:ilvl w:val="1"/>
          <w:numId w:val="22"/>
        </w:numPr>
        <w:tabs>
          <w:tab w:val="clear" w:pos="340"/>
          <w:tab w:val="num" w:pos="567"/>
        </w:tabs>
        <w:ind w:left="567" w:hanging="283"/>
        <w:rPr>
          <w:rStyle w:val="Uwydatnienie"/>
          <w:rFonts w:ascii="Arial" w:hAnsi="Arial" w:cs="Arial"/>
          <w:i w:val="0"/>
          <w:iCs w:val="0"/>
          <w:szCs w:val="20"/>
        </w:rPr>
      </w:pPr>
      <w:r w:rsidRPr="00A1002C">
        <w:rPr>
          <w:rStyle w:val="Uwydatnienie"/>
          <w:rFonts w:ascii="Arial" w:hAnsi="Arial" w:cs="Arial"/>
          <w:bCs/>
          <w:i w:val="0"/>
          <w:szCs w:val="20"/>
          <w:shd w:val="clear" w:color="auto" w:fill="FFFFFF"/>
        </w:rPr>
        <w:t>Budowę drzwi zewnętrznych w istniejącej Willi ze Skawy w północnej elewacji w celu skomunikowania istniejącego obiektu z nowo projektowaną oranżerią,</w:t>
      </w:r>
    </w:p>
    <w:p w14:paraId="6701D767" w14:textId="77777777" w:rsidR="00004634" w:rsidRPr="00A1002C" w:rsidRDefault="00004634" w:rsidP="00A1002C">
      <w:pPr>
        <w:pStyle w:val="Numerowanie"/>
        <w:numPr>
          <w:ilvl w:val="1"/>
          <w:numId w:val="22"/>
        </w:numPr>
        <w:tabs>
          <w:tab w:val="clear" w:pos="340"/>
          <w:tab w:val="num" w:pos="567"/>
        </w:tabs>
        <w:ind w:left="567" w:hanging="283"/>
        <w:rPr>
          <w:rFonts w:ascii="Arial" w:hAnsi="Arial" w:cs="Arial"/>
          <w:szCs w:val="20"/>
        </w:rPr>
      </w:pPr>
      <w:r>
        <w:rPr>
          <w:rStyle w:val="Uwydatnienie"/>
          <w:rFonts w:ascii="Arial" w:hAnsi="Arial" w:cs="Arial"/>
          <w:bCs/>
          <w:i w:val="0"/>
          <w:szCs w:val="20"/>
          <w:shd w:val="clear" w:color="auto" w:fill="FFFFFF"/>
        </w:rPr>
        <w:t>Budowa schodów wewnętrznych, łączących poziomy willi ze Skawy z poziomem proponowanej oranżerii.</w:t>
      </w:r>
    </w:p>
    <w:p w14:paraId="4CB18AEB" w14:textId="77777777" w:rsidR="00954099" w:rsidRPr="008C46B1" w:rsidRDefault="00954099" w:rsidP="00FB0C0A">
      <w:pPr>
        <w:pStyle w:val="Numerowanie"/>
        <w:numPr>
          <w:ilvl w:val="1"/>
          <w:numId w:val="22"/>
        </w:numPr>
        <w:tabs>
          <w:tab w:val="clear" w:pos="340"/>
          <w:tab w:val="num" w:pos="567"/>
        </w:tabs>
        <w:ind w:left="567" w:hanging="283"/>
        <w:rPr>
          <w:rFonts w:ascii="Arial" w:hAnsi="Arial" w:cs="Arial"/>
          <w:szCs w:val="20"/>
        </w:rPr>
      </w:pPr>
      <w:r w:rsidRPr="008C46B1">
        <w:rPr>
          <w:rFonts w:ascii="Arial" w:hAnsi="Arial" w:cs="Arial"/>
          <w:szCs w:val="20"/>
        </w:rPr>
        <w:t>Budowa budynku oranżerii</w:t>
      </w:r>
      <w:r w:rsidR="001C47C5">
        <w:rPr>
          <w:rFonts w:ascii="Arial" w:hAnsi="Arial" w:cs="Arial"/>
          <w:szCs w:val="20"/>
        </w:rPr>
        <w:t>,</w:t>
      </w:r>
    </w:p>
    <w:p w14:paraId="522B46EA" w14:textId="77777777" w:rsidR="00E5422C" w:rsidRDefault="0037403B" w:rsidP="00FB0C0A">
      <w:pPr>
        <w:pStyle w:val="Numerowanie"/>
        <w:numPr>
          <w:ilvl w:val="1"/>
          <w:numId w:val="22"/>
        </w:numPr>
        <w:tabs>
          <w:tab w:val="clear" w:pos="340"/>
          <w:tab w:val="num" w:pos="567"/>
        </w:tabs>
        <w:ind w:left="567" w:hanging="283"/>
        <w:rPr>
          <w:rFonts w:ascii="Arial" w:hAnsi="Arial" w:cs="Arial"/>
          <w:szCs w:val="20"/>
        </w:rPr>
      </w:pPr>
      <w:r w:rsidRPr="008C46B1">
        <w:rPr>
          <w:rFonts w:ascii="Arial" w:hAnsi="Arial" w:cs="Arial"/>
          <w:szCs w:val="20"/>
        </w:rPr>
        <w:t xml:space="preserve">Budowa </w:t>
      </w:r>
      <w:r w:rsidR="00B51137" w:rsidRPr="008C46B1">
        <w:rPr>
          <w:rFonts w:ascii="Arial" w:hAnsi="Arial" w:cs="Arial"/>
          <w:szCs w:val="20"/>
        </w:rPr>
        <w:t xml:space="preserve"> małej architektury</w:t>
      </w:r>
      <w:r w:rsidR="008C46B1" w:rsidRPr="008C46B1">
        <w:rPr>
          <w:rFonts w:ascii="Arial" w:hAnsi="Arial" w:cs="Arial"/>
          <w:szCs w:val="20"/>
        </w:rPr>
        <w:t>;</w:t>
      </w:r>
      <w:r w:rsidR="00B51137" w:rsidRPr="008C46B1">
        <w:rPr>
          <w:rFonts w:ascii="Arial" w:hAnsi="Arial" w:cs="Arial"/>
          <w:szCs w:val="20"/>
        </w:rPr>
        <w:t xml:space="preserve"> </w:t>
      </w:r>
      <w:r w:rsidR="00004634">
        <w:rPr>
          <w:rFonts w:ascii="Arial" w:hAnsi="Arial" w:cs="Arial"/>
          <w:szCs w:val="20"/>
        </w:rPr>
        <w:t>ławki</w:t>
      </w:r>
      <w:r w:rsidR="00E5422C">
        <w:rPr>
          <w:rFonts w:ascii="Arial" w:hAnsi="Arial" w:cs="Arial"/>
          <w:szCs w:val="20"/>
        </w:rPr>
        <w:t xml:space="preserve"> z oparciem, kosze na śmieci z przeznaczeniem do segregacji,  </w:t>
      </w:r>
    </w:p>
    <w:p w14:paraId="4C2F6984" w14:textId="21322302" w:rsidR="0037403B" w:rsidRPr="008C46B1" w:rsidRDefault="0037403B" w:rsidP="00FB0C0A">
      <w:pPr>
        <w:pStyle w:val="Numerowanie"/>
        <w:numPr>
          <w:ilvl w:val="1"/>
          <w:numId w:val="22"/>
        </w:numPr>
        <w:tabs>
          <w:tab w:val="clear" w:pos="340"/>
          <w:tab w:val="num" w:pos="567"/>
        </w:tabs>
        <w:ind w:left="567" w:hanging="283"/>
        <w:rPr>
          <w:rFonts w:ascii="Arial" w:hAnsi="Arial" w:cs="Arial"/>
          <w:szCs w:val="20"/>
        </w:rPr>
      </w:pPr>
      <w:r w:rsidRPr="008C46B1">
        <w:rPr>
          <w:rFonts w:ascii="Arial" w:hAnsi="Arial" w:cs="Arial"/>
          <w:szCs w:val="20"/>
        </w:rPr>
        <w:t>Nasadzenia</w:t>
      </w:r>
      <w:r w:rsidR="008C46B1">
        <w:rPr>
          <w:rFonts w:ascii="Arial" w:hAnsi="Arial" w:cs="Arial"/>
          <w:szCs w:val="20"/>
        </w:rPr>
        <w:t xml:space="preserve"> rodzimych roślin, </w:t>
      </w:r>
      <w:r w:rsidR="001C47C5">
        <w:rPr>
          <w:rFonts w:ascii="Arial" w:hAnsi="Arial" w:cs="Arial"/>
          <w:szCs w:val="20"/>
        </w:rPr>
        <w:t>siane trawniki</w:t>
      </w:r>
      <w:r w:rsidR="00C64B20">
        <w:rPr>
          <w:rFonts w:ascii="Arial" w:hAnsi="Arial" w:cs="Arial"/>
          <w:szCs w:val="20"/>
        </w:rPr>
        <w:t xml:space="preserve"> o ile zajdzie taka potrzeba,</w:t>
      </w:r>
    </w:p>
    <w:p w14:paraId="51EFD0FB" w14:textId="77777777" w:rsidR="00B51137" w:rsidRPr="008C46B1" w:rsidRDefault="00B51137" w:rsidP="00B51137">
      <w:pPr>
        <w:pStyle w:val="Numerowanie"/>
        <w:numPr>
          <w:ilvl w:val="0"/>
          <w:numId w:val="0"/>
        </w:numPr>
        <w:ind w:left="340"/>
        <w:rPr>
          <w:color w:val="FF0000"/>
          <w:szCs w:val="20"/>
        </w:rPr>
      </w:pPr>
    </w:p>
    <w:p w14:paraId="783119D4" w14:textId="77777777" w:rsidR="00954099" w:rsidRPr="00821FCE" w:rsidRDefault="00954099" w:rsidP="00821FCE">
      <w:pPr>
        <w:pStyle w:val="Numerowanie"/>
        <w:numPr>
          <w:ilvl w:val="0"/>
          <w:numId w:val="22"/>
        </w:numPr>
        <w:tabs>
          <w:tab w:val="clear" w:pos="227"/>
        </w:tabs>
        <w:ind w:left="284"/>
        <w:rPr>
          <w:rFonts w:ascii="Arial" w:hAnsi="Arial" w:cs="Arial"/>
          <w:szCs w:val="20"/>
        </w:rPr>
      </w:pPr>
      <w:r w:rsidRPr="00821FCE">
        <w:rPr>
          <w:rFonts w:ascii="Arial" w:hAnsi="Arial" w:cs="Arial"/>
          <w:szCs w:val="20"/>
        </w:rPr>
        <w:t xml:space="preserve">Branża sanitarna </w:t>
      </w:r>
    </w:p>
    <w:p w14:paraId="0EB8C265" w14:textId="77777777" w:rsidR="00E5422C" w:rsidRPr="00821FCE" w:rsidRDefault="001C47C5" w:rsidP="00983D55">
      <w:pPr>
        <w:pStyle w:val="Akapitzlist"/>
        <w:numPr>
          <w:ilvl w:val="0"/>
          <w:numId w:val="45"/>
        </w:numPr>
        <w:tabs>
          <w:tab w:val="clear" w:pos="227"/>
        </w:tabs>
        <w:spacing w:before="0"/>
        <w:ind w:left="567" w:hanging="283"/>
        <w:contextualSpacing w:val="0"/>
        <w:rPr>
          <w:rFonts w:ascii="Arial" w:hAnsi="Arial" w:cs="Arial"/>
          <w:szCs w:val="20"/>
          <w:u w:val="none"/>
        </w:rPr>
      </w:pPr>
      <w:r>
        <w:rPr>
          <w:rFonts w:ascii="Arial" w:hAnsi="Arial" w:cs="Arial"/>
          <w:szCs w:val="20"/>
          <w:u w:val="none"/>
        </w:rPr>
        <w:t>Budowa instalacji wodno- kanalizacyjnej</w:t>
      </w:r>
      <w:r w:rsidR="00E5422C" w:rsidRPr="00821FCE">
        <w:rPr>
          <w:rFonts w:ascii="Arial" w:hAnsi="Arial" w:cs="Arial"/>
          <w:szCs w:val="20"/>
          <w:u w:val="none"/>
        </w:rPr>
        <w:t xml:space="preserve"> z przyłączami do projektowanego </w:t>
      </w:r>
      <w:r w:rsidR="00D5702E">
        <w:rPr>
          <w:rFonts w:ascii="Arial" w:hAnsi="Arial" w:cs="Arial"/>
          <w:szCs w:val="20"/>
          <w:u w:val="none"/>
        </w:rPr>
        <w:t>budynku oranżerii</w:t>
      </w:r>
      <w:r w:rsidR="00E5422C" w:rsidRPr="00821FCE">
        <w:rPr>
          <w:rFonts w:ascii="Arial" w:hAnsi="Arial" w:cs="Arial"/>
          <w:szCs w:val="20"/>
          <w:u w:val="none"/>
        </w:rPr>
        <w:t>,</w:t>
      </w:r>
    </w:p>
    <w:p w14:paraId="61065137" w14:textId="375702D1" w:rsidR="00E5422C" w:rsidRPr="00821FCE" w:rsidRDefault="001C47C5" w:rsidP="00983D55">
      <w:pPr>
        <w:pStyle w:val="Akapitzlist"/>
        <w:numPr>
          <w:ilvl w:val="0"/>
          <w:numId w:val="45"/>
        </w:numPr>
        <w:tabs>
          <w:tab w:val="clear" w:pos="227"/>
        </w:tabs>
        <w:spacing w:before="0"/>
        <w:ind w:left="567" w:hanging="283"/>
        <w:contextualSpacing w:val="0"/>
        <w:rPr>
          <w:rFonts w:ascii="Arial" w:hAnsi="Arial" w:cs="Arial"/>
          <w:szCs w:val="20"/>
          <w:u w:val="none"/>
        </w:rPr>
      </w:pPr>
      <w:r>
        <w:rPr>
          <w:rFonts w:ascii="Arial" w:hAnsi="Arial" w:cs="Arial"/>
          <w:szCs w:val="20"/>
          <w:u w:val="none"/>
        </w:rPr>
        <w:t>Budowa instalacji</w:t>
      </w:r>
      <w:r w:rsidR="00E5422C" w:rsidRPr="00821FCE">
        <w:rPr>
          <w:rFonts w:ascii="Arial" w:hAnsi="Arial" w:cs="Arial"/>
          <w:szCs w:val="20"/>
          <w:u w:val="none"/>
        </w:rPr>
        <w:t xml:space="preserve"> hydrantu zewnętrznego</w:t>
      </w:r>
      <w:r w:rsidR="00C64B20">
        <w:rPr>
          <w:rFonts w:ascii="Arial" w:hAnsi="Arial" w:cs="Arial"/>
          <w:szCs w:val="20"/>
          <w:u w:val="none"/>
        </w:rPr>
        <w:t xml:space="preserve"> o ile zajdzie taka potrzeba</w:t>
      </w:r>
    </w:p>
    <w:p w14:paraId="4A66917B" w14:textId="77777777" w:rsidR="00E5422C" w:rsidRPr="00821FCE" w:rsidRDefault="001C47C5" w:rsidP="00983D55">
      <w:pPr>
        <w:pStyle w:val="Akapitzlist"/>
        <w:numPr>
          <w:ilvl w:val="0"/>
          <w:numId w:val="45"/>
        </w:numPr>
        <w:tabs>
          <w:tab w:val="clear" w:pos="227"/>
        </w:tabs>
        <w:spacing w:before="0"/>
        <w:ind w:left="567" w:hanging="283"/>
        <w:contextualSpacing w:val="0"/>
        <w:rPr>
          <w:rFonts w:ascii="Arial" w:hAnsi="Arial" w:cs="Arial"/>
          <w:szCs w:val="20"/>
          <w:u w:val="none"/>
        </w:rPr>
      </w:pPr>
      <w:r>
        <w:rPr>
          <w:rFonts w:ascii="Arial" w:hAnsi="Arial" w:cs="Arial"/>
          <w:szCs w:val="20"/>
          <w:u w:val="none"/>
        </w:rPr>
        <w:t>Budowa drenażu opaskowego wokół projektowanego budynku oranżerii wraz budową instalacji</w:t>
      </w:r>
      <w:r w:rsidR="00E5422C" w:rsidRPr="00821FCE">
        <w:rPr>
          <w:rFonts w:ascii="Arial" w:hAnsi="Arial" w:cs="Arial"/>
          <w:szCs w:val="20"/>
          <w:u w:val="none"/>
        </w:rPr>
        <w:t xml:space="preserve"> odprowadzenia wód deszczowych,</w:t>
      </w:r>
    </w:p>
    <w:p w14:paraId="5BE8081A" w14:textId="55A0688F" w:rsidR="00E5422C" w:rsidRPr="00821FCE" w:rsidRDefault="001C47C5" w:rsidP="00983D55">
      <w:pPr>
        <w:pStyle w:val="Akapitzlist"/>
        <w:numPr>
          <w:ilvl w:val="0"/>
          <w:numId w:val="45"/>
        </w:numPr>
        <w:tabs>
          <w:tab w:val="clear" w:pos="227"/>
        </w:tabs>
        <w:spacing w:before="0"/>
        <w:ind w:left="567" w:hanging="283"/>
        <w:contextualSpacing w:val="0"/>
        <w:rPr>
          <w:rFonts w:ascii="Arial" w:hAnsi="Arial" w:cs="Arial"/>
          <w:szCs w:val="20"/>
          <w:u w:val="none"/>
        </w:rPr>
      </w:pPr>
      <w:r>
        <w:rPr>
          <w:rFonts w:ascii="Arial" w:hAnsi="Arial" w:cs="Arial"/>
          <w:szCs w:val="20"/>
          <w:u w:val="none"/>
        </w:rPr>
        <w:t xml:space="preserve">Budowa wewnętrznych instalacji sanitarnych </w:t>
      </w:r>
      <w:r w:rsidR="00E5422C" w:rsidRPr="00821FCE">
        <w:rPr>
          <w:rFonts w:ascii="Arial" w:hAnsi="Arial" w:cs="Arial"/>
          <w:szCs w:val="20"/>
          <w:u w:val="none"/>
        </w:rPr>
        <w:t>w projektowanym budynku</w:t>
      </w:r>
      <w:r>
        <w:rPr>
          <w:rFonts w:ascii="Arial" w:hAnsi="Arial" w:cs="Arial"/>
          <w:szCs w:val="20"/>
          <w:u w:val="none"/>
        </w:rPr>
        <w:t xml:space="preserve"> oranżerii</w:t>
      </w:r>
      <w:r w:rsidR="00E5422C" w:rsidRPr="00821FCE">
        <w:rPr>
          <w:rFonts w:ascii="Arial" w:hAnsi="Arial" w:cs="Arial"/>
          <w:szCs w:val="20"/>
          <w:u w:val="none"/>
        </w:rPr>
        <w:t xml:space="preserve"> ( wodna, kanalizacyjna, wentylacja mechaniczna, </w:t>
      </w:r>
      <w:r w:rsidR="00B42618">
        <w:rPr>
          <w:rFonts w:ascii="Arial" w:hAnsi="Arial" w:cs="Arial"/>
          <w:szCs w:val="20"/>
          <w:u w:val="none"/>
        </w:rPr>
        <w:t>instalacja ogrzewania</w:t>
      </w:r>
      <w:r w:rsidR="00E5422C" w:rsidRPr="00821FCE">
        <w:rPr>
          <w:rFonts w:ascii="Arial" w:hAnsi="Arial" w:cs="Arial"/>
          <w:szCs w:val="20"/>
          <w:u w:val="none"/>
        </w:rPr>
        <w:t>)</w:t>
      </w:r>
    </w:p>
    <w:p w14:paraId="6F8BC747" w14:textId="77777777" w:rsidR="00954099" w:rsidRPr="008C46B1" w:rsidRDefault="00954099" w:rsidP="00821FCE">
      <w:pPr>
        <w:pStyle w:val="Numerowanie"/>
        <w:numPr>
          <w:ilvl w:val="0"/>
          <w:numId w:val="0"/>
        </w:numPr>
        <w:rPr>
          <w:rFonts w:ascii="Arial" w:hAnsi="Arial" w:cs="Arial"/>
          <w:szCs w:val="20"/>
        </w:rPr>
      </w:pPr>
    </w:p>
    <w:p w14:paraId="6068D5F8" w14:textId="77777777" w:rsidR="008C46B1" w:rsidRPr="00821FCE" w:rsidRDefault="00954099" w:rsidP="00821FCE">
      <w:pPr>
        <w:pStyle w:val="Numerowanie"/>
        <w:numPr>
          <w:ilvl w:val="0"/>
          <w:numId w:val="22"/>
        </w:numPr>
        <w:rPr>
          <w:rFonts w:ascii="Arial" w:hAnsi="Arial" w:cs="Arial"/>
          <w:szCs w:val="20"/>
        </w:rPr>
      </w:pPr>
      <w:r w:rsidRPr="00821FCE">
        <w:rPr>
          <w:rFonts w:ascii="Arial" w:hAnsi="Arial" w:cs="Arial"/>
          <w:szCs w:val="20"/>
        </w:rPr>
        <w:t xml:space="preserve">Branża elektryczna </w:t>
      </w:r>
    </w:p>
    <w:p w14:paraId="30E56994" w14:textId="77777777" w:rsidR="008C46B1" w:rsidRPr="00821FCE" w:rsidRDefault="008C46B1" w:rsidP="00983D55">
      <w:pPr>
        <w:pStyle w:val="Numerowanie"/>
        <w:numPr>
          <w:ilvl w:val="0"/>
          <w:numId w:val="44"/>
        </w:numPr>
        <w:ind w:left="567" w:hanging="283"/>
        <w:rPr>
          <w:rFonts w:ascii="Arial" w:hAnsi="Arial" w:cs="Arial"/>
          <w:szCs w:val="20"/>
        </w:rPr>
      </w:pPr>
      <w:r w:rsidRPr="00821FCE">
        <w:rPr>
          <w:rFonts w:ascii="Arial" w:hAnsi="Arial" w:cs="Arial"/>
          <w:szCs w:val="20"/>
        </w:rPr>
        <w:t>Budowa oświetlenia terenu</w:t>
      </w:r>
      <w:r w:rsidR="00E5422C" w:rsidRPr="00821FCE">
        <w:rPr>
          <w:rFonts w:ascii="Arial" w:hAnsi="Arial" w:cs="Arial"/>
          <w:szCs w:val="20"/>
        </w:rPr>
        <w:t xml:space="preserve">: podjazdu, miejsc do parkowania, strefy wejściowej </w:t>
      </w:r>
      <w:r w:rsidR="001C47C5">
        <w:rPr>
          <w:rFonts w:ascii="Arial" w:hAnsi="Arial" w:cs="Arial"/>
          <w:szCs w:val="20"/>
        </w:rPr>
        <w:t>do budynku,</w:t>
      </w:r>
    </w:p>
    <w:p w14:paraId="6C102E7A" w14:textId="77777777" w:rsidR="00E5422C" w:rsidRPr="00821FCE" w:rsidRDefault="00E5422C" w:rsidP="00983D55">
      <w:pPr>
        <w:pStyle w:val="Numerowanie"/>
        <w:numPr>
          <w:ilvl w:val="0"/>
          <w:numId w:val="44"/>
        </w:numPr>
        <w:ind w:left="567" w:hanging="283"/>
        <w:rPr>
          <w:rFonts w:ascii="Arial" w:hAnsi="Arial" w:cs="Arial"/>
          <w:szCs w:val="20"/>
        </w:rPr>
      </w:pPr>
      <w:r w:rsidRPr="00821FCE">
        <w:rPr>
          <w:rFonts w:ascii="Arial" w:hAnsi="Arial" w:cs="Arial"/>
          <w:szCs w:val="20"/>
        </w:rPr>
        <w:t xml:space="preserve">Budowa instalacji energetycznej z przyłączami, </w:t>
      </w:r>
    </w:p>
    <w:p w14:paraId="32FB58EA" w14:textId="77777777" w:rsidR="00E5422C" w:rsidRPr="001C47C5" w:rsidRDefault="00E5422C" w:rsidP="00983D55">
      <w:pPr>
        <w:pStyle w:val="Numerowanie"/>
        <w:numPr>
          <w:ilvl w:val="0"/>
          <w:numId w:val="44"/>
        </w:numPr>
        <w:ind w:left="567" w:hanging="283"/>
        <w:rPr>
          <w:rFonts w:ascii="Arial" w:hAnsi="Arial" w:cs="Arial"/>
          <w:szCs w:val="20"/>
        </w:rPr>
      </w:pPr>
      <w:r w:rsidRPr="001C47C5">
        <w:rPr>
          <w:rFonts w:ascii="Arial" w:hAnsi="Arial" w:cs="Arial"/>
          <w:szCs w:val="20"/>
        </w:rPr>
        <w:t>Budowa instalacji wewnętrznych w projektowanym budynku oranżerii,</w:t>
      </w:r>
    </w:p>
    <w:p w14:paraId="6F8EE791" w14:textId="77777777" w:rsidR="001C47C5" w:rsidRPr="001C47C5" w:rsidRDefault="001C47C5" w:rsidP="00983D55">
      <w:pPr>
        <w:pStyle w:val="Numerowanie"/>
        <w:numPr>
          <w:ilvl w:val="0"/>
          <w:numId w:val="44"/>
        </w:numPr>
        <w:ind w:left="567" w:hanging="283"/>
        <w:rPr>
          <w:rFonts w:ascii="Arial" w:hAnsi="Arial" w:cs="Arial"/>
          <w:szCs w:val="20"/>
        </w:rPr>
      </w:pPr>
      <w:r w:rsidRPr="001C47C5">
        <w:rPr>
          <w:rFonts w:ascii="Arial" w:hAnsi="Arial" w:cs="Arial"/>
          <w:szCs w:val="20"/>
        </w:rPr>
        <w:t xml:space="preserve">Budowa </w:t>
      </w:r>
      <w:r w:rsidRPr="001C47C5">
        <w:rPr>
          <w:rStyle w:val="Pogrubienie"/>
          <w:rFonts w:ascii="Arial" w:hAnsi="Arial" w:cs="Arial"/>
          <w:b w:val="0"/>
          <w:color w:val="000000"/>
          <w:szCs w:val="20"/>
          <w:bdr w:val="none" w:sz="0" w:space="0" w:color="auto" w:frame="1"/>
          <w:shd w:val="clear" w:color="auto" w:fill="FFFFFF"/>
        </w:rPr>
        <w:t>instalacji odgromowej</w:t>
      </w:r>
      <w:r>
        <w:rPr>
          <w:rStyle w:val="Pogrubienie"/>
          <w:rFonts w:ascii="Arial" w:hAnsi="Arial" w:cs="Arial"/>
          <w:b w:val="0"/>
          <w:color w:val="000000"/>
          <w:szCs w:val="20"/>
          <w:bdr w:val="none" w:sz="0" w:space="0" w:color="auto" w:frame="1"/>
          <w:shd w:val="clear" w:color="auto" w:fill="FFFFFF"/>
        </w:rPr>
        <w:t>.</w:t>
      </w:r>
    </w:p>
    <w:p w14:paraId="5856885B" w14:textId="77777777" w:rsidR="00E5422C" w:rsidRDefault="00E5422C" w:rsidP="00E5422C">
      <w:pPr>
        <w:pStyle w:val="Akapitzlist"/>
        <w:spacing w:before="0"/>
        <w:ind w:firstLine="0"/>
        <w:contextualSpacing w:val="0"/>
        <w:rPr>
          <w:rFonts w:asciiTheme="minorHAnsi" w:hAnsiTheme="minorHAnsi" w:cstheme="minorHAnsi"/>
          <w:sz w:val="24"/>
          <w:szCs w:val="24"/>
        </w:rPr>
      </w:pPr>
    </w:p>
    <w:p w14:paraId="0AB9ED71" w14:textId="77777777" w:rsidR="00E17AE4" w:rsidRPr="00B51137" w:rsidRDefault="00E17AE4">
      <w:pPr>
        <w:spacing w:before="0"/>
        <w:ind w:firstLine="0"/>
        <w:jc w:val="left"/>
        <w:rPr>
          <w:b/>
          <w:bCs/>
          <w:szCs w:val="28"/>
        </w:rPr>
      </w:pPr>
    </w:p>
    <w:p w14:paraId="19D6CE7C" w14:textId="77777777" w:rsidR="00341D56" w:rsidRPr="004D1B34" w:rsidRDefault="00FB11B5" w:rsidP="00065E5B">
      <w:pPr>
        <w:pStyle w:val="Nagwek2"/>
        <w:numPr>
          <w:ilvl w:val="1"/>
          <w:numId w:val="37"/>
        </w:numPr>
        <w:rPr>
          <w:rFonts w:ascii="Arial" w:hAnsi="Arial" w:cs="Arial"/>
          <w:sz w:val="24"/>
          <w:szCs w:val="24"/>
        </w:rPr>
      </w:pPr>
      <w:bookmarkStart w:id="71" w:name="_Toc223533759"/>
      <w:r w:rsidRPr="004D1B34">
        <w:rPr>
          <w:rFonts w:ascii="Arial" w:hAnsi="Arial" w:cs="Arial"/>
          <w:sz w:val="24"/>
          <w:szCs w:val="24"/>
        </w:rPr>
        <w:lastRenderedPageBreak/>
        <w:t>Szczegółowe właściwości funkcjonalno-użytkowe – zagospodarowanie terenu</w:t>
      </w:r>
      <w:bookmarkEnd w:id="71"/>
    </w:p>
    <w:p w14:paraId="60BC3AFE" w14:textId="77777777" w:rsidR="00341D56" w:rsidRPr="003D6690" w:rsidRDefault="00341D56" w:rsidP="00065E5B">
      <w:pPr>
        <w:pStyle w:val="Nagwek3"/>
        <w:numPr>
          <w:ilvl w:val="2"/>
          <w:numId w:val="37"/>
        </w:numPr>
        <w:rPr>
          <w:rFonts w:ascii="Arial" w:hAnsi="Arial" w:cs="Arial"/>
        </w:rPr>
      </w:pPr>
      <w:bookmarkStart w:id="72" w:name="_Toc223533760"/>
      <w:r>
        <w:rPr>
          <w:rFonts w:ascii="Arial" w:hAnsi="Arial" w:cs="Arial"/>
        </w:rPr>
        <w:t>Bilans zagospodarowania terenu</w:t>
      </w:r>
      <w:bookmarkEnd w:id="72"/>
    </w:p>
    <w:p w14:paraId="30301B36" w14:textId="77777777" w:rsidR="00341D56" w:rsidRDefault="00341D56" w:rsidP="00341D56"/>
    <w:tbl>
      <w:tblPr>
        <w:tblStyle w:val="Tabela-Siatka"/>
        <w:tblW w:w="8948" w:type="dxa"/>
        <w:tblInd w:w="-113" w:type="dxa"/>
        <w:tblLayout w:type="fixed"/>
        <w:tblLook w:val="04A0" w:firstRow="1" w:lastRow="0" w:firstColumn="1" w:lastColumn="0" w:noHBand="0" w:noVBand="1"/>
      </w:tblPr>
      <w:tblGrid>
        <w:gridCol w:w="1090"/>
        <w:gridCol w:w="3541"/>
        <w:gridCol w:w="2385"/>
        <w:gridCol w:w="1932"/>
      </w:tblGrid>
      <w:tr w:rsidR="00341D56" w14:paraId="4ECDEF82" w14:textId="77777777" w:rsidTr="00F84DB5">
        <w:trPr>
          <w:trHeight w:val="970"/>
        </w:trPr>
        <w:tc>
          <w:tcPr>
            <w:tcW w:w="8948" w:type="dxa"/>
            <w:gridSpan w:val="4"/>
          </w:tcPr>
          <w:p w14:paraId="4090A089" w14:textId="77777777" w:rsidR="00D5702E" w:rsidRDefault="00341D56" w:rsidP="00341D56">
            <w:pPr>
              <w:ind w:firstLine="0"/>
              <w:jc w:val="center"/>
              <w:rPr>
                <w:rFonts w:ascii="Arial" w:hAnsi="Arial" w:cs="Arial"/>
              </w:rPr>
            </w:pPr>
            <w:r w:rsidRPr="00341D56">
              <w:rPr>
                <w:rFonts w:ascii="Arial" w:hAnsi="Arial" w:cs="Arial"/>
              </w:rPr>
              <w:t xml:space="preserve">BILANS ZAGOSDARWOANIA TERENU </w:t>
            </w:r>
          </w:p>
          <w:p w14:paraId="076B9146" w14:textId="77777777" w:rsidR="00341D56" w:rsidRPr="0004426C" w:rsidRDefault="00341D56" w:rsidP="00341D56">
            <w:pPr>
              <w:ind w:firstLine="0"/>
              <w:jc w:val="center"/>
              <w:rPr>
                <w:rFonts w:ascii="Arial" w:hAnsi="Arial" w:cs="Arial"/>
                <w:sz w:val="16"/>
                <w:szCs w:val="16"/>
              </w:rPr>
            </w:pPr>
            <w:r w:rsidRPr="0004426C">
              <w:rPr>
                <w:rFonts w:ascii="Arial" w:hAnsi="Arial" w:cs="Arial"/>
                <w:sz w:val="16"/>
                <w:szCs w:val="16"/>
              </w:rPr>
              <w:t xml:space="preserve">DLA OBSZARU </w:t>
            </w:r>
            <w:r w:rsidR="00D5702E" w:rsidRPr="0004426C">
              <w:rPr>
                <w:rFonts w:ascii="Arial" w:hAnsi="Arial" w:cs="Arial"/>
                <w:sz w:val="16"/>
                <w:szCs w:val="16"/>
              </w:rPr>
              <w:t xml:space="preserve">OPRACOWANIA </w:t>
            </w:r>
            <w:r w:rsidRPr="0004426C">
              <w:rPr>
                <w:rFonts w:ascii="Arial" w:hAnsi="Arial" w:cs="Arial"/>
                <w:sz w:val="16"/>
                <w:szCs w:val="16"/>
              </w:rPr>
              <w:t>2125 M</w:t>
            </w:r>
            <w:r w:rsidRPr="0004426C">
              <w:rPr>
                <w:rFonts w:ascii="Arial" w:hAnsi="Arial" w:cs="Arial"/>
                <w:sz w:val="16"/>
                <w:szCs w:val="16"/>
                <w:vertAlign w:val="superscript"/>
              </w:rPr>
              <w:t>2</w:t>
            </w:r>
          </w:p>
          <w:p w14:paraId="44B0D451" w14:textId="77777777" w:rsidR="00341D56" w:rsidRPr="00341D56" w:rsidRDefault="00D5702E" w:rsidP="00341D56">
            <w:pPr>
              <w:ind w:firstLine="0"/>
              <w:jc w:val="center"/>
              <w:rPr>
                <w:rFonts w:ascii="Arial" w:hAnsi="Arial" w:cs="Arial"/>
              </w:rPr>
            </w:pPr>
            <w:r w:rsidRPr="0004426C">
              <w:rPr>
                <w:rFonts w:ascii="Arial" w:hAnsi="Arial" w:cs="Arial"/>
                <w:sz w:val="16"/>
                <w:szCs w:val="16"/>
              </w:rPr>
              <w:t>POŁOŻŁONY NA DZIAŁCE O</w:t>
            </w:r>
            <w:r w:rsidR="00341D56" w:rsidRPr="0004426C">
              <w:rPr>
                <w:rFonts w:ascii="Arial" w:hAnsi="Arial" w:cs="Arial"/>
                <w:sz w:val="16"/>
                <w:szCs w:val="16"/>
              </w:rPr>
              <w:t xml:space="preserve"> NR  170/12</w:t>
            </w:r>
          </w:p>
        </w:tc>
      </w:tr>
      <w:tr w:rsidR="00341D56" w14:paraId="5D49E74D" w14:textId="77777777" w:rsidTr="00F84DB5">
        <w:trPr>
          <w:trHeight w:val="697"/>
        </w:trPr>
        <w:tc>
          <w:tcPr>
            <w:tcW w:w="1090" w:type="dxa"/>
          </w:tcPr>
          <w:p w14:paraId="4D6A1E06" w14:textId="77777777" w:rsidR="00341D56" w:rsidRPr="00341D56" w:rsidRDefault="00341D56" w:rsidP="00341D56">
            <w:pPr>
              <w:ind w:firstLine="0"/>
              <w:jc w:val="center"/>
              <w:rPr>
                <w:rFonts w:ascii="Arial" w:hAnsi="Arial" w:cs="Arial"/>
              </w:rPr>
            </w:pPr>
            <w:r w:rsidRPr="00341D56">
              <w:rPr>
                <w:rFonts w:ascii="Arial" w:hAnsi="Arial" w:cs="Arial"/>
              </w:rPr>
              <w:t>Lp.</w:t>
            </w:r>
          </w:p>
        </w:tc>
        <w:tc>
          <w:tcPr>
            <w:tcW w:w="3541" w:type="dxa"/>
          </w:tcPr>
          <w:p w14:paraId="7B0EB72D" w14:textId="77777777" w:rsidR="00341D56" w:rsidRPr="00341D56" w:rsidRDefault="00341D56" w:rsidP="00341D56">
            <w:pPr>
              <w:ind w:firstLine="0"/>
              <w:jc w:val="center"/>
              <w:rPr>
                <w:rFonts w:ascii="Arial" w:hAnsi="Arial" w:cs="Arial"/>
              </w:rPr>
            </w:pPr>
            <w:r w:rsidRPr="00341D56">
              <w:rPr>
                <w:rFonts w:ascii="Arial" w:hAnsi="Arial" w:cs="Arial"/>
              </w:rPr>
              <w:t>Przeznaczenie terenu</w:t>
            </w:r>
          </w:p>
        </w:tc>
        <w:tc>
          <w:tcPr>
            <w:tcW w:w="2385" w:type="dxa"/>
          </w:tcPr>
          <w:p w14:paraId="7E9621DE" w14:textId="77777777" w:rsidR="00341D56" w:rsidRPr="00341D56" w:rsidRDefault="00341D56" w:rsidP="00341D56">
            <w:pPr>
              <w:ind w:firstLine="0"/>
              <w:jc w:val="center"/>
              <w:rPr>
                <w:rFonts w:ascii="Arial" w:hAnsi="Arial" w:cs="Arial"/>
              </w:rPr>
            </w:pPr>
            <w:r w:rsidRPr="00341D56">
              <w:rPr>
                <w:rFonts w:ascii="Arial" w:hAnsi="Arial" w:cs="Arial"/>
              </w:rPr>
              <w:t>Powierzchnia</w:t>
            </w:r>
          </w:p>
          <w:p w14:paraId="609E50D6" w14:textId="77777777" w:rsidR="00341D56" w:rsidRPr="00341D56" w:rsidRDefault="00341D56" w:rsidP="00341D56">
            <w:pPr>
              <w:ind w:firstLine="0"/>
              <w:jc w:val="center"/>
              <w:rPr>
                <w:rFonts w:ascii="Arial" w:hAnsi="Arial" w:cs="Arial"/>
              </w:rPr>
            </w:pPr>
            <w:r w:rsidRPr="00341D56">
              <w:rPr>
                <w:rFonts w:ascii="Arial" w:hAnsi="Arial" w:cs="Arial"/>
              </w:rPr>
              <w:t>(m2)</w:t>
            </w:r>
          </w:p>
        </w:tc>
        <w:tc>
          <w:tcPr>
            <w:tcW w:w="1931" w:type="dxa"/>
          </w:tcPr>
          <w:p w14:paraId="34900014" w14:textId="77777777" w:rsidR="00341D56" w:rsidRPr="00341D56" w:rsidRDefault="00341D56" w:rsidP="00341D56">
            <w:pPr>
              <w:ind w:firstLine="0"/>
              <w:jc w:val="center"/>
              <w:rPr>
                <w:rFonts w:ascii="Arial" w:hAnsi="Arial" w:cs="Arial"/>
              </w:rPr>
            </w:pPr>
            <w:r w:rsidRPr="00341D56">
              <w:rPr>
                <w:rFonts w:ascii="Arial" w:hAnsi="Arial" w:cs="Arial"/>
              </w:rPr>
              <w:t>Udział procentowy</w:t>
            </w:r>
          </w:p>
          <w:p w14:paraId="135FCD0B" w14:textId="77777777" w:rsidR="00341D56" w:rsidRPr="00341D56" w:rsidRDefault="00341D56" w:rsidP="00341D56">
            <w:pPr>
              <w:ind w:firstLine="0"/>
              <w:jc w:val="center"/>
              <w:rPr>
                <w:rFonts w:ascii="Arial" w:hAnsi="Arial" w:cs="Arial"/>
              </w:rPr>
            </w:pPr>
            <w:r w:rsidRPr="00341D56">
              <w:rPr>
                <w:rFonts w:ascii="Arial" w:hAnsi="Arial" w:cs="Arial"/>
              </w:rPr>
              <w:t>(%)</w:t>
            </w:r>
          </w:p>
        </w:tc>
      </w:tr>
      <w:tr w:rsidR="00341D56" w14:paraId="45D5BCE8" w14:textId="77777777" w:rsidTr="00F84DB5">
        <w:trPr>
          <w:trHeight w:val="348"/>
        </w:trPr>
        <w:tc>
          <w:tcPr>
            <w:tcW w:w="1090" w:type="dxa"/>
          </w:tcPr>
          <w:p w14:paraId="773B59AC" w14:textId="77777777" w:rsidR="00341D56" w:rsidRPr="00341D56" w:rsidRDefault="00341D56" w:rsidP="00983D55">
            <w:pPr>
              <w:pStyle w:val="Akapitzlist"/>
              <w:numPr>
                <w:ilvl w:val="0"/>
                <w:numId w:val="51"/>
              </w:numPr>
              <w:jc w:val="center"/>
              <w:rPr>
                <w:rFonts w:ascii="Arial" w:hAnsi="Arial" w:cs="Arial"/>
              </w:rPr>
            </w:pPr>
          </w:p>
        </w:tc>
        <w:tc>
          <w:tcPr>
            <w:tcW w:w="3541" w:type="dxa"/>
          </w:tcPr>
          <w:p w14:paraId="3AEC207C" w14:textId="77777777" w:rsidR="00341D56" w:rsidRPr="00341D56" w:rsidRDefault="00341D56" w:rsidP="00341D56">
            <w:pPr>
              <w:ind w:firstLine="0"/>
              <w:jc w:val="center"/>
              <w:rPr>
                <w:rFonts w:ascii="Arial" w:hAnsi="Arial" w:cs="Arial"/>
              </w:rPr>
            </w:pPr>
            <w:r w:rsidRPr="00341D56">
              <w:rPr>
                <w:rFonts w:ascii="Arial" w:hAnsi="Arial" w:cs="Arial"/>
              </w:rPr>
              <w:t>Istniejąca Willa z Soły</w:t>
            </w:r>
          </w:p>
        </w:tc>
        <w:tc>
          <w:tcPr>
            <w:tcW w:w="2385" w:type="dxa"/>
          </w:tcPr>
          <w:p w14:paraId="0FA6F869" w14:textId="77777777" w:rsidR="00341D56" w:rsidRPr="00341D56" w:rsidRDefault="00341D56" w:rsidP="00341D56">
            <w:pPr>
              <w:ind w:firstLine="0"/>
              <w:jc w:val="center"/>
              <w:rPr>
                <w:rFonts w:ascii="Arial" w:hAnsi="Arial" w:cs="Arial"/>
              </w:rPr>
            </w:pPr>
            <w:r w:rsidRPr="00341D56">
              <w:rPr>
                <w:rFonts w:ascii="Arial" w:hAnsi="Arial" w:cs="Arial"/>
              </w:rPr>
              <w:t>110.50 m</w:t>
            </w:r>
            <w:r w:rsidRPr="00341D56">
              <w:rPr>
                <w:rFonts w:ascii="Arial" w:hAnsi="Arial" w:cs="Arial"/>
                <w:vertAlign w:val="superscript"/>
              </w:rPr>
              <w:t>2</w:t>
            </w:r>
          </w:p>
        </w:tc>
        <w:tc>
          <w:tcPr>
            <w:tcW w:w="1931" w:type="dxa"/>
          </w:tcPr>
          <w:p w14:paraId="139492F0" w14:textId="1B3F1268" w:rsidR="00341D56" w:rsidRPr="00341D56" w:rsidRDefault="009D4CC4" w:rsidP="00341D56">
            <w:pPr>
              <w:ind w:firstLine="0"/>
              <w:jc w:val="center"/>
              <w:rPr>
                <w:rFonts w:ascii="Arial" w:hAnsi="Arial" w:cs="Arial"/>
              </w:rPr>
            </w:pPr>
            <w:r>
              <w:rPr>
                <w:rFonts w:ascii="Arial" w:hAnsi="Arial" w:cs="Arial"/>
              </w:rPr>
              <w:t>5.</w:t>
            </w:r>
            <w:r w:rsidR="00CC549E">
              <w:rPr>
                <w:rFonts w:ascii="Arial" w:hAnsi="Arial" w:cs="Arial"/>
              </w:rPr>
              <w:t>20</w:t>
            </w:r>
            <w:r w:rsidR="00341D56" w:rsidRPr="00341D56">
              <w:rPr>
                <w:rFonts w:ascii="Arial" w:hAnsi="Arial" w:cs="Arial"/>
              </w:rPr>
              <w:t xml:space="preserve"> %</w:t>
            </w:r>
          </w:p>
        </w:tc>
      </w:tr>
      <w:tr w:rsidR="00341D56" w14:paraId="06638DEB" w14:textId="77777777" w:rsidTr="00F84DB5">
        <w:trPr>
          <w:trHeight w:val="348"/>
        </w:trPr>
        <w:tc>
          <w:tcPr>
            <w:tcW w:w="1090" w:type="dxa"/>
          </w:tcPr>
          <w:p w14:paraId="33BCE134" w14:textId="77777777" w:rsidR="00341D56" w:rsidRPr="00341D56" w:rsidRDefault="00341D56" w:rsidP="00983D55">
            <w:pPr>
              <w:pStyle w:val="Akapitzlist"/>
              <w:numPr>
                <w:ilvl w:val="0"/>
                <w:numId w:val="51"/>
              </w:numPr>
              <w:jc w:val="center"/>
              <w:rPr>
                <w:rFonts w:ascii="Arial" w:hAnsi="Arial" w:cs="Arial"/>
              </w:rPr>
            </w:pPr>
          </w:p>
        </w:tc>
        <w:tc>
          <w:tcPr>
            <w:tcW w:w="3541" w:type="dxa"/>
          </w:tcPr>
          <w:p w14:paraId="70186852" w14:textId="77777777" w:rsidR="00341D56" w:rsidRPr="00341D56" w:rsidRDefault="00341D56" w:rsidP="00341D56">
            <w:pPr>
              <w:ind w:firstLine="0"/>
              <w:jc w:val="center"/>
              <w:rPr>
                <w:rFonts w:ascii="Arial" w:hAnsi="Arial" w:cs="Arial"/>
              </w:rPr>
            </w:pPr>
            <w:r w:rsidRPr="00341D56">
              <w:rPr>
                <w:rFonts w:ascii="Arial" w:hAnsi="Arial" w:cs="Arial"/>
              </w:rPr>
              <w:t>Projektowany budynek oranżerii</w:t>
            </w:r>
          </w:p>
        </w:tc>
        <w:tc>
          <w:tcPr>
            <w:tcW w:w="2385" w:type="dxa"/>
          </w:tcPr>
          <w:p w14:paraId="73670939" w14:textId="0CF5E898" w:rsidR="00341D56" w:rsidRPr="00341D56" w:rsidRDefault="009D4CC4" w:rsidP="00341D56">
            <w:pPr>
              <w:ind w:firstLine="0"/>
              <w:jc w:val="center"/>
              <w:rPr>
                <w:rFonts w:ascii="Arial" w:hAnsi="Arial" w:cs="Arial"/>
              </w:rPr>
            </w:pPr>
            <w:r>
              <w:rPr>
                <w:rFonts w:ascii="Arial" w:hAnsi="Arial" w:cs="Arial"/>
              </w:rPr>
              <w:t>121.</w:t>
            </w:r>
            <w:r w:rsidR="00785E81">
              <w:rPr>
                <w:rFonts w:ascii="Arial" w:hAnsi="Arial" w:cs="Arial"/>
              </w:rPr>
              <w:t>2</w:t>
            </w:r>
            <w:r>
              <w:rPr>
                <w:rFonts w:ascii="Arial" w:hAnsi="Arial" w:cs="Arial"/>
              </w:rPr>
              <w:t>0</w:t>
            </w:r>
            <w:r w:rsidR="00341D56" w:rsidRPr="00341D56">
              <w:rPr>
                <w:rFonts w:ascii="Arial" w:hAnsi="Arial" w:cs="Arial"/>
              </w:rPr>
              <w:t xml:space="preserve"> m</w:t>
            </w:r>
            <w:r w:rsidR="00341D56" w:rsidRPr="00341D56">
              <w:rPr>
                <w:rFonts w:ascii="Arial" w:hAnsi="Arial" w:cs="Arial"/>
                <w:vertAlign w:val="superscript"/>
              </w:rPr>
              <w:t>2</w:t>
            </w:r>
          </w:p>
        </w:tc>
        <w:tc>
          <w:tcPr>
            <w:tcW w:w="1931" w:type="dxa"/>
          </w:tcPr>
          <w:p w14:paraId="52D9BE3A" w14:textId="0BD407B3" w:rsidR="00341D56" w:rsidRPr="00341D56" w:rsidRDefault="00341D56" w:rsidP="00341D56">
            <w:pPr>
              <w:ind w:firstLine="0"/>
              <w:jc w:val="center"/>
              <w:rPr>
                <w:rFonts w:ascii="Arial" w:hAnsi="Arial" w:cs="Arial"/>
              </w:rPr>
            </w:pPr>
            <w:r w:rsidRPr="00341D56">
              <w:rPr>
                <w:rFonts w:ascii="Arial" w:hAnsi="Arial" w:cs="Arial"/>
              </w:rPr>
              <w:t>5.</w:t>
            </w:r>
            <w:r w:rsidR="00CC549E">
              <w:rPr>
                <w:rFonts w:ascii="Arial" w:hAnsi="Arial" w:cs="Arial"/>
              </w:rPr>
              <w:t>7</w:t>
            </w:r>
            <w:r w:rsidR="003F445E">
              <w:rPr>
                <w:rFonts w:ascii="Arial" w:hAnsi="Arial" w:cs="Arial"/>
              </w:rPr>
              <w:t>0</w:t>
            </w:r>
            <w:r w:rsidRPr="00341D56">
              <w:rPr>
                <w:rFonts w:ascii="Arial" w:hAnsi="Arial" w:cs="Arial"/>
              </w:rPr>
              <w:t>%</w:t>
            </w:r>
          </w:p>
        </w:tc>
      </w:tr>
      <w:tr w:rsidR="00341D56" w14:paraId="3D57C474" w14:textId="77777777" w:rsidTr="00F84DB5">
        <w:trPr>
          <w:trHeight w:val="576"/>
        </w:trPr>
        <w:tc>
          <w:tcPr>
            <w:tcW w:w="1090" w:type="dxa"/>
          </w:tcPr>
          <w:p w14:paraId="3448117E" w14:textId="77777777" w:rsidR="00341D56" w:rsidRPr="00341D56" w:rsidRDefault="00341D56" w:rsidP="00983D55">
            <w:pPr>
              <w:pStyle w:val="Akapitzlist"/>
              <w:numPr>
                <w:ilvl w:val="0"/>
                <w:numId w:val="51"/>
              </w:numPr>
              <w:jc w:val="center"/>
              <w:rPr>
                <w:rFonts w:ascii="Arial" w:hAnsi="Arial" w:cs="Arial"/>
              </w:rPr>
            </w:pPr>
          </w:p>
        </w:tc>
        <w:tc>
          <w:tcPr>
            <w:tcW w:w="3541" w:type="dxa"/>
          </w:tcPr>
          <w:p w14:paraId="4BD3CD30" w14:textId="77777777" w:rsidR="00341D56" w:rsidRPr="00341D56" w:rsidRDefault="00341D56" w:rsidP="00341D56">
            <w:pPr>
              <w:ind w:firstLine="0"/>
              <w:jc w:val="center"/>
              <w:rPr>
                <w:rFonts w:ascii="Arial" w:hAnsi="Arial" w:cs="Arial"/>
              </w:rPr>
            </w:pPr>
            <w:r w:rsidRPr="00341D56">
              <w:rPr>
                <w:rFonts w:ascii="Arial" w:hAnsi="Arial" w:cs="Arial"/>
              </w:rPr>
              <w:t>Projektowany taras wokół budynku oranżerii</w:t>
            </w:r>
          </w:p>
        </w:tc>
        <w:tc>
          <w:tcPr>
            <w:tcW w:w="2385" w:type="dxa"/>
          </w:tcPr>
          <w:p w14:paraId="1773900B" w14:textId="1D9100C9" w:rsidR="00341D56" w:rsidRPr="00341D56" w:rsidRDefault="003F445E" w:rsidP="00341D56">
            <w:pPr>
              <w:ind w:firstLine="0"/>
              <w:jc w:val="center"/>
              <w:rPr>
                <w:rFonts w:ascii="Arial" w:hAnsi="Arial" w:cs="Arial"/>
              </w:rPr>
            </w:pPr>
            <w:r>
              <w:rPr>
                <w:rFonts w:ascii="Arial" w:hAnsi="Arial" w:cs="Arial"/>
              </w:rPr>
              <w:t>72.40</w:t>
            </w:r>
            <w:r w:rsidR="009D4CC4">
              <w:rPr>
                <w:rFonts w:ascii="Arial" w:hAnsi="Arial" w:cs="Arial"/>
              </w:rPr>
              <w:t xml:space="preserve"> </w:t>
            </w:r>
            <w:r w:rsidR="00341D56" w:rsidRPr="00341D56">
              <w:rPr>
                <w:rFonts w:ascii="Arial" w:hAnsi="Arial" w:cs="Arial"/>
              </w:rPr>
              <w:t>m</w:t>
            </w:r>
            <w:r w:rsidR="00341D56" w:rsidRPr="00341D56">
              <w:rPr>
                <w:rFonts w:ascii="Arial" w:hAnsi="Arial" w:cs="Arial"/>
                <w:vertAlign w:val="superscript"/>
              </w:rPr>
              <w:t>2</w:t>
            </w:r>
          </w:p>
        </w:tc>
        <w:tc>
          <w:tcPr>
            <w:tcW w:w="1931" w:type="dxa"/>
          </w:tcPr>
          <w:p w14:paraId="4769B529" w14:textId="5BB357F3" w:rsidR="00341D56" w:rsidRPr="00341D56" w:rsidRDefault="003F445E" w:rsidP="00341D56">
            <w:pPr>
              <w:ind w:firstLine="0"/>
              <w:jc w:val="center"/>
              <w:rPr>
                <w:rFonts w:ascii="Arial" w:hAnsi="Arial" w:cs="Arial"/>
              </w:rPr>
            </w:pPr>
            <w:r>
              <w:rPr>
                <w:rFonts w:ascii="Arial" w:hAnsi="Arial" w:cs="Arial"/>
              </w:rPr>
              <w:t>3.</w:t>
            </w:r>
            <w:r w:rsidR="00CC549E">
              <w:rPr>
                <w:rFonts w:ascii="Arial" w:hAnsi="Arial" w:cs="Arial"/>
              </w:rPr>
              <w:t>40</w:t>
            </w:r>
            <w:r w:rsidR="00341D56" w:rsidRPr="00341D56">
              <w:rPr>
                <w:rFonts w:ascii="Arial" w:hAnsi="Arial" w:cs="Arial"/>
              </w:rPr>
              <w:t>%</w:t>
            </w:r>
          </w:p>
        </w:tc>
      </w:tr>
      <w:tr w:rsidR="00341D56" w14:paraId="7758FD27" w14:textId="77777777" w:rsidTr="00F84DB5">
        <w:trPr>
          <w:trHeight w:val="591"/>
        </w:trPr>
        <w:tc>
          <w:tcPr>
            <w:tcW w:w="1090" w:type="dxa"/>
          </w:tcPr>
          <w:p w14:paraId="6B1878D2" w14:textId="77777777" w:rsidR="00341D56" w:rsidRPr="00341D56" w:rsidRDefault="00341D56" w:rsidP="00983D55">
            <w:pPr>
              <w:pStyle w:val="Akapitzlist"/>
              <w:numPr>
                <w:ilvl w:val="0"/>
                <w:numId w:val="51"/>
              </w:numPr>
              <w:jc w:val="center"/>
              <w:rPr>
                <w:rFonts w:ascii="Arial" w:hAnsi="Arial" w:cs="Arial"/>
              </w:rPr>
            </w:pPr>
          </w:p>
        </w:tc>
        <w:tc>
          <w:tcPr>
            <w:tcW w:w="3541" w:type="dxa"/>
          </w:tcPr>
          <w:p w14:paraId="24DFF299" w14:textId="7BF6646D" w:rsidR="00341D56" w:rsidRPr="00341D56" w:rsidRDefault="00341D56" w:rsidP="00341D56">
            <w:pPr>
              <w:ind w:firstLine="0"/>
              <w:jc w:val="center"/>
              <w:rPr>
                <w:rFonts w:ascii="Arial" w:hAnsi="Arial" w:cs="Arial"/>
              </w:rPr>
            </w:pPr>
            <w:r w:rsidRPr="00341D56">
              <w:rPr>
                <w:rFonts w:ascii="Arial" w:hAnsi="Arial" w:cs="Arial"/>
              </w:rPr>
              <w:t>Projektowany podjazd z nawierzchni</w:t>
            </w:r>
            <w:r w:rsidR="001B7F16">
              <w:rPr>
                <w:rFonts w:ascii="Arial" w:hAnsi="Arial" w:cs="Arial"/>
              </w:rPr>
              <w:t>ą</w:t>
            </w:r>
            <w:r w:rsidRPr="00341D56">
              <w:rPr>
                <w:rFonts w:ascii="Arial" w:hAnsi="Arial" w:cs="Arial"/>
              </w:rPr>
              <w:t xml:space="preserve"> pieszą</w:t>
            </w:r>
          </w:p>
        </w:tc>
        <w:tc>
          <w:tcPr>
            <w:tcW w:w="2385" w:type="dxa"/>
          </w:tcPr>
          <w:p w14:paraId="3E6A970C" w14:textId="4852A0E5" w:rsidR="00341D56" w:rsidRPr="00341D56" w:rsidRDefault="003F445E" w:rsidP="00341D56">
            <w:pPr>
              <w:ind w:firstLine="0"/>
              <w:jc w:val="center"/>
              <w:rPr>
                <w:rFonts w:ascii="Arial" w:hAnsi="Arial" w:cs="Arial"/>
              </w:rPr>
            </w:pPr>
            <w:r>
              <w:rPr>
                <w:rFonts w:ascii="Arial" w:hAnsi="Arial" w:cs="Arial"/>
              </w:rPr>
              <w:t>316</w:t>
            </w:r>
            <w:r w:rsidR="00627DAA">
              <w:rPr>
                <w:rFonts w:ascii="Arial" w:hAnsi="Arial" w:cs="Arial"/>
              </w:rPr>
              <w:t>.</w:t>
            </w:r>
            <w:r>
              <w:rPr>
                <w:rFonts w:ascii="Arial" w:hAnsi="Arial" w:cs="Arial"/>
              </w:rPr>
              <w:t>5</w:t>
            </w:r>
            <w:r w:rsidR="00627DAA">
              <w:rPr>
                <w:rFonts w:ascii="Arial" w:hAnsi="Arial" w:cs="Arial"/>
              </w:rPr>
              <w:t>0</w:t>
            </w:r>
            <w:r w:rsidR="00341D56" w:rsidRPr="00341D56">
              <w:rPr>
                <w:rFonts w:ascii="Arial" w:hAnsi="Arial" w:cs="Arial"/>
              </w:rPr>
              <w:t xml:space="preserve"> m</w:t>
            </w:r>
            <w:r w:rsidR="00341D56" w:rsidRPr="00341D56">
              <w:rPr>
                <w:rFonts w:ascii="Arial" w:hAnsi="Arial" w:cs="Arial"/>
                <w:vertAlign w:val="superscript"/>
              </w:rPr>
              <w:t>2</w:t>
            </w:r>
          </w:p>
        </w:tc>
        <w:tc>
          <w:tcPr>
            <w:tcW w:w="1931" w:type="dxa"/>
          </w:tcPr>
          <w:p w14:paraId="1A317B6E" w14:textId="6368AA11" w:rsidR="00341D56" w:rsidRPr="00341D56" w:rsidRDefault="003F445E" w:rsidP="00341D56">
            <w:pPr>
              <w:ind w:firstLine="0"/>
              <w:jc w:val="center"/>
              <w:rPr>
                <w:rFonts w:ascii="Arial" w:hAnsi="Arial" w:cs="Arial"/>
              </w:rPr>
            </w:pPr>
            <w:r>
              <w:rPr>
                <w:rFonts w:ascii="Arial" w:hAnsi="Arial" w:cs="Arial"/>
              </w:rPr>
              <w:t>1</w:t>
            </w:r>
            <w:r w:rsidR="00CC549E">
              <w:rPr>
                <w:rFonts w:ascii="Arial" w:hAnsi="Arial" w:cs="Arial"/>
              </w:rPr>
              <w:t>4</w:t>
            </w:r>
            <w:r>
              <w:rPr>
                <w:rFonts w:ascii="Arial" w:hAnsi="Arial" w:cs="Arial"/>
              </w:rPr>
              <w:t>.</w:t>
            </w:r>
            <w:r w:rsidR="00CC549E">
              <w:rPr>
                <w:rFonts w:ascii="Arial" w:hAnsi="Arial" w:cs="Arial"/>
              </w:rPr>
              <w:t>90</w:t>
            </w:r>
            <w:r w:rsidR="00341D56" w:rsidRPr="00341D56">
              <w:rPr>
                <w:rFonts w:ascii="Arial" w:hAnsi="Arial" w:cs="Arial"/>
              </w:rPr>
              <w:t>%</w:t>
            </w:r>
          </w:p>
        </w:tc>
      </w:tr>
      <w:tr w:rsidR="00341D56" w14:paraId="31E34A69" w14:textId="77777777" w:rsidTr="00F84DB5">
        <w:trPr>
          <w:trHeight w:val="333"/>
        </w:trPr>
        <w:tc>
          <w:tcPr>
            <w:tcW w:w="1090" w:type="dxa"/>
          </w:tcPr>
          <w:p w14:paraId="2BF4CB56" w14:textId="77777777" w:rsidR="00341D56" w:rsidRPr="00341D56" w:rsidRDefault="00341D56" w:rsidP="00983D55">
            <w:pPr>
              <w:pStyle w:val="Akapitzlist"/>
              <w:numPr>
                <w:ilvl w:val="0"/>
                <w:numId w:val="51"/>
              </w:numPr>
              <w:jc w:val="center"/>
              <w:rPr>
                <w:rFonts w:ascii="Arial" w:hAnsi="Arial" w:cs="Arial"/>
              </w:rPr>
            </w:pPr>
          </w:p>
        </w:tc>
        <w:tc>
          <w:tcPr>
            <w:tcW w:w="3541" w:type="dxa"/>
          </w:tcPr>
          <w:p w14:paraId="692979FB" w14:textId="77777777" w:rsidR="00341D56" w:rsidRPr="00341D56" w:rsidRDefault="00341D56" w:rsidP="00341D56">
            <w:pPr>
              <w:ind w:firstLine="0"/>
              <w:jc w:val="center"/>
              <w:rPr>
                <w:rFonts w:ascii="Arial" w:hAnsi="Arial" w:cs="Arial"/>
              </w:rPr>
            </w:pPr>
            <w:r w:rsidRPr="00341D56">
              <w:rPr>
                <w:rFonts w:ascii="Arial" w:hAnsi="Arial" w:cs="Arial"/>
              </w:rPr>
              <w:t>Teren biologicznie czynny</w:t>
            </w:r>
          </w:p>
        </w:tc>
        <w:tc>
          <w:tcPr>
            <w:tcW w:w="2385" w:type="dxa"/>
          </w:tcPr>
          <w:p w14:paraId="773986EB" w14:textId="65D440F2" w:rsidR="00341D56" w:rsidRPr="00341D56" w:rsidRDefault="00004634" w:rsidP="00341D56">
            <w:pPr>
              <w:ind w:firstLine="0"/>
              <w:jc w:val="center"/>
              <w:rPr>
                <w:rFonts w:ascii="Arial" w:hAnsi="Arial" w:cs="Arial"/>
              </w:rPr>
            </w:pPr>
            <w:r>
              <w:rPr>
                <w:rFonts w:ascii="Arial" w:hAnsi="Arial" w:cs="Arial"/>
              </w:rPr>
              <w:t>1</w:t>
            </w:r>
            <w:r w:rsidR="003F445E">
              <w:rPr>
                <w:rFonts w:ascii="Arial" w:hAnsi="Arial" w:cs="Arial"/>
              </w:rPr>
              <w:t>504.</w:t>
            </w:r>
            <w:r w:rsidR="00CC549E">
              <w:rPr>
                <w:rFonts w:ascii="Arial" w:hAnsi="Arial" w:cs="Arial"/>
              </w:rPr>
              <w:t>4</w:t>
            </w:r>
            <w:r w:rsidR="003F445E">
              <w:rPr>
                <w:rFonts w:ascii="Arial" w:hAnsi="Arial" w:cs="Arial"/>
              </w:rPr>
              <w:t>0</w:t>
            </w:r>
            <w:r w:rsidR="009D4CC4">
              <w:rPr>
                <w:rFonts w:ascii="Arial" w:hAnsi="Arial" w:cs="Arial"/>
              </w:rPr>
              <w:t xml:space="preserve"> </w:t>
            </w:r>
            <w:r w:rsidR="00341D56" w:rsidRPr="00341D56">
              <w:rPr>
                <w:rFonts w:ascii="Arial" w:hAnsi="Arial" w:cs="Arial"/>
              </w:rPr>
              <w:t>m</w:t>
            </w:r>
            <w:r w:rsidR="00341D56" w:rsidRPr="00341D56">
              <w:rPr>
                <w:rFonts w:ascii="Arial" w:hAnsi="Arial" w:cs="Arial"/>
                <w:vertAlign w:val="superscript"/>
              </w:rPr>
              <w:t>2</w:t>
            </w:r>
          </w:p>
        </w:tc>
        <w:tc>
          <w:tcPr>
            <w:tcW w:w="1931" w:type="dxa"/>
          </w:tcPr>
          <w:p w14:paraId="74F9E56C" w14:textId="1DF199A8" w:rsidR="00341D56" w:rsidRPr="00341D56" w:rsidRDefault="00CC549E" w:rsidP="00341D56">
            <w:pPr>
              <w:ind w:firstLine="0"/>
              <w:jc w:val="center"/>
              <w:rPr>
                <w:rFonts w:ascii="Arial" w:hAnsi="Arial" w:cs="Arial"/>
              </w:rPr>
            </w:pPr>
            <w:r>
              <w:rPr>
                <w:rFonts w:ascii="Arial" w:hAnsi="Arial" w:cs="Arial"/>
              </w:rPr>
              <w:t>70</w:t>
            </w:r>
            <w:r w:rsidR="003F445E">
              <w:rPr>
                <w:rFonts w:ascii="Arial" w:hAnsi="Arial" w:cs="Arial"/>
              </w:rPr>
              <w:t>.</w:t>
            </w:r>
            <w:r>
              <w:rPr>
                <w:rFonts w:ascii="Arial" w:hAnsi="Arial" w:cs="Arial"/>
              </w:rPr>
              <w:t>80</w:t>
            </w:r>
            <w:r w:rsidR="009D4CC4">
              <w:rPr>
                <w:rFonts w:ascii="Arial" w:hAnsi="Arial" w:cs="Arial"/>
              </w:rPr>
              <w:t xml:space="preserve"> </w:t>
            </w:r>
            <w:r w:rsidR="00341D56" w:rsidRPr="00341D56">
              <w:rPr>
                <w:rFonts w:ascii="Arial" w:hAnsi="Arial" w:cs="Arial"/>
              </w:rPr>
              <w:t>%</w:t>
            </w:r>
          </w:p>
        </w:tc>
      </w:tr>
    </w:tbl>
    <w:p w14:paraId="77AA6074" w14:textId="77777777" w:rsidR="00341D56" w:rsidRPr="00341D56" w:rsidRDefault="00341D56" w:rsidP="00341D56">
      <w:pPr>
        <w:ind w:firstLine="0"/>
      </w:pPr>
    </w:p>
    <w:p w14:paraId="5E4338D3" w14:textId="77777777" w:rsidR="001C47C5" w:rsidRPr="0004426C" w:rsidRDefault="004E4E04" w:rsidP="00065E5B">
      <w:pPr>
        <w:pStyle w:val="Nagwek3"/>
        <w:numPr>
          <w:ilvl w:val="2"/>
          <w:numId w:val="37"/>
        </w:numPr>
        <w:rPr>
          <w:rFonts w:ascii="Arial" w:hAnsi="Arial" w:cs="Arial"/>
        </w:rPr>
      </w:pPr>
      <w:bookmarkStart w:id="73" w:name="_Toc223533761"/>
      <w:r w:rsidRPr="001C47C5">
        <w:rPr>
          <w:rFonts w:ascii="Arial" w:hAnsi="Arial" w:cs="Arial"/>
        </w:rPr>
        <w:t>Branża drogowa</w:t>
      </w:r>
      <w:bookmarkEnd w:id="73"/>
      <w:r w:rsidRPr="001C47C5">
        <w:rPr>
          <w:rFonts w:ascii="Arial" w:hAnsi="Arial" w:cs="Arial"/>
        </w:rPr>
        <w:t xml:space="preserve"> </w:t>
      </w:r>
    </w:p>
    <w:p w14:paraId="53E7EC10" w14:textId="55C7888D" w:rsidR="001C47C5" w:rsidRPr="00D358E1" w:rsidRDefault="001C47C5" w:rsidP="001C47C5">
      <w:pPr>
        <w:ind w:firstLine="708"/>
        <w:rPr>
          <w:rFonts w:ascii="Arial" w:hAnsi="Arial" w:cs="Arial"/>
          <w:szCs w:val="24"/>
        </w:rPr>
      </w:pPr>
      <w:r w:rsidRPr="00D358E1">
        <w:rPr>
          <w:rFonts w:ascii="Arial" w:hAnsi="Arial" w:cs="Arial"/>
          <w:szCs w:val="24"/>
        </w:rPr>
        <w:t>W ramach inwestycji należy przewidzieć budowę</w:t>
      </w:r>
      <w:r w:rsidR="00004634">
        <w:rPr>
          <w:rFonts w:ascii="Arial" w:hAnsi="Arial" w:cs="Arial"/>
          <w:szCs w:val="24"/>
        </w:rPr>
        <w:t>,</w:t>
      </w:r>
      <w:r w:rsidRPr="00D358E1">
        <w:rPr>
          <w:rFonts w:ascii="Arial" w:hAnsi="Arial" w:cs="Arial"/>
          <w:szCs w:val="24"/>
        </w:rPr>
        <w:t xml:space="preserve"> przebudowę istniejącego  zjazdu</w:t>
      </w:r>
      <w:r w:rsidR="008B087F" w:rsidRPr="00D358E1">
        <w:rPr>
          <w:rFonts w:ascii="Arial" w:hAnsi="Arial" w:cs="Arial"/>
          <w:szCs w:val="24"/>
        </w:rPr>
        <w:t>. Jezdnia zjazdu</w:t>
      </w:r>
      <w:r w:rsidRPr="00D358E1">
        <w:rPr>
          <w:rFonts w:ascii="Arial" w:hAnsi="Arial" w:cs="Arial"/>
          <w:szCs w:val="24"/>
        </w:rPr>
        <w:t xml:space="preserve"> indywidualnych powinna posiadać szerokość nie większą niż szerokość jezdni drogi, mierzonej</w:t>
      </w:r>
      <w:r w:rsidR="00117729">
        <w:rPr>
          <w:rFonts w:ascii="Arial" w:hAnsi="Arial" w:cs="Arial"/>
          <w:szCs w:val="24"/>
        </w:rPr>
        <w:t xml:space="preserve">                </w:t>
      </w:r>
      <w:r w:rsidRPr="00D358E1">
        <w:rPr>
          <w:rFonts w:ascii="Arial" w:hAnsi="Arial" w:cs="Arial"/>
          <w:szCs w:val="24"/>
        </w:rPr>
        <w:t xml:space="preserve"> w osi zjazdu. Ponadto należy przewidzieć obustronne pobocza o szerokości </w:t>
      </w:r>
      <w:r w:rsidR="00D358E1" w:rsidRPr="00D358E1">
        <w:rPr>
          <w:rFonts w:ascii="Arial" w:hAnsi="Arial" w:cs="Arial"/>
          <w:szCs w:val="24"/>
        </w:rPr>
        <w:t>0,75 m każde. Połączenie zjazdu</w:t>
      </w:r>
      <w:r w:rsidRPr="00D358E1">
        <w:rPr>
          <w:rFonts w:ascii="Arial" w:hAnsi="Arial" w:cs="Arial"/>
          <w:szCs w:val="24"/>
        </w:rPr>
        <w:t xml:space="preserve"> z jezdnią drogi należy wykonać przy pomocy łuków.</w:t>
      </w:r>
    </w:p>
    <w:p w14:paraId="035813DB" w14:textId="77777777" w:rsidR="001C47C5" w:rsidRPr="00D015D2" w:rsidRDefault="001C47C5" w:rsidP="00D015D2">
      <w:pPr>
        <w:rPr>
          <w:rFonts w:ascii="Arial" w:hAnsi="Arial" w:cs="Arial"/>
          <w:bCs/>
          <w:szCs w:val="24"/>
        </w:rPr>
      </w:pPr>
      <w:r w:rsidRPr="00D358E1">
        <w:rPr>
          <w:rFonts w:ascii="Arial" w:hAnsi="Arial" w:cs="Arial"/>
          <w:bCs/>
          <w:szCs w:val="24"/>
        </w:rPr>
        <w:tab/>
        <w:t>Na etapie sporządzania docelowej dokumentac</w:t>
      </w:r>
      <w:r w:rsidR="00D358E1">
        <w:rPr>
          <w:rFonts w:ascii="Arial" w:hAnsi="Arial" w:cs="Arial"/>
          <w:bCs/>
          <w:szCs w:val="24"/>
        </w:rPr>
        <w:t xml:space="preserve">ji projektowej należy określić </w:t>
      </w:r>
      <w:r w:rsidRPr="00D358E1">
        <w:rPr>
          <w:rFonts w:ascii="Arial" w:hAnsi="Arial" w:cs="Arial"/>
          <w:bCs/>
          <w:szCs w:val="24"/>
        </w:rPr>
        <w:t xml:space="preserve">i zatwierdzić </w:t>
      </w:r>
      <w:r w:rsidR="00D015D2">
        <w:rPr>
          <w:rFonts w:ascii="Arial" w:hAnsi="Arial" w:cs="Arial"/>
          <w:bCs/>
          <w:szCs w:val="24"/>
        </w:rPr>
        <w:t xml:space="preserve">                           </w:t>
      </w:r>
      <w:r w:rsidRPr="00D358E1">
        <w:rPr>
          <w:rFonts w:ascii="Arial" w:hAnsi="Arial" w:cs="Arial"/>
          <w:bCs/>
          <w:szCs w:val="24"/>
        </w:rPr>
        <w:t>u Zamawiającego lokalizacje i parametry  zjazdów oraz rodzaj nawierzchni.</w:t>
      </w:r>
    </w:p>
    <w:p w14:paraId="64FE7D91" w14:textId="77777777" w:rsidR="004E4E04" w:rsidRPr="00D015D2" w:rsidRDefault="004E4E04" w:rsidP="00065E5B">
      <w:pPr>
        <w:pStyle w:val="Nagwek4"/>
        <w:numPr>
          <w:ilvl w:val="3"/>
          <w:numId w:val="37"/>
        </w:numPr>
        <w:rPr>
          <w:rFonts w:ascii="Arial" w:hAnsi="Arial" w:cs="Arial"/>
          <w:sz w:val="22"/>
          <w:szCs w:val="22"/>
        </w:rPr>
      </w:pPr>
      <w:bookmarkStart w:id="74" w:name="_Toc223533762"/>
      <w:r w:rsidRPr="00D015D2">
        <w:rPr>
          <w:rFonts w:ascii="Arial" w:hAnsi="Arial" w:cs="Arial"/>
          <w:sz w:val="22"/>
          <w:szCs w:val="22"/>
        </w:rPr>
        <w:t xml:space="preserve">Nawierzchnia </w:t>
      </w:r>
      <w:r w:rsidR="00D015D2" w:rsidRPr="00D015D2">
        <w:rPr>
          <w:rFonts w:ascii="Arial" w:hAnsi="Arial" w:cs="Arial"/>
          <w:sz w:val="22"/>
          <w:szCs w:val="22"/>
        </w:rPr>
        <w:t>drogowo- piesza</w:t>
      </w:r>
      <w:bookmarkEnd w:id="74"/>
    </w:p>
    <w:p w14:paraId="122408AF" w14:textId="77777777" w:rsidR="004E4E04" w:rsidRPr="00D015D2" w:rsidRDefault="004E4E04" w:rsidP="004E4E04">
      <w:pPr>
        <w:pStyle w:val="Akapitzlist"/>
        <w:spacing w:before="0" w:after="160"/>
        <w:ind w:firstLine="0"/>
        <w:rPr>
          <w:rFonts w:ascii="Arial" w:hAnsi="Arial" w:cs="Arial"/>
          <w:szCs w:val="20"/>
          <w:u w:val="none"/>
        </w:rPr>
      </w:pPr>
    </w:p>
    <w:p w14:paraId="0B6DCF5C" w14:textId="77777777" w:rsidR="00D015D2" w:rsidRPr="00D015D2" w:rsidRDefault="00D015D2" w:rsidP="00D015D2">
      <w:pPr>
        <w:rPr>
          <w:rFonts w:ascii="Arial" w:hAnsi="Arial" w:cs="Arial"/>
          <w:szCs w:val="20"/>
        </w:rPr>
      </w:pPr>
      <w:r w:rsidRPr="00D015D2">
        <w:rPr>
          <w:rFonts w:ascii="Arial" w:hAnsi="Arial" w:cs="Arial"/>
          <w:szCs w:val="20"/>
        </w:rPr>
        <w:t>W ramach planowanych robót drogowych przewiduje się budowę nawierzchni drogowo- pieszej jezdni:</w:t>
      </w:r>
    </w:p>
    <w:p w14:paraId="0EB8AF3A" w14:textId="77777777" w:rsidR="00D015D2" w:rsidRPr="00D015D2" w:rsidRDefault="00D015D2" w:rsidP="00983D55">
      <w:pPr>
        <w:widowControl w:val="0"/>
        <w:numPr>
          <w:ilvl w:val="0"/>
          <w:numId w:val="46"/>
        </w:numPr>
        <w:suppressAutoHyphens/>
        <w:spacing w:before="0"/>
        <w:jc w:val="left"/>
        <w:rPr>
          <w:rFonts w:ascii="Arial" w:hAnsi="Arial" w:cs="Arial"/>
          <w:szCs w:val="20"/>
        </w:rPr>
      </w:pPr>
      <w:r w:rsidRPr="00D015D2">
        <w:rPr>
          <w:rFonts w:ascii="Arial" w:hAnsi="Arial" w:cs="Arial"/>
          <w:szCs w:val="20"/>
        </w:rPr>
        <w:t xml:space="preserve">wymiana gruntów </w:t>
      </w:r>
      <w:proofErr w:type="spellStart"/>
      <w:r w:rsidRPr="00D015D2">
        <w:rPr>
          <w:rFonts w:ascii="Arial" w:hAnsi="Arial" w:cs="Arial"/>
          <w:szCs w:val="20"/>
        </w:rPr>
        <w:t>słaobonośnych</w:t>
      </w:r>
      <w:proofErr w:type="spellEnd"/>
      <w:r w:rsidRPr="00D015D2">
        <w:rPr>
          <w:rFonts w:ascii="Arial" w:hAnsi="Arial" w:cs="Arial"/>
          <w:szCs w:val="20"/>
        </w:rPr>
        <w:t xml:space="preserve"> (nasypów niebudowlanych, gruntów antropogenicznych              </w:t>
      </w:r>
      <w:r w:rsidR="00004634">
        <w:rPr>
          <w:rFonts w:ascii="Arial" w:hAnsi="Arial" w:cs="Arial"/>
          <w:szCs w:val="20"/>
        </w:rPr>
        <w:t xml:space="preserve">                 </w:t>
      </w:r>
      <w:r w:rsidRPr="00D015D2">
        <w:rPr>
          <w:rFonts w:ascii="Arial" w:hAnsi="Arial" w:cs="Arial"/>
          <w:szCs w:val="20"/>
        </w:rPr>
        <w:t>i organicznych)</w:t>
      </w:r>
    </w:p>
    <w:p w14:paraId="5E26FD64" w14:textId="77777777" w:rsidR="00D015D2" w:rsidRPr="00D015D2" w:rsidRDefault="00D015D2" w:rsidP="00983D55">
      <w:pPr>
        <w:widowControl w:val="0"/>
        <w:numPr>
          <w:ilvl w:val="0"/>
          <w:numId w:val="46"/>
        </w:numPr>
        <w:suppressAutoHyphens/>
        <w:spacing w:before="0"/>
        <w:jc w:val="left"/>
        <w:rPr>
          <w:rFonts w:ascii="Arial" w:hAnsi="Arial" w:cs="Arial"/>
          <w:szCs w:val="20"/>
        </w:rPr>
      </w:pPr>
      <w:r w:rsidRPr="00D015D2">
        <w:rPr>
          <w:rFonts w:ascii="Arial" w:hAnsi="Arial" w:cs="Arial"/>
          <w:szCs w:val="20"/>
        </w:rPr>
        <w:t>wykonanie warstw ulepszonego podłoża i podbudowy,</w:t>
      </w:r>
    </w:p>
    <w:p w14:paraId="18D3BD72" w14:textId="66075084" w:rsidR="00D015D2" w:rsidRPr="00D015D2" w:rsidRDefault="00D015D2" w:rsidP="00983D55">
      <w:pPr>
        <w:widowControl w:val="0"/>
        <w:numPr>
          <w:ilvl w:val="0"/>
          <w:numId w:val="46"/>
        </w:numPr>
        <w:suppressAutoHyphens/>
        <w:spacing w:before="0"/>
        <w:jc w:val="left"/>
        <w:rPr>
          <w:rFonts w:ascii="Arial" w:hAnsi="Arial" w:cs="Arial"/>
          <w:szCs w:val="20"/>
        </w:rPr>
      </w:pPr>
      <w:r w:rsidRPr="00D015D2">
        <w:rPr>
          <w:rFonts w:ascii="Arial" w:hAnsi="Arial" w:cs="Arial"/>
          <w:szCs w:val="20"/>
        </w:rPr>
        <w:t xml:space="preserve">wykonanie nawierzchni </w:t>
      </w:r>
      <w:r w:rsidR="00FC4E27">
        <w:rPr>
          <w:rFonts w:ascii="Arial" w:hAnsi="Arial" w:cs="Arial"/>
          <w:szCs w:val="20"/>
        </w:rPr>
        <w:t xml:space="preserve">pieszej </w:t>
      </w:r>
      <w:r w:rsidR="00C64B20">
        <w:rPr>
          <w:rFonts w:ascii="Arial" w:hAnsi="Arial" w:cs="Arial"/>
          <w:szCs w:val="20"/>
        </w:rPr>
        <w:t xml:space="preserve">z kostki betonowej, </w:t>
      </w:r>
      <w:proofErr w:type="spellStart"/>
      <w:r w:rsidR="00C64B20">
        <w:rPr>
          <w:rFonts w:ascii="Arial" w:hAnsi="Arial" w:cs="Arial"/>
          <w:szCs w:val="20"/>
        </w:rPr>
        <w:t>bezfazowej</w:t>
      </w:r>
      <w:proofErr w:type="spellEnd"/>
      <w:r w:rsidR="00C64B20">
        <w:rPr>
          <w:rFonts w:ascii="Arial" w:hAnsi="Arial" w:cs="Arial"/>
          <w:szCs w:val="20"/>
        </w:rPr>
        <w:t xml:space="preserve"> </w:t>
      </w:r>
      <w:r w:rsidRPr="00D015D2">
        <w:rPr>
          <w:rFonts w:ascii="Arial" w:hAnsi="Arial" w:cs="Arial"/>
          <w:szCs w:val="20"/>
        </w:rPr>
        <w:t>na miejscach postojowych i jezdniach o kategorii ruchu</w:t>
      </w:r>
      <w:r w:rsidR="002346F4">
        <w:rPr>
          <w:rFonts w:ascii="Arial" w:hAnsi="Arial" w:cs="Arial"/>
          <w:szCs w:val="20"/>
        </w:rPr>
        <w:t xml:space="preserve"> drogi dojazdowej </w:t>
      </w:r>
      <w:r w:rsidRPr="00D015D2">
        <w:rPr>
          <w:rFonts w:ascii="Arial" w:hAnsi="Arial" w:cs="Arial"/>
          <w:szCs w:val="20"/>
        </w:rPr>
        <w:t>,</w:t>
      </w:r>
    </w:p>
    <w:p w14:paraId="37F9E127" w14:textId="77777777" w:rsidR="00D015D2" w:rsidRPr="00D015D2" w:rsidRDefault="00D015D2" w:rsidP="00983D55">
      <w:pPr>
        <w:widowControl w:val="0"/>
        <w:numPr>
          <w:ilvl w:val="0"/>
          <w:numId w:val="46"/>
        </w:numPr>
        <w:suppressAutoHyphens/>
        <w:spacing w:before="0"/>
        <w:jc w:val="left"/>
        <w:rPr>
          <w:rFonts w:ascii="Arial" w:hAnsi="Arial" w:cs="Arial"/>
          <w:szCs w:val="20"/>
        </w:rPr>
      </w:pPr>
      <w:r w:rsidRPr="00D015D2">
        <w:rPr>
          <w:rFonts w:ascii="Arial" w:hAnsi="Arial" w:cs="Arial"/>
          <w:szCs w:val="20"/>
        </w:rPr>
        <w:t>zabudowa krawężników oraz obrzeży betonowych,</w:t>
      </w:r>
    </w:p>
    <w:p w14:paraId="083F5AC8" w14:textId="77777777" w:rsidR="00D015D2" w:rsidRPr="00D015D2" w:rsidRDefault="00D015D2" w:rsidP="00983D55">
      <w:pPr>
        <w:widowControl w:val="0"/>
        <w:numPr>
          <w:ilvl w:val="0"/>
          <w:numId w:val="46"/>
        </w:numPr>
        <w:suppressAutoHyphens/>
        <w:spacing w:before="0"/>
        <w:jc w:val="left"/>
        <w:rPr>
          <w:rFonts w:ascii="Arial" w:hAnsi="Arial" w:cs="Arial"/>
          <w:szCs w:val="20"/>
        </w:rPr>
      </w:pPr>
      <w:r w:rsidRPr="00D015D2">
        <w:rPr>
          <w:rFonts w:ascii="Arial" w:hAnsi="Arial" w:cs="Arial"/>
          <w:szCs w:val="20"/>
        </w:rPr>
        <w:t>wykonanie elementów odwodnienia,</w:t>
      </w:r>
    </w:p>
    <w:p w14:paraId="018A5452" w14:textId="77777777" w:rsidR="00D015D2" w:rsidRDefault="00D015D2" w:rsidP="00983D55">
      <w:pPr>
        <w:widowControl w:val="0"/>
        <w:numPr>
          <w:ilvl w:val="0"/>
          <w:numId w:val="46"/>
        </w:numPr>
        <w:suppressAutoHyphens/>
        <w:spacing w:before="0"/>
        <w:jc w:val="left"/>
        <w:rPr>
          <w:rFonts w:ascii="Arial" w:hAnsi="Arial" w:cs="Arial"/>
          <w:szCs w:val="20"/>
        </w:rPr>
      </w:pPr>
      <w:r w:rsidRPr="00D015D2">
        <w:rPr>
          <w:rFonts w:ascii="Arial" w:hAnsi="Arial" w:cs="Arial"/>
          <w:szCs w:val="20"/>
        </w:rPr>
        <w:t>wykonanie oznakowania pionowego i poziomego.</w:t>
      </w:r>
    </w:p>
    <w:p w14:paraId="32D180F7" w14:textId="77777777" w:rsidR="00D015D2" w:rsidRDefault="00D015D2" w:rsidP="00D015D2">
      <w:pPr>
        <w:widowControl w:val="0"/>
        <w:suppressAutoHyphens/>
        <w:spacing w:before="0"/>
        <w:ind w:left="720" w:firstLine="0"/>
        <w:jc w:val="left"/>
        <w:rPr>
          <w:rFonts w:ascii="Arial" w:hAnsi="Arial" w:cs="Arial"/>
          <w:szCs w:val="20"/>
        </w:rPr>
      </w:pPr>
    </w:p>
    <w:p w14:paraId="3D43AE37" w14:textId="77777777" w:rsidR="00FC4E27" w:rsidRPr="00FC4E27" w:rsidRDefault="00FC4E27" w:rsidP="00FC4E27">
      <w:pPr>
        <w:widowControl w:val="0"/>
        <w:suppressAutoHyphens/>
        <w:spacing w:before="0"/>
        <w:ind w:firstLine="0"/>
        <w:jc w:val="left"/>
        <w:rPr>
          <w:rFonts w:ascii="Arial" w:hAnsi="Arial" w:cs="Arial"/>
          <w:szCs w:val="20"/>
        </w:rPr>
      </w:pPr>
    </w:p>
    <w:p w14:paraId="2E88A25A" w14:textId="77777777" w:rsidR="00FC4E27" w:rsidRDefault="00FC4E27" w:rsidP="00FC4E27">
      <w:pPr>
        <w:pStyle w:val="Akapitzlist"/>
        <w:widowControl w:val="0"/>
        <w:numPr>
          <w:ilvl w:val="0"/>
          <w:numId w:val="106"/>
        </w:numPr>
        <w:suppressAutoHyphens/>
        <w:spacing w:before="0"/>
        <w:ind w:left="720"/>
        <w:jc w:val="left"/>
        <w:rPr>
          <w:rFonts w:ascii="Arial" w:hAnsi="Arial" w:cs="Arial"/>
          <w:szCs w:val="20"/>
          <w:u w:val="none"/>
        </w:rPr>
      </w:pPr>
      <w:r w:rsidRPr="00FC4E27">
        <w:rPr>
          <w:rFonts w:ascii="Arial" w:hAnsi="Arial" w:cs="Arial"/>
          <w:szCs w:val="20"/>
          <w:u w:val="none"/>
        </w:rPr>
        <w:t>Nawierzchnia piesza- kostka betonowa bezfazowa.</w:t>
      </w:r>
    </w:p>
    <w:p w14:paraId="3CB22389" w14:textId="77777777" w:rsidR="00FC4E27" w:rsidRDefault="00FC4E27" w:rsidP="00FC4E27">
      <w:pPr>
        <w:pStyle w:val="Akapitzlist"/>
        <w:widowControl w:val="0"/>
        <w:numPr>
          <w:ilvl w:val="0"/>
          <w:numId w:val="106"/>
        </w:numPr>
        <w:suppressAutoHyphens/>
        <w:spacing w:before="0"/>
        <w:ind w:left="720"/>
        <w:jc w:val="left"/>
        <w:rPr>
          <w:rFonts w:ascii="Arial" w:hAnsi="Arial" w:cs="Arial"/>
          <w:szCs w:val="20"/>
          <w:u w:val="none"/>
        </w:rPr>
      </w:pPr>
      <w:r w:rsidRPr="00FC4E27">
        <w:rPr>
          <w:rFonts w:ascii="Arial" w:hAnsi="Arial" w:cs="Arial"/>
          <w:szCs w:val="20"/>
          <w:u w:val="none"/>
        </w:rPr>
        <w:t>Nawierzchnia drogowa - Warstwa ścieralna z mieszanki mineralno-asfaltowej</w:t>
      </w:r>
    </w:p>
    <w:p w14:paraId="64F29CC8" w14:textId="77777777" w:rsidR="00FC4E27" w:rsidRDefault="00FC4E27" w:rsidP="00FC4E27">
      <w:pPr>
        <w:pStyle w:val="Akapitzlist"/>
        <w:widowControl w:val="0"/>
        <w:numPr>
          <w:ilvl w:val="0"/>
          <w:numId w:val="106"/>
        </w:numPr>
        <w:suppressAutoHyphens/>
        <w:spacing w:before="0"/>
        <w:ind w:left="720"/>
        <w:jc w:val="left"/>
        <w:rPr>
          <w:rFonts w:ascii="Arial" w:hAnsi="Arial" w:cs="Arial"/>
          <w:szCs w:val="20"/>
          <w:u w:val="none"/>
        </w:rPr>
      </w:pPr>
      <w:r w:rsidRPr="00FC4E27">
        <w:rPr>
          <w:rFonts w:ascii="Arial" w:hAnsi="Arial" w:cs="Arial"/>
          <w:szCs w:val="20"/>
          <w:u w:val="none"/>
        </w:rPr>
        <w:t>Przewiduje się budowę jezdni manewrowej, miejsc postojowych i ciągów pieszych.</w:t>
      </w:r>
    </w:p>
    <w:p w14:paraId="51BF5BAB" w14:textId="77777777" w:rsidR="00FC4E27" w:rsidRDefault="00FC4E27" w:rsidP="00FC4E27">
      <w:pPr>
        <w:pStyle w:val="Akapitzlist"/>
        <w:widowControl w:val="0"/>
        <w:numPr>
          <w:ilvl w:val="0"/>
          <w:numId w:val="106"/>
        </w:numPr>
        <w:suppressAutoHyphens/>
        <w:spacing w:before="0"/>
        <w:ind w:left="720"/>
        <w:jc w:val="left"/>
        <w:rPr>
          <w:rFonts w:ascii="Arial" w:hAnsi="Arial" w:cs="Arial"/>
          <w:szCs w:val="20"/>
          <w:u w:val="none"/>
        </w:rPr>
      </w:pPr>
      <w:r w:rsidRPr="00FC4E27">
        <w:rPr>
          <w:rFonts w:ascii="Arial" w:hAnsi="Arial" w:cs="Arial"/>
          <w:szCs w:val="20"/>
          <w:u w:val="none"/>
        </w:rPr>
        <w:t>Szerokość jezdni wynosi 5,0 m.</w:t>
      </w:r>
    </w:p>
    <w:p w14:paraId="75A2D0ED" w14:textId="1D39E97F" w:rsidR="00FC4E27" w:rsidRPr="00FC4E27" w:rsidRDefault="00FC4E27" w:rsidP="00FC4E27">
      <w:pPr>
        <w:pStyle w:val="Akapitzlist"/>
        <w:widowControl w:val="0"/>
        <w:numPr>
          <w:ilvl w:val="0"/>
          <w:numId w:val="106"/>
        </w:numPr>
        <w:suppressAutoHyphens/>
        <w:spacing w:before="0"/>
        <w:ind w:left="720"/>
        <w:jc w:val="left"/>
        <w:rPr>
          <w:rFonts w:ascii="Arial" w:hAnsi="Arial" w:cs="Arial"/>
          <w:szCs w:val="20"/>
          <w:u w:val="none"/>
        </w:rPr>
      </w:pPr>
      <w:r w:rsidRPr="00FC4E27">
        <w:rPr>
          <w:rFonts w:ascii="Arial" w:hAnsi="Arial" w:cs="Arial"/>
          <w:szCs w:val="20"/>
          <w:u w:val="none"/>
        </w:rPr>
        <w:t>Pochylenie poprzeczne projektuje się jako daszkowe i wynosi ono 2%"</w:t>
      </w:r>
    </w:p>
    <w:p w14:paraId="6D59FAE0" w14:textId="77777777" w:rsidR="00FC4E27" w:rsidRDefault="00FC4E27" w:rsidP="00D015D2">
      <w:pPr>
        <w:widowControl w:val="0"/>
        <w:suppressAutoHyphens/>
        <w:spacing w:before="0"/>
        <w:ind w:left="720" w:firstLine="0"/>
        <w:jc w:val="left"/>
        <w:rPr>
          <w:rFonts w:ascii="Arial" w:hAnsi="Arial" w:cs="Arial"/>
          <w:szCs w:val="20"/>
        </w:rPr>
      </w:pPr>
    </w:p>
    <w:p w14:paraId="323B7F7E" w14:textId="77777777" w:rsidR="00FC4E27" w:rsidRDefault="00FC4E27" w:rsidP="00D015D2">
      <w:pPr>
        <w:widowControl w:val="0"/>
        <w:suppressAutoHyphens/>
        <w:spacing w:before="0"/>
        <w:ind w:left="720" w:firstLine="0"/>
        <w:jc w:val="left"/>
        <w:rPr>
          <w:rFonts w:ascii="Arial" w:hAnsi="Arial" w:cs="Arial"/>
          <w:szCs w:val="20"/>
        </w:rPr>
      </w:pPr>
    </w:p>
    <w:p w14:paraId="4920A7A1" w14:textId="77777777" w:rsidR="00FC4E27" w:rsidRDefault="00FC4E27" w:rsidP="00D015D2">
      <w:pPr>
        <w:widowControl w:val="0"/>
        <w:suppressAutoHyphens/>
        <w:spacing w:before="0"/>
        <w:ind w:left="720" w:firstLine="0"/>
        <w:jc w:val="left"/>
        <w:rPr>
          <w:rFonts w:ascii="Arial" w:hAnsi="Arial" w:cs="Arial"/>
          <w:szCs w:val="20"/>
        </w:rPr>
      </w:pPr>
    </w:p>
    <w:p w14:paraId="7564A333" w14:textId="77777777" w:rsidR="00D015D2" w:rsidRPr="00D015D2" w:rsidRDefault="00D015D2" w:rsidP="00D015D2">
      <w:pPr>
        <w:ind w:firstLine="0"/>
        <w:rPr>
          <w:rFonts w:ascii="Arial" w:hAnsi="Arial" w:cs="Arial"/>
          <w:szCs w:val="20"/>
        </w:rPr>
      </w:pPr>
      <w:r w:rsidRPr="00D015D2">
        <w:rPr>
          <w:rFonts w:ascii="Arial" w:hAnsi="Arial" w:cs="Arial"/>
          <w:szCs w:val="20"/>
        </w:rPr>
        <w:lastRenderedPageBreak/>
        <w:t>Dowiązanie do istniejących dróg publicznych należy wyokrąglić promieniami pozwalającymi na swobodne manewrowanie pojazdów, zgodnie z rysunkiem zagospodarowania terenu.</w:t>
      </w:r>
    </w:p>
    <w:p w14:paraId="30D5DD44" w14:textId="77777777" w:rsidR="00D015D2" w:rsidRPr="00D015D2" w:rsidRDefault="00004634" w:rsidP="00D015D2">
      <w:pPr>
        <w:ind w:firstLine="0"/>
        <w:rPr>
          <w:rFonts w:ascii="Arial" w:hAnsi="Arial" w:cs="Arial"/>
          <w:szCs w:val="20"/>
        </w:rPr>
      </w:pPr>
      <w:r>
        <w:rPr>
          <w:rFonts w:ascii="Arial" w:hAnsi="Arial" w:cs="Arial"/>
          <w:szCs w:val="20"/>
        </w:rPr>
        <w:t xml:space="preserve">Proponuje się: 3 miejsca postojowe </w:t>
      </w:r>
      <w:r w:rsidR="00D015D2" w:rsidRPr="00D015D2">
        <w:rPr>
          <w:rFonts w:ascii="Arial" w:hAnsi="Arial" w:cs="Arial"/>
          <w:szCs w:val="20"/>
        </w:rPr>
        <w:t>o wymiarach 2,5 x 5,0 m</w:t>
      </w:r>
      <w:r>
        <w:rPr>
          <w:rFonts w:ascii="Arial" w:hAnsi="Arial" w:cs="Arial"/>
          <w:szCs w:val="20"/>
        </w:rPr>
        <w:t xml:space="preserve"> w tym jedno, przeznaczone </w:t>
      </w:r>
      <w:r w:rsidR="00D015D2" w:rsidRPr="00D015D2">
        <w:rPr>
          <w:rFonts w:ascii="Arial" w:hAnsi="Arial" w:cs="Arial"/>
          <w:szCs w:val="20"/>
        </w:rPr>
        <w:t>miejsca dla osób niepełnosprawnych o wymiarach 3,6 x 5,0 m</w:t>
      </w:r>
      <w:r>
        <w:rPr>
          <w:rFonts w:ascii="Arial" w:hAnsi="Arial" w:cs="Arial"/>
          <w:szCs w:val="20"/>
        </w:rPr>
        <w:t>.</w:t>
      </w:r>
    </w:p>
    <w:p w14:paraId="179653FF" w14:textId="77777777" w:rsidR="00D015D2" w:rsidRPr="00D015D2" w:rsidRDefault="00D015D2" w:rsidP="00D015D2">
      <w:pPr>
        <w:rPr>
          <w:rFonts w:ascii="Arial" w:hAnsi="Arial" w:cs="Arial"/>
          <w:szCs w:val="20"/>
        </w:rPr>
      </w:pPr>
      <w:r w:rsidRPr="00D015D2">
        <w:rPr>
          <w:rFonts w:ascii="Arial" w:hAnsi="Arial" w:cs="Arial"/>
          <w:szCs w:val="20"/>
        </w:rPr>
        <w:t>Parametry jezdni manewrowych:</w:t>
      </w:r>
    </w:p>
    <w:p w14:paraId="7D210C63" w14:textId="7B43CAF8" w:rsidR="00D015D2" w:rsidRPr="00D015D2" w:rsidRDefault="00D015D2" w:rsidP="00983D55">
      <w:pPr>
        <w:widowControl w:val="0"/>
        <w:numPr>
          <w:ilvl w:val="0"/>
          <w:numId w:val="47"/>
        </w:numPr>
        <w:suppressAutoHyphens/>
        <w:spacing w:before="0"/>
        <w:rPr>
          <w:rFonts w:ascii="Arial" w:hAnsi="Arial" w:cs="Arial"/>
          <w:szCs w:val="20"/>
        </w:rPr>
      </w:pPr>
      <w:r w:rsidRPr="00D015D2">
        <w:rPr>
          <w:rFonts w:ascii="Arial" w:hAnsi="Arial" w:cs="Arial"/>
          <w:szCs w:val="20"/>
        </w:rPr>
        <w:t>kategoria ruchu</w:t>
      </w:r>
      <w:r w:rsidR="000365E0">
        <w:rPr>
          <w:rFonts w:ascii="Arial" w:hAnsi="Arial" w:cs="Arial"/>
          <w:szCs w:val="20"/>
        </w:rPr>
        <w:t>, droga dojazdowa</w:t>
      </w:r>
      <w:r w:rsidR="00AB5010">
        <w:rPr>
          <w:rFonts w:ascii="Arial" w:hAnsi="Arial" w:cs="Arial"/>
          <w:szCs w:val="20"/>
        </w:rPr>
        <w:t>,</w:t>
      </w:r>
      <w:r w:rsidR="000365E0">
        <w:rPr>
          <w:rFonts w:ascii="Arial" w:hAnsi="Arial" w:cs="Arial"/>
          <w:szCs w:val="20"/>
        </w:rPr>
        <w:t xml:space="preserve"> </w:t>
      </w:r>
    </w:p>
    <w:p w14:paraId="77E53F5A" w14:textId="1DC720D8" w:rsidR="00D015D2" w:rsidRPr="00D015D2" w:rsidRDefault="00D015D2" w:rsidP="00983D55">
      <w:pPr>
        <w:widowControl w:val="0"/>
        <w:numPr>
          <w:ilvl w:val="0"/>
          <w:numId w:val="47"/>
        </w:numPr>
        <w:suppressAutoHyphens/>
        <w:spacing w:before="0"/>
        <w:rPr>
          <w:rFonts w:ascii="Arial" w:hAnsi="Arial" w:cs="Arial"/>
          <w:szCs w:val="20"/>
        </w:rPr>
      </w:pPr>
      <w:r w:rsidRPr="00D015D2">
        <w:rPr>
          <w:rFonts w:ascii="Arial" w:hAnsi="Arial" w:cs="Arial"/>
          <w:szCs w:val="20"/>
        </w:rPr>
        <w:t>prędkość do projektowania</w:t>
      </w:r>
      <w:r w:rsidR="00AB5010">
        <w:rPr>
          <w:rFonts w:ascii="Arial" w:hAnsi="Arial" w:cs="Arial"/>
          <w:szCs w:val="20"/>
        </w:rPr>
        <w:t xml:space="preserve"> </w:t>
      </w:r>
      <w:r w:rsidRPr="00D015D2">
        <w:rPr>
          <w:rFonts w:ascii="Arial" w:hAnsi="Arial" w:cs="Arial"/>
          <w:szCs w:val="20"/>
        </w:rPr>
        <w:t>20 km/h,</w:t>
      </w:r>
    </w:p>
    <w:p w14:paraId="30BC569C" w14:textId="2783B84D" w:rsidR="00D015D2" w:rsidRPr="00D015D2" w:rsidRDefault="00D015D2" w:rsidP="00983D55">
      <w:pPr>
        <w:widowControl w:val="0"/>
        <w:numPr>
          <w:ilvl w:val="0"/>
          <w:numId w:val="47"/>
        </w:numPr>
        <w:suppressAutoHyphens/>
        <w:spacing w:before="0"/>
        <w:rPr>
          <w:rFonts w:ascii="Arial" w:hAnsi="Arial" w:cs="Arial"/>
          <w:szCs w:val="20"/>
        </w:rPr>
      </w:pPr>
      <w:r w:rsidRPr="00D015D2">
        <w:rPr>
          <w:rFonts w:ascii="Arial" w:hAnsi="Arial" w:cs="Arial"/>
          <w:szCs w:val="20"/>
        </w:rPr>
        <w:t>szerokość jezdni</w:t>
      </w:r>
      <w:r w:rsidR="003F5438">
        <w:rPr>
          <w:rFonts w:ascii="Arial" w:hAnsi="Arial" w:cs="Arial"/>
          <w:szCs w:val="20"/>
        </w:rPr>
        <w:t xml:space="preserve"> </w:t>
      </w:r>
      <w:r w:rsidRPr="00D015D2">
        <w:rPr>
          <w:rFonts w:ascii="Arial" w:hAnsi="Arial" w:cs="Arial"/>
          <w:szCs w:val="20"/>
        </w:rPr>
        <w:t>5,0 m,</w:t>
      </w:r>
    </w:p>
    <w:p w14:paraId="1C0BC6D0" w14:textId="77777777" w:rsidR="00D015D2" w:rsidRPr="00D015D2" w:rsidRDefault="00D015D2" w:rsidP="00FC4E27">
      <w:pPr>
        <w:rPr>
          <w:rFonts w:ascii="Arial" w:hAnsi="Arial" w:cs="Arial"/>
          <w:szCs w:val="20"/>
        </w:rPr>
      </w:pPr>
      <w:r w:rsidRPr="00D015D2">
        <w:rPr>
          <w:rFonts w:ascii="Arial" w:hAnsi="Arial" w:cs="Arial"/>
          <w:b/>
          <w:bCs/>
          <w:szCs w:val="20"/>
        </w:rPr>
        <w:t>Odwodnienie</w:t>
      </w:r>
    </w:p>
    <w:p w14:paraId="4CCA7834" w14:textId="5ED24C22" w:rsidR="00C64B20" w:rsidRPr="00C64B20" w:rsidRDefault="00D015D2" w:rsidP="00C64B20">
      <w:pPr>
        <w:rPr>
          <w:rFonts w:ascii="Arial" w:hAnsi="Arial" w:cs="Arial"/>
          <w:szCs w:val="20"/>
        </w:rPr>
      </w:pPr>
      <w:r w:rsidRPr="00A1002C">
        <w:rPr>
          <w:rFonts w:ascii="Arial" w:hAnsi="Arial" w:cs="Arial"/>
          <w:szCs w:val="20"/>
        </w:rPr>
        <w:t>Przewiduje się odwodnienie nawierzchni drogow</w:t>
      </w:r>
      <w:r w:rsidR="00FC4E27">
        <w:rPr>
          <w:rFonts w:ascii="Arial" w:hAnsi="Arial" w:cs="Arial"/>
          <w:szCs w:val="20"/>
        </w:rPr>
        <w:t>o pieszej</w:t>
      </w:r>
      <w:r w:rsidRPr="00A1002C">
        <w:rPr>
          <w:rFonts w:ascii="Arial" w:hAnsi="Arial" w:cs="Arial"/>
          <w:szCs w:val="20"/>
        </w:rPr>
        <w:t xml:space="preserve"> za pomocą spadków podłużnych i poprzecznych do kanalizacji deszczowej. Wodę opadową z nawierzchni należy skierować przez spadki poprzeczne </w:t>
      </w:r>
      <w:r w:rsidR="00004634">
        <w:rPr>
          <w:rFonts w:ascii="Arial" w:hAnsi="Arial" w:cs="Arial"/>
          <w:szCs w:val="20"/>
        </w:rPr>
        <w:t>do projektowanych wpustów drogowych.</w:t>
      </w:r>
      <w:r w:rsidR="000F1A1A">
        <w:rPr>
          <w:rFonts w:ascii="Arial" w:hAnsi="Arial" w:cs="Arial"/>
          <w:szCs w:val="20"/>
        </w:rPr>
        <w:t xml:space="preserve"> Alternatywą jest odprowadzenie wód deszczowych  z godnie z wymaganiami i obostrzeniami po uzyskaniu warunków od poszczególnych gestorów.</w:t>
      </w:r>
    </w:p>
    <w:p w14:paraId="355AB8AA" w14:textId="77777777" w:rsidR="001A17FD" w:rsidRDefault="001A17FD" w:rsidP="00065E5B">
      <w:pPr>
        <w:pStyle w:val="Nagwek3"/>
        <w:numPr>
          <w:ilvl w:val="2"/>
          <w:numId w:val="37"/>
        </w:numPr>
        <w:rPr>
          <w:rFonts w:ascii="Arial" w:hAnsi="Arial" w:cs="Arial"/>
        </w:rPr>
      </w:pPr>
      <w:bookmarkStart w:id="75" w:name="_Toc223533763"/>
      <w:r>
        <w:rPr>
          <w:rFonts w:ascii="Arial" w:hAnsi="Arial" w:cs="Arial"/>
        </w:rPr>
        <w:t>Branża architektoniczna</w:t>
      </w:r>
      <w:bookmarkEnd w:id="75"/>
      <w:r>
        <w:rPr>
          <w:rFonts w:ascii="Arial" w:hAnsi="Arial" w:cs="Arial"/>
        </w:rPr>
        <w:t xml:space="preserve"> </w:t>
      </w:r>
    </w:p>
    <w:p w14:paraId="746B2856" w14:textId="77777777" w:rsidR="001A17FD" w:rsidRPr="001A17FD" w:rsidRDefault="001A17FD" w:rsidP="00065E5B">
      <w:pPr>
        <w:pStyle w:val="Nagwek4"/>
        <w:numPr>
          <w:ilvl w:val="3"/>
          <w:numId w:val="37"/>
        </w:numPr>
        <w:rPr>
          <w:rFonts w:ascii="Arial" w:hAnsi="Arial" w:cs="Arial"/>
          <w:sz w:val="22"/>
          <w:szCs w:val="22"/>
        </w:rPr>
      </w:pPr>
      <w:bookmarkStart w:id="76" w:name="_Toc223533764"/>
      <w:r w:rsidRPr="001A17FD">
        <w:rPr>
          <w:rFonts w:ascii="Arial" w:hAnsi="Arial" w:cs="Arial"/>
          <w:sz w:val="22"/>
          <w:szCs w:val="22"/>
        </w:rPr>
        <w:t>Ławki z oparciem</w:t>
      </w:r>
      <w:bookmarkEnd w:id="76"/>
    </w:p>
    <w:p w14:paraId="2459BEE0" w14:textId="77777777" w:rsidR="001A17FD" w:rsidRDefault="001A17FD" w:rsidP="001A17FD">
      <w:pPr>
        <w:pStyle w:val="Bezodstpw"/>
        <w:rPr>
          <w:rFonts w:ascii="Arial" w:hAnsi="Arial" w:cs="Arial"/>
        </w:rPr>
      </w:pPr>
    </w:p>
    <w:p w14:paraId="21FC4C94" w14:textId="77777777" w:rsidR="001A17FD" w:rsidRPr="00BD26B9" w:rsidRDefault="001A17FD" w:rsidP="001A17FD">
      <w:pPr>
        <w:pStyle w:val="Bezodstpw"/>
        <w:rPr>
          <w:rFonts w:ascii="Arial" w:hAnsi="Arial" w:cs="Arial"/>
        </w:rPr>
      </w:pPr>
      <w:r w:rsidRPr="00BD26B9">
        <w:rPr>
          <w:rFonts w:ascii="Arial" w:hAnsi="Arial" w:cs="Arial"/>
        </w:rPr>
        <w:t xml:space="preserve">Ilość ławek Ławka x </w:t>
      </w:r>
      <w:r>
        <w:rPr>
          <w:rFonts w:ascii="Arial" w:hAnsi="Arial" w:cs="Arial"/>
        </w:rPr>
        <w:t xml:space="preserve">2 </w:t>
      </w:r>
      <w:r w:rsidRPr="00BD26B9">
        <w:rPr>
          <w:rFonts w:ascii="Arial" w:hAnsi="Arial" w:cs="Arial"/>
        </w:rPr>
        <w:t xml:space="preserve"> sztuk</w:t>
      </w:r>
      <w:r>
        <w:rPr>
          <w:rFonts w:ascii="Arial" w:hAnsi="Arial" w:cs="Arial"/>
        </w:rPr>
        <w:t>i</w:t>
      </w:r>
      <w:r w:rsidRPr="00BD26B9">
        <w:rPr>
          <w:rFonts w:ascii="Arial" w:hAnsi="Arial" w:cs="Arial"/>
        </w:rPr>
        <w:t xml:space="preserve">. </w:t>
      </w:r>
    </w:p>
    <w:p w14:paraId="67127BE4" w14:textId="77777777" w:rsidR="001A17FD" w:rsidRPr="00662364" w:rsidRDefault="001A17FD" w:rsidP="001A17FD">
      <w:pPr>
        <w:rPr>
          <w:rFonts w:ascii="Arial" w:hAnsi="Arial" w:cs="Arial"/>
        </w:rPr>
      </w:pPr>
      <w:r>
        <w:rPr>
          <w:rFonts w:ascii="Arial" w:hAnsi="Arial" w:cs="Arial"/>
        </w:rPr>
        <w:t>Wymiary: dł. 2.00 m, szer. 0.6 m, wys. 0.8</w:t>
      </w:r>
      <w:r w:rsidRPr="00662364">
        <w:rPr>
          <w:rFonts w:ascii="Arial" w:hAnsi="Arial" w:cs="Arial"/>
        </w:rPr>
        <w:t>0 m. Wysokość siedziska 45 cm. Ławka wykonana w konstrukcji</w:t>
      </w:r>
      <w:r>
        <w:rPr>
          <w:rFonts w:ascii="Arial" w:hAnsi="Arial" w:cs="Arial"/>
        </w:rPr>
        <w:t xml:space="preserve"> drewnianej</w:t>
      </w:r>
      <w:r w:rsidRPr="00662364">
        <w:rPr>
          <w:rFonts w:ascii="Arial" w:hAnsi="Arial" w:cs="Arial"/>
        </w:rPr>
        <w:t>, siedzisko i oparcie wykonane z litego drewna sosnowego, ławka na stałe zamocowana do gruntu. Pomalowana lakierem do drewna w kolorze naturalnym, olejowanym, lakier zastosowany do przestrzeni publicznych.</w:t>
      </w:r>
    </w:p>
    <w:p w14:paraId="4B27C786" w14:textId="77777777" w:rsidR="001A17FD" w:rsidRPr="009F2EA8" w:rsidRDefault="001A17FD" w:rsidP="001A17FD">
      <w:pPr>
        <w:pStyle w:val="Bezodstpw"/>
        <w:rPr>
          <w:rFonts w:ascii="Arial" w:hAnsi="Arial" w:cs="Arial"/>
        </w:rPr>
      </w:pPr>
    </w:p>
    <w:tbl>
      <w:tblPr>
        <w:tblStyle w:val="Tabela-Siatka"/>
        <w:tblW w:w="0" w:type="auto"/>
        <w:jc w:val="center"/>
        <w:tblLook w:val="04A0" w:firstRow="1" w:lastRow="0" w:firstColumn="1" w:lastColumn="0" w:noHBand="0" w:noVBand="1"/>
      </w:tblPr>
      <w:tblGrid>
        <w:gridCol w:w="4206"/>
      </w:tblGrid>
      <w:tr w:rsidR="001A17FD" w:rsidRPr="009F2EA8" w14:paraId="321E7A2A" w14:textId="77777777" w:rsidTr="001A17FD">
        <w:trPr>
          <w:jc w:val="center"/>
        </w:trPr>
        <w:tc>
          <w:tcPr>
            <w:tcW w:w="3887" w:type="dxa"/>
          </w:tcPr>
          <w:p w14:paraId="501E3685" w14:textId="77777777" w:rsidR="001A17FD" w:rsidRPr="009F2EA8" w:rsidRDefault="001A17FD" w:rsidP="001A17FD">
            <w:pPr>
              <w:pStyle w:val="p2"/>
            </w:pPr>
            <w:r w:rsidRPr="001A17FD">
              <w:rPr>
                <w:noProof/>
              </w:rPr>
              <w:drawing>
                <wp:inline distT="0" distB="0" distL="0" distR="0" wp14:anchorId="3AD62781" wp14:editId="7BA2EC9E">
                  <wp:extent cx="2531678" cy="2197290"/>
                  <wp:effectExtent l="0" t="0" r="2540" b="0"/>
                  <wp:docPr id="1"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srcRect/>
                          <a:stretch>
                            <a:fillRect/>
                          </a:stretch>
                        </pic:blipFill>
                        <pic:spPr bwMode="auto">
                          <a:xfrm>
                            <a:off x="0" y="0"/>
                            <a:ext cx="2533198" cy="2198610"/>
                          </a:xfrm>
                          <a:prstGeom prst="rect">
                            <a:avLst/>
                          </a:prstGeom>
                          <a:noFill/>
                          <a:ln w="9525">
                            <a:noFill/>
                            <a:miter lim="800000"/>
                            <a:headEnd/>
                            <a:tailEnd/>
                          </a:ln>
                        </pic:spPr>
                      </pic:pic>
                    </a:graphicData>
                  </a:graphic>
                </wp:inline>
              </w:drawing>
            </w:r>
          </w:p>
        </w:tc>
      </w:tr>
      <w:tr w:rsidR="001A17FD" w:rsidRPr="009F2EA8" w14:paraId="2466BB17" w14:textId="77777777" w:rsidTr="001A17FD">
        <w:trPr>
          <w:jc w:val="center"/>
        </w:trPr>
        <w:tc>
          <w:tcPr>
            <w:tcW w:w="3887" w:type="dxa"/>
          </w:tcPr>
          <w:p w14:paraId="56415BAC" w14:textId="77777777" w:rsidR="001A17FD" w:rsidRPr="001A17FD" w:rsidRDefault="001A17FD" w:rsidP="001A17FD">
            <w:pPr>
              <w:pStyle w:val="p2"/>
              <w:rPr>
                <w:rFonts w:ascii="Arial" w:hAnsi="Arial" w:cs="Arial"/>
                <w:sz w:val="16"/>
                <w:szCs w:val="16"/>
              </w:rPr>
            </w:pPr>
            <w:r w:rsidRPr="001A17FD">
              <w:rPr>
                <w:rFonts w:ascii="Arial" w:hAnsi="Arial" w:cs="Arial"/>
                <w:sz w:val="16"/>
                <w:szCs w:val="16"/>
              </w:rPr>
              <w:t xml:space="preserve">Przykładowy widok ławki </w:t>
            </w:r>
          </w:p>
        </w:tc>
      </w:tr>
    </w:tbl>
    <w:p w14:paraId="14242086" w14:textId="77777777" w:rsidR="00E17AE4" w:rsidRDefault="00E17AE4" w:rsidP="00662364">
      <w:pPr>
        <w:pStyle w:val="Nagwek4"/>
        <w:numPr>
          <w:ilvl w:val="0"/>
          <w:numId w:val="0"/>
        </w:numPr>
      </w:pPr>
    </w:p>
    <w:p w14:paraId="0442F987" w14:textId="77777777" w:rsidR="00FC4E27" w:rsidRDefault="00FC4E27" w:rsidP="00FC4E27"/>
    <w:p w14:paraId="6B1AB3E2" w14:textId="77777777" w:rsidR="00FC4E27" w:rsidRDefault="00FC4E27" w:rsidP="00FC4E27"/>
    <w:p w14:paraId="737B5CD9" w14:textId="77777777" w:rsidR="00FC4E27" w:rsidRDefault="00FC4E27" w:rsidP="00FC4E27"/>
    <w:p w14:paraId="6501BB2B" w14:textId="77777777" w:rsidR="00FC4E27" w:rsidRDefault="00FC4E27" w:rsidP="00FC4E27"/>
    <w:p w14:paraId="4B010E2A" w14:textId="77777777" w:rsidR="00FC4E27" w:rsidRDefault="00FC4E27" w:rsidP="00FC4E27"/>
    <w:p w14:paraId="5DCBA00B" w14:textId="77777777" w:rsidR="00FC4E27" w:rsidRDefault="00FC4E27" w:rsidP="00FC4E27"/>
    <w:p w14:paraId="082156F9" w14:textId="77777777" w:rsidR="00FC4E27" w:rsidRDefault="00FC4E27" w:rsidP="00FC4E27"/>
    <w:p w14:paraId="0517F9FB" w14:textId="77777777" w:rsidR="00FC4E27" w:rsidRPr="00FC4E27" w:rsidRDefault="00FC4E27" w:rsidP="00FC4E27"/>
    <w:p w14:paraId="49006CE0" w14:textId="77777777" w:rsidR="00E17AE4" w:rsidRPr="001A17FD" w:rsidRDefault="00E17AE4" w:rsidP="00065E5B">
      <w:pPr>
        <w:pStyle w:val="Nagwek4"/>
        <w:numPr>
          <w:ilvl w:val="3"/>
          <w:numId w:val="37"/>
        </w:numPr>
        <w:rPr>
          <w:rFonts w:ascii="Arial" w:hAnsi="Arial" w:cs="Arial"/>
          <w:sz w:val="22"/>
          <w:szCs w:val="22"/>
        </w:rPr>
      </w:pPr>
      <w:bookmarkStart w:id="77" w:name="_Toc169456624"/>
      <w:bookmarkStart w:id="78" w:name="_Toc169955998"/>
      <w:bookmarkStart w:id="79" w:name="_Toc223533765"/>
      <w:r w:rsidRPr="001A17FD">
        <w:rPr>
          <w:rFonts w:ascii="Arial" w:hAnsi="Arial" w:cs="Arial"/>
          <w:sz w:val="22"/>
          <w:szCs w:val="22"/>
        </w:rPr>
        <w:lastRenderedPageBreak/>
        <w:t>Kosz na śmieci z segregacją</w:t>
      </w:r>
      <w:bookmarkEnd w:id="77"/>
      <w:bookmarkEnd w:id="78"/>
      <w:bookmarkEnd w:id="79"/>
      <w:r w:rsidRPr="001A17FD">
        <w:rPr>
          <w:rFonts w:ascii="Arial" w:hAnsi="Arial" w:cs="Arial"/>
          <w:sz w:val="22"/>
          <w:szCs w:val="22"/>
        </w:rPr>
        <w:t xml:space="preserve"> </w:t>
      </w:r>
    </w:p>
    <w:p w14:paraId="305DB00F" w14:textId="77777777" w:rsidR="00662364" w:rsidRPr="00662364" w:rsidRDefault="00662364" w:rsidP="00662364"/>
    <w:tbl>
      <w:tblPr>
        <w:tblStyle w:val="Tabela-Siatka"/>
        <w:tblW w:w="0" w:type="auto"/>
        <w:jc w:val="center"/>
        <w:tblLook w:val="04A0" w:firstRow="1" w:lastRow="0" w:firstColumn="1" w:lastColumn="0" w:noHBand="0" w:noVBand="1"/>
      </w:tblPr>
      <w:tblGrid>
        <w:gridCol w:w="4437"/>
      </w:tblGrid>
      <w:tr w:rsidR="00E17AE4" w:rsidRPr="009F2EA8" w14:paraId="1D4E4128" w14:textId="77777777" w:rsidTr="001A17FD">
        <w:trPr>
          <w:jc w:val="center"/>
        </w:trPr>
        <w:tc>
          <w:tcPr>
            <w:tcW w:w="4437" w:type="dxa"/>
          </w:tcPr>
          <w:p w14:paraId="1537EB65" w14:textId="77777777" w:rsidR="00E17AE4" w:rsidRPr="009F2EA8" w:rsidRDefault="001A17FD" w:rsidP="00E17AE4">
            <w:pPr>
              <w:ind w:firstLine="0"/>
              <w:jc w:val="center"/>
              <w:rPr>
                <w:sz w:val="22"/>
              </w:rPr>
            </w:pPr>
            <w:r w:rsidRPr="001A17FD">
              <w:rPr>
                <w:noProof/>
                <w:sz w:val="22"/>
                <w:lang w:eastAsia="pl-PL"/>
              </w:rPr>
              <w:drawing>
                <wp:inline distT="0" distB="0" distL="0" distR="0" wp14:anchorId="1FF5BE96" wp14:editId="1D03140A">
                  <wp:extent cx="1603612" cy="1565531"/>
                  <wp:effectExtent l="0" t="0" r="0" b="0"/>
                  <wp:docPr id="57" name="Obraz 5" descr="D:\ELŻBIETA B\2023\PROJEKTY\13.CZĘSTOCHOWA\KONCEPCJE\MAŁA ARCHITEKTURA\KOSZE NA ŚMIECI\ktr03000-Main-phot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LŻBIETA B\2023\PROJEKTY\13.CZĘSTOCHOWA\KONCEPCJE\MAŁA ARCHITEKTURA\KOSZE NA ŚMIECI\ktr03000-Main-photo.png"/>
                          <pic:cNvPicPr>
                            <a:picLocks noChangeAspect="1" noChangeArrowheads="1"/>
                          </pic:cNvPicPr>
                        </pic:nvPicPr>
                        <pic:blipFill>
                          <a:blip r:embed="rId32" cstate="print"/>
                          <a:srcRect l="20684" t="9111" r="17590" b="10629"/>
                          <a:stretch>
                            <a:fillRect/>
                          </a:stretch>
                        </pic:blipFill>
                        <pic:spPr bwMode="auto">
                          <a:xfrm>
                            <a:off x="0" y="0"/>
                            <a:ext cx="1614859" cy="1576511"/>
                          </a:xfrm>
                          <a:prstGeom prst="rect">
                            <a:avLst/>
                          </a:prstGeom>
                          <a:noFill/>
                          <a:ln w="9525">
                            <a:noFill/>
                            <a:miter lim="800000"/>
                            <a:headEnd/>
                            <a:tailEnd/>
                          </a:ln>
                        </pic:spPr>
                      </pic:pic>
                    </a:graphicData>
                  </a:graphic>
                </wp:inline>
              </w:drawing>
            </w:r>
          </w:p>
        </w:tc>
      </w:tr>
      <w:tr w:rsidR="00E17AE4" w:rsidRPr="006C2126" w14:paraId="03943925" w14:textId="77777777" w:rsidTr="001A17FD">
        <w:trPr>
          <w:jc w:val="center"/>
        </w:trPr>
        <w:tc>
          <w:tcPr>
            <w:tcW w:w="4437" w:type="dxa"/>
          </w:tcPr>
          <w:p w14:paraId="5E266F99" w14:textId="77777777" w:rsidR="00E17AE4" w:rsidRPr="001A17FD" w:rsidRDefault="00E17AE4" w:rsidP="00E17AE4">
            <w:pPr>
              <w:ind w:firstLine="0"/>
              <w:rPr>
                <w:rFonts w:ascii="Arial" w:hAnsi="Arial" w:cs="Arial"/>
                <w:sz w:val="16"/>
                <w:szCs w:val="16"/>
              </w:rPr>
            </w:pPr>
            <w:r w:rsidRPr="001A17FD">
              <w:rPr>
                <w:rFonts w:ascii="Arial" w:hAnsi="Arial" w:cs="Arial"/>
                <w:sz w:val="16"/>
                <w:szCs w:val="16"/>
              </w:rPr>
              <w:t xml:space="preserve">Przykładowy widok kosza  na śmieci z przeznaczeniem do segregacji </w:t>
            </w:r>
          </w:p>
        </w:tc>
      </w:tr>
    </w:tbl>
    <w:p w14:paraId="6860FDE1" w14:textId="77777777" w:rsidR="00E17AE4" w:rsidRDefault="00E17AE4" w:rsidP="00E17AE4">
      <w:pPr>
        <w:pStyle w:val="Bezodstpw"/>
        <w:jc w:val="left"/>
        <w:rPr>
          <w:rFonts w:asciiTheme="minorHAnsi" w:hAnsiTheme="minorHAnsi" w:cstheme="minorHAnsi"/>
        </w:rPr>
      </w:pPr>
    </w:p>
    <w:p w14:paraId="6BF89ED7" w14:textId="77777777" w:rsidR="001A17FD" w:rsidRPr="00BD26B9" w:rsidRDefault="001A17FD" w:rsidP="001A17FD">
      <w:pPr>
        <w:pStyle w:val="Bezodstpw"/>
        <w:rPr>
          <w:rFonts w:ascii="Arial" w:hAnsi="Arial" w:cs="Arial"/>
        </w:rPr>
      </w:pPr>
      <w:r>
        <w:rPr>
          <w:rFonts w:ascii="Arial" w:hAnsi="Arial" w:cs="Arial"/>
        </w:rPr>
        <w:t>Ilość koszy na śmieci  x 1</w:t>
      </w:r>
      <w:r w:rsidRPr="00BD26B9">
        <w:rPr>
          <w:rFonts w:ascii="Arial" w:hAnsi="Arial" w:cs="Arial"/>
        </w:rPr>
        <w:t xml:space="preserve"> sztuk</w:t>
      </w:r>
      <w:r>
        <w:rPr>
          <w:rFonts w:ascii="Arial" w:hAnsi="Arial" w:cs="Arial"/>
        </w:rPr>
        <w:t>a</w:t>
      </w:r>
      <w:r w:rsidRPr="00BD26B9">
        <w:rPr>
          <w:rFonts w:ascii="Arial" w:hAnsi="Arial" w:cs="Arial"/>
        </w:rPr>
        <w:t>.</w:t>
      </w:r>
    </w:p>
    <w:p w14:paraId="1AF42438" w14:textId="53214A34" w:rsidR="003A56F9" w:rsidRPr="003F5438" w:rsidRDefault="00004634" w:rsidP="003F5438">
      <w:pPr>
        <w:pStyle w:val="Bezodstpw"/>
        <w:rPr>
          <w:rFonts w:ascii="Arial" w:hAnsi="Arial" w:cs="Arial"/>
        </w:rPr>
      </w:pPr>
      <w:r>
        <w:rPr>
          <w:rFonts w:ascii="Arial" w:hAnsi="Arial" w:cs="Arial"/>
        </w:rPr>
        <w:t>Kosz</w:t>
      </w:r>
      <w:r w:rsidR="001A17FD" w:rsidRPr="009F2EA8">
        <w:rPr>
          <w:rFonts w:ascii="Arial" w:hAnsi="Arial" w:cs="Arial"/>
        </w:rPr>
        <w:t xml:space="preserve"> na śmieci z przeznaczeniem do segregacji śmieci. Wymiary: długość: 107 cm, szerokość: 39 cm, wysokość: 94 cm, pojemność: 3 x 50 l. Stalowa konstrukcja z drewnianymi lamelami zamocowanymi za pomocą nierdzewnych śrub. Stal ocynkowana. Pomalowana w kolorze grafitowym Ral 7012. Wypełnienie </w:t>
      </w:r>
      <w:r>
        <w:rPr>
          <w:rFonts w:ascii="Arial" w:hAnsi="Arial" w:cs="Arial"/>
        </w:rPr>
        <w:t xml:space="preserve"> </w:t>
      </w:r>
      <w:r w:rsidR="001A17FD" w:rsidRPr="009F2EA8">
        <w:rPr>
          <w:rFonts w:ascii="Arial" w:hAnsi="Arial" w:cs="Arial"/>
        </w:rPr>
        <w:t>z blachy o grubości 0.8 mm.</w:t>
      </w:r>
      <w:r w:rsidR="001A17FD">
        <w:rPr>
          <w:rFonts w:ascii="Arial" w:hAnsi="Arial" w:cs="Arial"/>
        </w:rPr>
        <w:t xml:space="preserve"> L</w:t>
      </w:r>
      <w:r w:rsidR="001A17FD" w:rsidRPr="009F2EA8">
        <w:rPr>
          <w:rFonts w:ascii="Arial" w:hAnsi="Arial" w:cs="Arial"/>
        </w:rPr>
        <w:t>amele</w:t>
      </w:r>
      <w:r w:rsidR="003F5438">
        <w:rPr>
          <w:rFonts w:ascii="Arial" w:hAnsi="Arial" w:cs="Arial"/>
        </w:rPr>
        <w:t xml:space="preserve"> </w:t>
      </w:r>
      <w:r w:rsidR="001A17FD" w:rsidRPr="009F2EA8">
        <w:rPr>
          <w:rFonts w:ascii="Arial" w:hAnsi="Arial" w:cs="Arial"/>
        </w:rPr>
        <w:t>o prostokątnym przekroju. Wkłady: 3 pojemniki ze stali kwasoodpornej, lakierowana proszkowo, gr. 0.8 mm. Obudowa: listwa lamelowa, drewniana, sosnowa, olejowana w kolorze naturalnym. Mocowany za pomocą fundamentu na stałe.</w:t>
      </w:r>
    </w:p>
    <w:p w14:paraId="785E508A" w14:textId="5A6E2FB9" w:rsidR="00C64B20" w:rsidRPr="003F5438" w:rsidRDefault="00341D56" w:rsidP="003F5438">
      <w:pPr>
        <w:pStyle w:val="Nagwek3"/>
        <w:numPr>
          <w:ilvl w:val="2"/>
          <w:numId w:val="37"/>
        </w:numPr>
        <w:rPr>
          <w:rFonts w:ascii="Arial" w:hAnsi="Arial" w:cs="Arial"/>
        </w:rPr>
      </w:pPr>
      <w:bookmarkStart w:id="80" w:name="_Toc223533766"/>
      <w:r>
        <w:rPr>
          <w:rFonts w:ascii="Arial" w:hAnsi="Arial" w:cs="Arial"/>
        </w:rPr>
        <w:t>Branża sanitarna</w:t>
      </w:r>
      <w:bookmarkEnd w:id="80"/>
    </w:p>
    <w:p w14:paraId="48EFCA58" w14:textId="77777777" w:rsidR="00425A50" w:rsidRPr="0079672F" w:rsidRDefault="00425A50" w:rsidP="00983D55">
      <w:pPr>
        <w:pStyle w:val="Akapitzlist"/>
        <w:numPr>
          <w:ilvl w:val="0"/>
          <w:numId w:val="52"/>
        </w:numPr>
        <w:spacing w:before="0" w:after="160" w:line="259" w:lineRule="auto"/>
        <w:ind w:left="426" w:hanging="425"/>
        <w:rPr>
          <w:rFonts w:ascii="Arial" w:hAnsi="Arial" w:cs="Arial"/>
          <w:szCs w:val="20"/>
          <w:u w:val="none"/>
        </w:rPr>
      </w:pPr>
      <w:r w:rsidRPr="0079672F">
        <w:rPr>
          <w:rFonts w:ascii="Arial" w:hAnsi="Arial" w:cs="Arial"/>
          <w:szCs w:val="20"/>
          <w:u w:val="none"/>
        </w:rPr>
        <w:t xml:space="preserve">Przyłącze oraz instalacja zewnętrzna kanalizacji deszczowej </w:t>
      </w:r>
    </w:p>
    <w:p w14:paraId="32326045" w14:textId="77777777" w:rsidR="00425A50" w:rsidRPr="0079672F" w:rsidRDefault="00425A50" w:rsidP="00983D55">
      <w:pPr>
        <w:pStyle w:val="Akapitzlist"/>
        <w:numPr>
          <w:ilvl w:val="0"/>
          <w:numId w:val="52"/>
        </w:numPr>
        <w:spacing w:before="0" w:after="160" w:line="259" w:lineRule="auto"/>
        <w:ind w:left="426" w:hanging="425"/>
        <w:rPr>
          <w:rFonts w:ascii="Arial" w:hAnsi="Arial" w:cs="Arial"/>
          <w:szCs w:val="20"/>
          <w:u w:val="none"/>
        </w:rPr>
      </w:pPr>
      <w:r w:rsidRPr="0079672F">
        <w:rPr>
          <w:rFonts w:ascii="Arial" w:hAnsi="Arial" w:cs="Arial"/>
          <w:szCs w:val="20"/>
          <w:u w:val="none"/>
        </w:rPr>
        <w:t>Kanalizacja deszczowa obejmuje:</w:t>
      </w:r>
    </w:p>
    <w:p w14:paraId="51A409C9" w14:textId="77777777" w:rsidR="00425A50" w:rsidRPr="0079672F" w:rsidRDefault="0079672F" w:rsidP="00983D55">
      <w:pPr>
        <w:pStyle w:val="Akapitzlist"/>
        <w:numPr>
          <w:ilvl w:val="0"/>
          <w:numId w:val="53"/>
        </w:numPr>
        <w:spacing w:before="0"/>
        <w:rPr>
          <w:rFonts w:ascii="Arial" w:hAnsi="Arial" w:cs="Arial"/>
          <w:szCs w:val="20"/>
          <w:u w:val="none"/>
        </w:rPr>
      </w:pPr>
      <w:r>
        <w:rPr>
          <w:rFonts w:ascii="Arial" w:hAnsi="Arial" w:cs="Arial"/>
          <w:szCs w:val="20"/>
          <w:u w:val="none"/>
        </w:rPr>
        <w:t xml:space="preserve">Budowę </w:t>
      </w:r>
      <w:r w:rsidR="00425A50" w:rsidRPr="0079672F">
        <w:rPr>
          <w:rFonts w:ascii="Arial" w:hAnsi="Arial" w:cs="Arial"/>
          <w:szCs w:val="20"/>
          <w:u w:val="none"/>
        </w:rPr>
        <w:t>grawitacyjne</w:t>
      </w:r>
      <w:r>
        <w:rPr>
          <w:rFonts w:ascii="Arial" w:hAnsi="Arial" w:cs="Arial"/>
          <w:szCs w:val="20"/>
          <w:u w:val="none"/>
        </w:rPr>
        <w:t>go</w:t>
      </w:r>
      <w:r w:rsidR="00425A50" w:rsidRPr="0079672F">
        <w:rPr>
          <w:rFonts w:ascii="Arial" w:hAnsi="Arial" w:cs="Arial"/>
          <w:szCs w:val="20"/>
          <w:u w:val="none"/>
        </w:rPr>
        <w:t xml:space="preserve"> odwodnienie układu zagospodarowania terenu</w:t>
      </w:r>
      <w:r>
        <w:rPr>
          <w:rFonts w:ascii="Arial" w:hAnsi="Arial" w:cs="Arial"/>
          <w:szCs w:val="20"/>
          <w:u w:val="none"/>
        </w:rPr>
        <w:t>,</w:t>
      </w:r>
      <w:r w:rsidR="00425A50" w:rsidRPr="0079672F">
        <w:rPr>
          <w:rFonts w:ascii="Arial" w:hAnsi="Arial" w:cs="Arial"/>
          <w:szCs w:val="20"/>
          <w:u w:val="none"/>
        </w:rPr>
        <w:t xml:space="preserve"> </w:t>
      </w:r>
    </w:p>
    <w:p w14:paraId="1D18523E" w14:textId="77777777" w:rsidR="00425A50" w:rsidRPr="0079672F" w:rsidRDefault="0079672F" w:rsidP="00983D55">
      <w:pPr>
        <w:pStyle w:val="Akapitzlist"/>
        <w:numPr>
          <w:ilvl w:val="0"/>
          <w:numId w:val="53"/>
        </w:numPr>
        <w:spacing w:before="0"/>
        <w:rPr>
          <w:rFonts w:ascii="Arial" w:hAnsi="Arial" w:cs="Arial"/>
          <w:szCs w:val="20"/>
          <w:u w:val="none"/>
        </w:rPr>
      </w:pPr>
      <w:r>
        <w:rPr>
          <w:rFonts w:ascii="Arial" w:hAnsi="Arial" w:cs="Arial"/>
          <w:szCs w:val="20"/>
          <w:u w:val="none"/>
        </w:rPr>
        <w:t xml:space="preserve">Budowę </w:t>
      </w:r>
      <w:r w:rsidRPr="0079672F">
        <w:rPr>
          <w:rFonts w:ascii="Arial" w:hAnsi="Arial" w:cs="Arial"/>
          <w:szCs w:val="20"/>
          <w:u w:val="none"/>
        </w:rPr>
        <w:t>grawitacyjne</w:t>
      </w:r>
      <w:r>
        <w:rPr>
          <w:rFonts w:ascii="Arial" w:hAnsi="Arial" w:cs="Arial"/>
          <w:szCs w:val="20"/>
          <w:u w:val="none"/>
        </w:rPr>
        <w:t>go</w:t>
      </w:r>
      <w:r w:rsidRPr="0079672F">
        <w:rPr>
          <w:rFonts w:ascii="Arial" w:hAnsi="Arial" w:cs="Arial"/>
          <w:szCs w:val="20"/>
          <w:u w:val="none"/>
        </w:rPr>
        <w:t xml:space="preserve"> odwodnienie dachu</w:t>
      </w:r>
      <w:r>
        <w:rPr>
          <w:rFonts w:ascii="Arial" w:hAnsi="Arial" w:cs="Arial"/>
          <w:szCs w:val="20"/>
          <w:u w:val="none"/>
        </w:rPr>
        <w:t xml:space="preserve"> oranżerii. </w:t>
      </w:r>
    </w:p>
    <w:p w14:paraId="4917CF6B" w14:textId="77777777" w:rsidR="00425A50" w:rsidRPr="0079672F" w:rsidRDefault="00425A50" w:rsidP="00425A50">
      <w:pPr>
        <w:rPr>
          <w:rFonts w:ascii="Arial" w:hAnsi="Arial" w:cs="Arial"/>
          <w:szCs w:val="20"/>
          <w:u w:val="single"/>
        </w:rPr>
      </w:pPr>
      <w:r w:rsidRPr="0079672F">
        <w:rPr>
          <w:rFonts w:ascii="Arial" w:hAnsi="Arial" w:cs="Arial"/>
          <w:szCs w:val="20"/>
          <w:u w:val="single"/>
        </w:rPr>
        <w:t xml:space="preserve">Odwodnienie dachu. </w:t>
      </w:r>
    </w:p>
    <w:p w14:paraId="317D0CDF" w14:textId="03A15047" w:rsidR="00425A50" w:rsidRPr="00F02959" w:rsidRDefault="00425A50" w:rsidP="00A1002C">
      <w:pPr>
        <w:rPr>
          <w:rFonts w:ascii="Arial" w:hAnsi="Arial" w:cs="Arial"/>
          <w:szCs w:val="20"/>
        </w:rPr>
      </w:pPr>
      <w:r w:rsidRPr="00F02959">
        <w:rPr>
          <w:rFonts w:ascii="Arial" w:hAnsi="Arial" w:cs="Arial"/>
          <w:szCs w:val="20"/>
        </w:rPr>
        <w:t>Odwodnienie dachu projektuje się za pomocą rur spustowych, instalacji zew. kanalizacji deszczowej</w:t>
      </w:r>
      <w:r w:rsidR="00A1002C" w:rsidRPr="00F02959">
        <w:rPr>
          <w:rFonts w:ascii="Arial" w:hAnsi="Arial" w:cs="Arial"/>
          <w:szCs w:val="20"/>
        </w:rPr>
        <w:t xml:space="preserve"> </w:t>
      </w:r>
      <w:r w:rsidRPr="00F02959">
        <w:rPr>
          <w:rFonts w:ascii="Arial" w:hAnsi="Arial" w:cs="Arial"/>
          <w:szCs w:val="20"/>
        </w:rPr>
        <w:t>z odprowadzeniem wód deszczowych do projektowanego zbiornika retencyjnego dla planowanej inwestycji oraz</w:t>
      </w:r>
      <w:r w:rsidR="0079672F" w:rsidRPr="00F02959">
        <w:rPr>
          <w:rFonts w:ascii="Arial" w:hAnsi="Arial" w:cs="Arial"/>
          <w:szCs w:val="20"/>
        </w:rPr>
        <w:t xml:space="preserve"> poprzez budowę nowych przyłączy i wprowadzenie jej do studni chłonnej.</w:t>
      </w:r>
      <w:r w:rsidRPr="00F02959">
        <w:rPr>
          <w:rFonts w:ascii="Arial" w:hAnsi="Arial" w:cs="Arial"/>
          <w:szCs w:val="20"/>
        </w:rPr>
        <w:t xml:space="preserve"> </w:t>
      </w:r>
      <w:r w:rsidR="003F5438">
        <w:rPr>
          <w:rFonts w:ascii="Arial" w:hAnsi="Arial" w:cs="Arial"/>
          <w:szCs w:val="20"/>
        </w:rPr>
        <w:t xml:space="preserve"> Dopuszczane jest alternatywne rozwiązanie.</w:t>
      </w:r>
    </w:p>
    <w:p w14:paraId="2563880D" w14:textId="77777777" w:rsidR="00425A50" w:rsidRPr="00F02959" w:rsidRDefault="00C8311E" w:rsidP="00425A50">
      <w:pPr>
        <w:rPr>
          <w:rFonts w:ascii="Arial" w:hAnsi="Arial" w:cs="Arial"/>
          <w:szCs w:val="20"/>
          <w:u w:val="single"/>
        </w:rPr>
      </w:pPr>
      <w:r>
        <w:rPr>
          <w:rFonts w:ascii="Arial" w:hAnsi="Arial" w:cs="Arial"/>
          <w:szCs w:val="20"/>
          <w:u w:val="single"/>
        </w:rPr>
        <w:t>Odwodnienie nawierzchni drogowo- pieszej</w:t>
      </w:r>
      <w:r w:rsidR="00425A50" w:rsidRPr="00F02959">
        <w:rPr>
          <w:rFonts w:ascii="Arial" w:hAnsi="Arial" w:cs="Arial"/>
          <w:szCs w:val="20"/>
          <w:u w:val="single"/>
        </w:rPr>
        <w:t xml:space="preserve"> </w:t>
      </w:r>
    </w:p>
    <w:p w14:paraId="766727AC" w14:textId="0DD65B0F" w:rsidR="00C8311E" w:rsidRDefault="00425A50" w:rsidP="00C8311E">
      <w:pPr>
        <w:autoSpaceDE w:val="0"/>
        <w:autoSpaceDN w:val="0"/>
        <w:adjustRightInd w:val="0"/>
        <w:rPr>
          <w:rFonts w:ascii="Arial" w:hAnsi="Arial" w:cs="Arial"/>
        </w:rPr>
      </w:pPr>
      <w:r w:rsidRPr="00F02959">
        <w:rPr>
          <w:rFonts w:ascii="Arial" w:hAnsi="Arial" w:cs="Arial"/>
          <w:szCs w:val="20"/>
        </w:rPr>
        <w:t xml:space="preserve">Odprowadzenie wód z powierzchni </w:t>
      </w:r>
      <w:r w:rsidR="0079672F" w:rsidRPr="00F02959">
        <w:rPr>
          <w:rFonts w:ascii="Arial" w:hAnsi="Arial" w:cs="Arial"/>
          <w:szCs w:val="20"/>
        </w:rPr>
        <w:t xml:space="preserve">nawierzchni drogowej </w:t>
      </w:r>
      <w:r w:rsidRPr="00F02959">
        <w:rPr>
          <w:rFonts w:ascii="Arial" w:hAnsi="Arial" w:cs="Arial"/>
          <w:szCs w:val="20"/>
        </w:rPr>
        <w:t xml:space="preserve">planuje się poprzez wpusty drogowe instalację zewnętrzną kanalizacji deszczowej, separator </w:t>
      </w:r>
      <w:proofErr w:type="spellStart"/>
      <w:r w:rsidRPr="00F02959">
        <w:rPr>
          <w:rFonts w:ascii="Arial" w:hAnsi="Arial" w:cs="Arial"/>
          <w:szCs w:val="20"/>
        </w:rPr>
        <w:t>koalescencyjny</w:t>
      </w:r>
      <w:proofErr w:type="spellEnd"/>
      <w:r w:rsidRPr="00F02959">
        <w:rPr>
          <w:rFonts w:ascii="Arial" w:hAnsi="Arial" w:cs="Arial"/>
          <w:szCs w:val="20"/>
        </w:rPr>
        <w:t xml:space="preserve"> zintegrowany z osadnikiem, zbiornik retencyjny </w:t>
      </w:r>
      <w:r w:rsidR="00F02959" w:rsidRPr="00F02959">
        <w:rPr>
          <w:rFonts w:ascii="Arial" w:hAnsi="Arial" w:cs="Arial"/>
          <w:szCs w:val="20"/>
        </w:rPr>
        <w:t xml:space="preserve">i </w:t>
      </w:r>
      <w:proofErr w:type="spellStart"/>
      <w:r w:rsidR="00F02959" w:rsidRPr="00F02959">
        <w:rPr>
          <w:rFonts w:ascii="Arial" w:hAnsi="Arial" w:cs="Arial"/>
          <w:szCs w:val="20"/>
        </w:rPr>
        <w:t>i</w:t>
      </w:r>
      <w:proofErr w:type="spellEnd"/>
      <w:r w:rsidR="00F02959" w:rsidRPr="00F02959">
        <w:rPr>
          <w:rFonts w:ascii="Arial" w:hAnsi="Arial" w:cs="Arial"/>
          <w:szCs w:val="20"/>
        </w:rPr>
        <w:t xml:space="preserve"> wprowadzenie jej do studni chłonnej. </w:t>
      </w:r>
      <w:r w:rsidR="00C8311E">
        <w:rPr>
          <w:rFonts w:ascii="Arial" w:hAnsi="Arial" w:cs="Arial"/>
          <w:szCs w:val="20"/>
        </w:rPr>
        <w:t xml:space="preserve"> </w:t>
      </w:r>
      <w:r w:rsidRPr="00F02959">
        <w:rPr>
          <w:rFonts w:ascii="Arial" w:hAnsi="Arial" w:cs="Arial"/>
        </w:rPr>
        <w:t>Separator musi zapewniać stopień oczyszczenia zgodnie z Rozporządzeniem Ministra Środowiska z 18.11.2014r. (Dz. U. 2014 N r1 37, poz. 1800). Separato</w:t>
      </w:r>
      <w:r w:rsidR="00C64B20">
        <w:rPr>
          <w:rFonts w:ascii="Arial" w:hAnsi="Arial" w:cs="Arial"/>
        </w:rPr>
        <w:t xml:space="preserve">r </w:t>
      </w:r>
      <w:r w:rsidRPr="00F02959">
        <w:rPr>
          <w:rFonts w:ascii="Arial" w:hAnsi="Arial" w:cs="Arial"/>
        </w:rPr>
        <w:t xml:space="preserve">z wkładem </w:t>
      </w:r>
      <w:proofErr w:type="spellStart"/>
      <w:r w:rsidRPr="00F02959">
        <w:rPr>
          <w:rFonts w:ascii="Arial" w:hAnsi="Arial" w:cs="Arial"/>
        </w:rPr>
        <w:t>koalescencyjnym</w:t>
      </w:r>
      <w:proofErr w:type="spellEnd"/>
      <w:r w:rsidRPr="00F02959">
        <w:rPr>
          <w:rFonts w:ascii="Arial" w:hAnsi="Arial" w:cs="Arial"/>
        </w:rPr>
        <w:t xml:space="preserve"> osiągać musi na wylocie zawartość substancji olejowych </w:t>
      </w:r>
      <w:r w:rsidRPr="00F02959">
        <w:rPr>
          <w:rFonts w:ascii="Arial" w:hAnsi="Arial" w:cs="Arial"/>
        </w:rPr>
        <w:sym w:font="Symbol" w:char="F0A3"/>
      </w:r>
      <w:r w:rsidRPr="00F02959">
        <w:rPr>
          <w:rFonts w:ascii="Arial" w:hAnsi="Arial" w:cs="Arial"/>
        </w:rPr>
        <w:t xml:space="preserve"> 15 mg/l i spełniać wymagania normy PN-EN 858-12005. Za separatorem substancji ropopochodnych planuje się montaż studzienki pomiarowej </w:t>
      </w:r>
      <w:r w:rsidRPr="00F02959">
        <w:rPr>
          <w:rFonts w:ascii="Arial" w:hAnsi="Arial" w:cs="Arial"/>
          <w:bCs/>
        </w:rPr>
        <w:t>SP</w:t>
      </w:r>
      <w:r w:rsidRPr="00F02959">
        <w:rPr>
          <w:rFonts w:ascii="Arial" w:hAnsi="Arial" w:cs="Arial"/>
          <w:b/>
        </w:rPr>
        <w:t>.</w:t>
      </w:r>
      <w:r w:rsidRPr="00F02959">
        <w:rPr>
          <w:rFonts w:ascii="Arial" w:hAnsi="Arial" w:cs="Arial"/>
        </w:rPr>
        <w:t xml:space="preserve"> Studzienkę wykonać z kręgów żelbetowych DN1000 mm przykrytą włazem żeliwnym kl. D400 wraz z pierścieniem odciążającym.</w:t>
      </w:r>
    </w:p>
    <w:p w14:paraId="6ECBFCE4" w14:textId="5544B2CC" w:rsidR="00C8311E" w:rsidRPr="00C8311E" w:rsidRDefault="00C8311E" w:rsidP="00C64B20">
      <w:pPr>
        <w:rPr>
          <w:rFonts w:ascii="Arial" w:hAnsi="Arial" w:cs="Arial"/>
        </w:rPr>
      </w:pPr>
      <w:r w:rsidRPr="00E832F4">
        <w:rPr>
          <w:rFonts w:ascii="Arial" w:hAnsi="Arial" w:cs="Arial"/>
        </w:rPr>
        <w:t xml:space="preserve">Całość zebranych wód opadowych odprowadzić systemem instalacji kanalizacyjnej do dwóch projektowanych szczelnych zbiorników żelbetowych na wody opadowe. Należy przewidzieć przelew awaryjny na wypadek przepełnienia się zbiorników z odprowadzeniem wód opadowych. Wykonawca zobowiązany jest uzyskać warunki techniczne od Zarządcy zlewni na odprowadzenie wód opadowych do odbiornika naturalnego oraz uzyskać pozwolenie wodnoprawne. </w:t>
      </w:r>
    </w:p>
    <w:p w14:paraId="22B19F5B" w14:textId="77777777" w:rsidR="00425A50" w:rsidRPr="00F02959" w:rsidRDefault="00425A50" w:rsidP="00425A50">
      <w:pPr>
        <w:pStyle w:val="Standart6"/>
        <w:tabs>
          <w:tab w:val="left" w:pos="0"/>
          <w:tab w:val="left" w:pos="3402"/>
          <w:tab w:val="left" w:pos="7513"/>
        </w:tabs>
        <w:ind w:right="72"/>
        <w:jc w:val="both"/>
        <w:rPr>
          <w:rFonts w:ascii="Arial" w:hAnsi="Arial" w:cs="Arial"/>
          <w:sz w:val="20"/>
        </w:rPr>
      </w:pPr>
    </w:p>
    <w:p w14:paraId="133B2886" w14:textId="77777777" w:rsidR="00425A50" w:rsidRPr="00F02959" w:rsidRDefault="00425A50" w:rsidP="003D7933">
      <w:pPr>
        <w:pStyle w:val="Standart6"/>
        <w:tabs>
          <w:tab w:val="left" w:pos="0"/>
          <w:tab w:val="left" w:pos="3402"/>
          <w:tab w:val="left" w:pos="7513"/>
        </w:tabs>
        <w:ind w:right="72"/>
        <w:jc w:val="both"/>
        <w:rPr>
          <w:rFonts w:ascii="Arial" w:hAnsi="Arial" w:cs="Arial"/>
          <w:sz w:val="20"/>
        </w:rPr>
      </w:pPr>
      <w:r w:rsidRPr="00F02959">
        <w:rPr>
          <w:rFonts w:ascii="Arial" w:hAnsi="Arial" w:cs="Arial"/>
          <w:sz w:val="20"/>
        </w:rPr>
        <w:t xml:space="preserve">Dla odprowadzenia wód deszczowych z planowanych powierzchni należy uzyskać warunki techniczne </w:t>
      </w:r>
      <w:r w:rsidR="00C8311E">
        <w:rPr>
          <w:rFonts w:ascii="Arial" w:hAnsi="Arial" w:cs="Arial"/>
          <w:sz w:val="20"/>
        </w:rPr>
        <w:t xml:space="preserve">                    </w:t>
      </w:r>
      <w:r w:rsidRPr="00F02959">
        <w:rPr>
          <w:rFonts w:ascii="Arial" w:hAnsi="Arial" w:cs="Arial"/>
          <w:sz w:val="20"/>
        </w:rPr>
        <w:t>z Wydziału Gospodarki Komunalnej</w:t>
      </w:r>
      <w:r w:rsidR="0079672F" w:rsidRPr="00F02959">
        <w:rPr>
          <w:rFonts w:ascii="Arial" w:hAnsi="Arial" w:cs="Arial"/>
          <w:sz w:val="20"/>
        </w:rPr>
        <w:t>.</w:t>
      </w:r>
      <w:r w:rsidRPr="00F02959">
        <w:rPr>
          <w:rFonts w:ascii="Arial" w:hAnsi="Arial" w:cs="Arial"/>
          <w:sz w:val="20"/>
        </w:rPr>
        <w:t xml:space="preserve"> </w:t>
      </w:r>
    </w:p>
    <w:p w14:paraId="30EA174A" w14:textId="77777777" w:rsidR="00425A50" w:rsidRPr="00784EC6" w:rsidRDefault="00425A50" w:rsidP="00784EC6">
      <w:pPr>
        <w:rPr>
          <w:rFonts w:ascii="Arial" w:hAnsi="Arial" w:cs="Arial"/>
          <w:szCs w:val="20"/>
        </w:rPr>
      </w:pPr>
      <w:r w:rsidRPr="0079672F">
        <w:rPr>
          <w:rFonts w:ascii="Arial" w:hAnsi="Arial" w:cs="Arial"/>
          <w:szCs w:val="20"/>
        </w:rPr>
        <w:t xml:space="preserve">W celu utrzymania wymaganego limitu zrzutu planuje się montaż regulatora przepływu. Regulator zostanie zamontowany w studzience złazowej za zbiornikiem retencyjnym wykonanej z kręgów betonowych DN1000 mm. </w:t>
      </w:r>
    </w:p>
    <w:p w14:paraId="1F8C39BE" w14:textId="77777777" w:rsidR="00425A50" w:rsidRPr="000F5D9E" w:rsidRDefault="0079672F" w:rsidP="00065E5B">
      <w:pPr>
        <w:pStyle w:val="Nagwek3"/>
        <w:numPr>
          <w:ilvl w:val="2"/>
          <w:numId w:val="37"/>
        </w:numPr>
        <w:rPr>
          <w:rFonts w:ascii="Arial" w:hAnsi="Arial" w:cs="Arial"/>
        </w:rPr>
      </w:pPr>
      <w:bookmarkStart w:id="81" w:name="_Toc223533767"/>
      <w:r>
        <w:rPr>
          <w:rFonts w:ascii="Arial" w:hAnsi="Arial" w:cs="Arial"/>
        </w:rPr>
        <w:lastRenderedPageBreak/>
        <w:t>Branża elektryczna</w:t>
      </w:r>
      <w:bookmarkEnd w:id="81"/>
      <w:r>
        <w:rPr>
          <w:rFonts w:ascii="Arial" w:hAnsi="Arial" w:cs="Arial"/>
        </w:rPr>
        <w:t xml:space="preserve"> </w:t>
      </w:r>
    </w:p>
    <w:p w14:paraId="618FE8EA" w14:textId="77777777" w:rsidR="0079672F" w:rsidRPr="000F5D9E" w:rsidRDefault="003D7933" w:rsidP="0079672F">
      <w:pPr>
        <w:pStyle w:val="Akapitzlist"/>
        <w:ind w:left="0"/>
        <w:rPr>
          <w:rFonts w:ascii="Arial" w:hAnsi="Arial" w:cs="Arial"/>
          <w:b/>
          <w:szCs w:val="20"/>
        </w:rPr>
      </w:pPr>
      <w:r>
        <w:rPr>
          <w:rFonts w:ascii="Arial" w:hAnsi="Arial" w:cs="Arial"/>
          <w:b/>
          <w:szCs w:val="20"/>
        </w:rPr>
        <w:t xml:space="preserve">1.  </w:t>
      </w:r>
      <w:r w:rsidR="0079672F" w:rsidRPr="000F5D9E">
        <w:rPr>
          <w:rFonts w:ascii="Arial" w:hAnsi="Arial" w:cs="Arial"/>
          <w:b/>
          <w:szCs w:val="20"/>
        </w:rPr>
        <w:t>Zasilanie w energię elektryczną</w:t>
      </w:r>
    </w:p>
    <w:p w14:paraId="68E7505E" w14:textId="77777777" w:rsidR="0079672F" w:rsidRPr="000F5D9E" w:rsidRDefault="0079672F" w:rsidP="0079672F">
      <w:pPr>
        <w:rPr>
          <w:rFonts w:ascii="Arial" w:hAnsi="Arial" w:cs="Arial"/>
          <w:bCs/>
          <w:szCs w:val="20"/>
        </w:rPr>
      </w:pPr>
      <w:r w:rsidRPr="000F5D9E">
        <w:rPr>
          <w:rFonts w:ascii="Arial" w:hAnsi="Arial" w:cs="Arial"/>
          <w:bCs/>
          <w:szCs w:val="20"/>
        </w:rPr>
        <w:t xml:space="preserve">Należy zaprojektować i wykonać zasilanie w energię elektryczną, z istniejącej sieci elektroenergetycznej, zrealizowane liniami kablowymi niskiego napięcia od złączy kablowo-pomiarowych budowanych przez Gestora sieci lub od rozdzielnic abonenckich stacji transformatorowych, zgodnie </w:t>
      </w:r>
      <w:r w:rsidR="00F02959">
        <w:rPr>
          <w:rFonts w:ascii="Arial" w:hAnsi="Arial" w:cs="Arial"/>
          <w:bCs/>
          <w:szCs w:val="20"/>
        </w:rPr>
        <w:t xml:space="preserve">                          </w:t>
      </w:r>
      <w:r w:rsidRPr="000F5D9E">
        <w:rPr>
          <w:rFonts w:ascii="Arial" w:hAnsi="Arial" w:cs="Arial"/>
          <w:bCs/>
          <w:szCs w:val="20"/>
        </w:rPr>
        <w:t>z warunkami przyłączenia do sieci elektroenergetycznej, w kierunku obiektów infrastruktury wymagających zasilania w energię elektryczną:</w:t>
      </w:r>
    </w:p>
    <w:p w14:paraId="0D030D8E" w14:textId="77777777" w:rsidR="0079672F" w:rsidRPr="000F5D9E" w:rsidRDefault="0079672F" w:rsidP="00983D55">
      <w:pPr>
        <w:pStyle w:val="Akapitzlist"/>
        <w:numPr>
          <w:ilvl w:val="0"/>
          <w:numId w:val="56"/>
        </w:numPr>
        <w:spacing w:before="0" w:after="160" w:line="259" w:lineRule="auto"/>
        <w:rPr>
          <w:rFonts w:ascii="Arial" w:hAnsi="Arial" w:cs="Arial"/>
          <w:szCs w:val="20"/>
          <w:u w:val="none"/>
        </w:rPr>
      </w:pPr>
      <w:r w:rsidRPr="000F5D9E">
        <w:rPr>
          <w:rFonts w:ascii="Arial" w:hAnsi="Arial" w:cs="Arial"/>
          <w:szCs w:val="20"/>
          <w:u w:val="none"/>
        </w:rPr>
        <w:t>rozdzielnicy niskiego napięcia w projektowanym budynku oranżerii</w:t>
      </w:r>
      <w:r w:rsidR="00B42618">
        <w:rPr>
          <w:rFonts w:ascii="Arial" w:hAnsi="Arial" w:cs="Arial"/>
          <w:szCs w:val="20"/>
          <w:u w:val="none"/>
        </w:rPr>
        <w:t>,</w:t>
      </w:r>
    </w:p>
    <w:p w14:paraId="492BA72C" w14:textId="77777777" w:rsidR="0079672F" w:rsidRPr="000F5D9E" w:rsidRDefault="0079672F" w:rsidP="00983D55">
      <w:pPr>
        <w:pStyle w:val="Akapitzlist"/>
        <w:numPr>
          <w:ilvl w:val="0"/>
          <w:numId w:val="56"/>
        </w:numPr>
        <w:spacing w:before="0" w:after="160" w:line="259" w:lineRule="auto"/>
        <w:rPr>
          <w:rFonts w:ascii="Arial" w:hAnsi="Arial" w:cs="Arial"/>
          <w:szCs w:val="20"/>
          <w:u w:val="none"/>
        </w:rPr>
      </w:pPr>
      <w:r w:rsidRPr="000F5D9E">
        <w:rPr>
          <w:rFonts w:ascii="Arial" w:hAnsi="Arial" w:cs="Arial"/>
          <w:szCs w:val="20"/>
          <w:u w:val="none"/>
        </w:rPr>
        <w:t>szafy oświetleniowej</w:t>
      </w:r>
      <w:r w:rsidR="00B42618">
        <w:rPr>
          <w:rFonts w:ascii="Arial" w:hAnsi="Arial" w:cs="Arial"/>
          <w:szCs w:val="20"/>
          <w:u w:val="none"/>
        </w:rPr>
        <w:t>,</w:t>
      </w:r>
    </w:p>
    <w:p w14:paraId="2AB931BB" w14:textId="77777777" w:rsidR="0079672F" w:rsidRPr="000F5D9E" w:rsidRDefault="0079672F" w:rsidP="000F5D9E">
      <w:pPr>
        <w:ind w:firstLine="0"/>
        <w:rPr>
          <w:rFonts w:ascii="Arial" w:hAnsi="Arial" w:cs="Arial"/>
          <w:bCs/>
          <w:szCs w:val="20"/>
        </w:rPr>
      </w:pPr>
      <w:r w:rsidRPr="000F5D9E">
        <w:rPr>
          <w:rFonts w:ascii="Arial" w:hAnsi="Arial" w:cs="Arial"/>
          <w:bCs/>
          <w:szCs w:val="20"/>
        </w:rPr>
        <w:t>Planowane parametry zasilania:</w:t>
      </w:r>
    </w:p>
    <w:p w14:paraId="1DB5983F" w14:textId="77777777" w:rsidR="0079672F" w:rsidRPr="000F5D9E" w:rsidRDefault="0079672F" w:rsidP="00983D55">
      <w:pPr>
        <w:pStyle w:val="Akapitzlist"/>
        <w:numPr>
          <w:ilvl w:val="0"/>
          <w:numId w:val="59"/>
        </w:numPr>
        <w:rPr>
          <w:rFonts w:ascii="Arial" w:hAnsi="Arial" w:cs="Arial"/>
          <w:bCs/>
          <w:szCs w:val="20"/>
          <w:u w:val="none"/>
        </w:rPr>
      </w:pPr>
      <w:r w:rsidRPr="000F5D9E">
        <w:rPr>
          <w:rFonts w:ascii="Arial" w:hAnsi="Arial" w:cs="Arial"/>
          <w:bCs/>
          <w:szCs w:val="20"/>
          <w:u w:val="none"/>
        </w:rPr>
        <w:t>Napięcie znamionowe – 230/400V AC</w:t>
      </w:r>
    </w:p>
    <w:p w14:paraId="5A9E5D09" w14:textId="77777777" w:rsidR="0079672F" w:rsidRPr="000F5D9E" w:rsidRDefault="0079672F" w:rsidP="00983D55">
      <w:pPr>
        <w:pStyle w:val="Akapitzlist"/>
        <w:numPr>
          <w:ilvl w:val="0"/>
          <w:numId w:val="59"/>
        </w:numPr>
        <w:rPr>
          <w:rFonts w:ascii="Arial" w:hAnsi="Arial" w:cs="Arial"/>
          <w:bCs/>
          <w:szCs w:val="20"/>
          <w:u w:val="none"/>
        </w:rPr>
      </w:pPr>
      <w:r w:rsidRPr="000F5D9E">
        <w:rPr>
          <w:rFonts w:ascii="Arial" w:hAnsi="Arial" w:cs="Arial"/>
          <w:bCs/>
          <w:szCs w:val="20"/>
          <w:u w:val="none"/>
        </w:rPr>
        <w:t>Pomiar energii elektrycznej – układ trójfazowy 230/400V w złączu pomiarowym zabudowanym jako integralna część złącza kablowo – pomiarowego zgodnie z warunkami technicznymi</w:t>
      </w:r>
      <w:r w:rsidR="00B42618">
        <w:rPr>
          <w:rFonts w:ascii="Arial" w:hAnsi="Arial" w:cs="Arial"/>
          <w:bCs/>
          <w:szCs w:val="20"/>
          <w:u w:val="none"/>
        </w:rPr>
        <w:t>;</w:t>
      </w:r>
    </w:p>
    <w:p w14:paraId="08640C4C" w14:textId="77777777" w:rsidR="0079672F" w:rsidRPr="000F5D9E" w:rsidRDefault="0079672F" w:rsidP="00983D55">
      <w:pPr>
        <w:pStyle w:val="Akapitzlist"/>
        <w:numPr>
          <w:ilvl w:val="0"/>
          <w:numId w:val="59"/>
        </w:numPr>
        <w:rPr>
          <w:rFonts w:ascii="Arial" w:hAnsi="Arial" w:cs="Arial"/>
          <w:bCs/>
          <w:szCs w:val="20"/>
          <w:u w:val="none"/>
        </w:rPr>
      </w:pPr>
      <w:r w:rsidRPr="000F5D9E">
        <w:rPr>
          <w:rFonts w:ascii="Arial" w:hAnsi="Arial" w:cs="Arial"/>
          <w:bCs/>
          <w:szCs w:val="20"/>
          <w:u w:val="none"/>
        </w:rPr>
        <w:t>Ochrona przed porażeniem – samoczynne wyłączenie wg PN</w:t>
      </w:r>
      <w:r w:rsidR="00B42618">
        <w:rPr>
          <w:rFonts w:ascii="Arial" w:hAnsi="Arial" w:cs="Arial"/>
          <w:bCs/>
          <w:szCs w:val="20"/>
          <w:u w:val="none"/>
        </w:rPr>
        <w:t>;</w:t>
      </w:r>
    </w:p>
    <w:p w14:paraId="013873EA" w14:textId="77777777" w:rsidR="0079672F" w:rsidRPr="000F5D9E" w:rsidRDefault="0079672F" w:rsidP="00983D55">
      <w:pPr>
        <w:pStyle w:val="Akapitzlist"/>
        <w:numPr>
          <w:ilvl w:val="0"/>
          <w:numId w:val="59"/>
        </w:numPr>
        <w:rPr>
          <w:rFonts w:ascii="Arial" w:hAnsi="Arial" w:cs="Arial"/>
          <w:bCs/>
          <w:szCs w:val="20"/>
          <w:u w:val="none"/>
        </w:rPr>
      </w:pPr>
      <w:r w:rsidRPr="000F5D9E">
        <w:rPr>
          <w:rFonts w:ascii="Arial" w:hAnsi="Arial" w:cs="Arial"/>
          <w:bCs/>
          <w:szCs w:val="20"/>
          <w:u w:val="none"/>
        </w:rPr>
        <w:t>Układ pracy sieci zasilającej – zgodnie z warunkami przyłączenia</w:t>
      </w:r>
      <w:r w:rsidR="00B42618">
        <w:rPr>
          <w:rFonts w:ascii="Arial" w:hAnsi="Arial" w:cs="Arial"/>
          <w:bCs/>
          <w:szCs w:val="20"/>
          <w:u w:val="none"/>
        </w:rPr>
        <w:t>;</w:t>
      </w:r>
    </w:p>
    <w:p w14:paraId="6DC3833D" w14:textId="77777777" w:rsidR="0079672F" w:rsidRPr="000F5D9E" w:rsidRDefault="0079672F" w:rsidP="00983D55">
      <w:pPr>
        <w:pStyle w:val="Akapitzlist"/>
        <w:numPr>
          <w:ilvl w:val="0"/>
          <w:numId w:val="59"/>
        </w:numPr>
        <w:rPr>
          <w:rFonts w:ascii="Arial" w:hAnsi="Arial" w:cs="Arial"/>
          <w:bCs/>
          <w:szCs w:val="20"/>
          <w:u w:val="none"/>
        </w:rPr>
      </w:pPr>
      <w:r w:rsidRPr="000F5D9E">
        <w:rPr>
          <w:rFonts w:ascii="Arial" w:hAnsi="Arial" w:cs="Arial"/>
          <w:bCs/>
          <w:szCs w:val="20"/>
          <w:u w:val="none"/>
        </w:rPr>
        <w:t>Moc instalowana – Pi = 180 kW</w:t>
      </w:r>
      <w:r w:rsidR="00B42618">
        <w:rPr>
          <w:rFonts w:ascii="Arial" w:hAnsi="Arial" w:cs="Arial"/>
          <w:bCs/>
          <w:szCs w:val="20"/>
          <w:u w:val="none"/>
        </w:rPr>
        <w:t>;</w:t>
      </w:r>
    </w:p>
    <w:p w14:paraId="008EB3F3" w14:textId="77777777" w:rsidR="0079672F" w:rsidRPr="000F5D9E" w:rsidRDefault="0079672F" w:rsidP="00983D55">
      <w:pPr>
        <w:pStyle w:val="Akapitzlist"/>
        <w:numPr>
          <w:ilvl w:val="0"/>
          <w:numId w:val="59"/>
        </w:numPr>
        <w:rPr>
          <w:rFonts w:ascii="Arial" w:hAnsi="Arial" w:cs="Arial"/>
          <w:bCs/>
          <w:szCs w:val="20"/>
          <w:u w:val="none"/>
        </w:rPr>
      </w:pPr>
      <w:r w:rsidRPr="000F5D9E">
        <w:rPr>
          <w:rFonts w:ascii="Arial" w:hAnsi="Arial" w:cs="Arial"/>
          <w:bCs/>
          <w:szCs w:val="20"/>
          <w:u w:val="none"/>
        </w:rPr>
        <w:t xml:space="preserve">Wartość zabezpieczenia w złączu kablowym- </w:t>
      </w:r>
      <w:proofErr w:type="spellStart"/>
      <w:r w:rsidRPr="000F5D9E">
        <w:rPr>
          <w:rFonts w:ascii="Arial" w:hAnsi="Arial" w:cs="Arial"/>
          <w:bCs/>
          <w:szCs w:val="20"/>
          <w:u w:val="none"/>
        </w:rPr>
        <w:t>Is</w:t>
      </w:r>
      <w:proofErr w:type="spellEnd"/>
      <w:r w:rsidRPr="000F5D9E">
        <w:rPr>
          <w:rFonts w:ascii="Arial" w:hAnsi="Arial" w:cs="Arial"/>
          <w:bCs/>
          <w:szCs w:val="20"/>
          <w:u w:val="none"/>
        </w:rPr>
        <w:t xml:space="preserve"> = 315A</w:t>
      </w:r>
      <w:r w:rsidR="00B42618">
        <w:rPr>
          <w:rFonts w:ascii="Arial" w:hAnsi="Arial" w:cs="Arial"/>
          <w:bCs/>
          <w:szCs w:val="20"/>
          <w:u w:val="none"/>
        </w:rPr>
        <w:t>;</w:t>
      </w:r>
    </w:p>
    <w:p w14:paraId="7D9A28CC" w14:textId="77777777" w:rsidR="0079672F" w:rsidRPr="000F5D9E" w:rsidRDefault="0079672F" w:rsidP="0079672F">
      <w:pPr>
        <w:rPr>
          <w:rFonts w:ascii="Arial" w:eastAsia="SymbolMT" w:hAnsi="Arial" w:cs="Arial"/>
          <w:szCs w:val="20"/>
        </w:rPr>
      </w:pPr>
    </w:p>
    <w:p w14:paraId="1E1C0ACE" w14:textId="77777777" w:rsidR="0079672F" w:rsidRPr="000F5D9E" w:rsidRDefault="0079672F" w:rsidP="00983D55">
      <w:pPr>
        <w:pStyle w:val="Akapitzlist"/>
        <w:numPr>
          <w:ilvl w:val="0"/>
          <w:numId w:val="58"/>
        </w:numPr>
        <w:spacing w:before="0" w:after="160" w:line="259" w:lineRule="auto"/>
        <w:rPr>
          <w:rFonts w:ascii="Arial" w:hAnsi="Arial" w:cs="Arial"/>
          <w:b/>
          <w:szCs w:val="20"/>
        </w:rPr>
      </w:pPr>
      <w:r w:rsidRPr="000F5D9E">
        <w:rPr>
          <w:rFonts w:ascii="Arial" w:hAnsi="Arial" w:cs="Arial"/>
          <w:b/>
          <w:szCs w:val="20"/>
        </w:rPr>
        <w:t>Oświetlenie zewnętrzne</w:t>
      </w:r>
    </w:p>
    <w:p w14:paraId="3E2F2185" w14:textId="77777777" w:rsidR="00C64B20" w:rsidRDefault="0079672F" w:rsidP="0079672F">
      <w:pPr>
        <w:rPr>
          <w:rFonts w:ascii="Arial" w:hAnsi="Arial" w:cs="Arial"/>
          <w:bCs/>
          <w:szCs w:val="20"/>
        </w:rPr>
      </w:pPr>
      <w:r w:rsidRPr="000F5D9E">
        <w:rPr>
          <w:rFonts w:ascii="Arial" w:hAnsi="Arial" w:cs="Arial"/>
          <w:bCs/>
          <w:szCs w:val="20"/>
        </w:rPr>
        <w:t>Przewidziano budowę oświetlenia oprawami z źród</w:t>
      </w:r>
      <w:r w:rsidR="000F5D9E">
        <w:rPr>
          <w:rFonts w:ascii="Arial" w:hAnsi="Arial" w:cs="Arial"/>
          <w:bCs/>
          <w:szCs w:val="20"/>
        </w:rPr>
        <w:t>łem światła typu LED</w:t>
      </w:r>
      <w:r w:rsidR="00E263B7">
        <w:rPr>
          <w:rFonts w:ascii="Arial" w:hAnsi="Arial" w:cs="Arial"/>
          <w:bCs/>
          <w:szCs w:val="20"/>
        </w:rPr>
        <w:t>,</w:t>
      </w:r>
      <w:r w:rsidR="000F5D9E">
        <w:rPr>
          <w:rFonts w:ascii="Arial" w:hAnsi="Arial" w:cs="Arial"/>
          <w:bCs/>
          <w:szCs w:val="20"/>
        </w:rPr>
        <w:t xml:space="preserve"> </w:t>
      </w:r>
      <w:r w:rsidRPr="000F5D9E">
        <w:rPr>
          <w:rFonts w:ascii="Arial" w:hAnsi="Arial" w:cs="Arial"/>
          <w:bCs/>
          <w:szCs w:val="20"/>
        </w:rPr>
        <w:t xml:space="preserve">na słupach stalowych ocynkowanych lub ze stopów aluminium, o wysokości od </w:t>
      </w:r>
      <w:r w:rsidR="00C64B20">
        <w:rPr>
          <w:rFonts w:ascii="Arial" w:hAnsi="Arial" w:cs="Arial"/>
          <w:bCs/>
          <w:szCs w:val="20"/>
        </w:rPr>
        <w:t xml:space="preserve">3 </w:t>
      </w:r>
      <w:r w:rsidRPr="000F5D9E">
        <w:rPr>
          <w:rFonts w:ascii="Arial" w:hAnsi="Arial" w:cs="Arial"/>
          <w:bCs/>
          <w:szCs w:val="20"/>
        </w:rPr>
        <w:t xml:space="preserve">m do </w:t>
      </w:r>
      <w:r w:rsidR="00C64B20">
        <w:rPr>
          <w:rFonts w:ascii="Arial" w:hAnsi="Arial" w:cs="Arial"/>
          <w:bCs/>
          <w:szCs w:val="20"/>
        </w:rPr>
        <w:t xml:space="preserve">4 m </w:t>
      </w:r>
      <w:r w:rsidRPr="000F5D9E">
        <w:rPr>
          <w:rFonts w:ascii="Arial" w:hAnsi="Arial" w:cs="Arial"/>
          <w:bCs/>
          <w:szCs w:val="20"/>
        </w:rPr>
        <w:t xml:space="preserve">na fundamentach prefabrykowanych. Słupy oświetleniowe usytuowano w poboczach jednostronnie i obustronnie. </w:t>
      </w:r>
    </w:p>
    <w:p w14:paraId="34D7470B" w14:textId="2F8E31AC" w:rsidR="0079672F" w:rsidRPr="000F5D9E" w:rsidRDefault="0079672F" w:rsidP="0079672F">
      <w:pPr>
        <w:rPr>
          <w:rFonts w:ascii="Arial" w:hAnsi="Arial" w:cs="Arial"/>
          <w:bCs/>
          <w:szCs w:val="20"/>
        </w:rPr>
      </w:pPr>
      <w:r w:rsidRPr="000F5D9E">
        <w:rPr>
          <w:rFonts w:ascii="Arial" w:hAnsi="Arial" w:cs="Arial"/>
          <w:bCs/>
          <w:szCs w:val="20"/>
        </w:rPr>
        <w:t>Przewidziano budowę podświetlenia tarasu przy projektowanej oranżerii, przy zastosowaniu opraw doziemnych,</w:t>
      </w:r>
      <w:r w:rsidR="00E263B7">
        <w:rPr>
          <w:rFonts w:ascii="Arial" w:hAnsi="Arial" w:cs="Arial"/>
          <w:bCs/>
          <w:szCs w:val="20"/>
        </w:rPr>
        <w:t xml:space="preserve"> </w:t>
      </w:r>
      <w:r w:rsidRPr="000F5D9E">
        <w:rPr>
          <w:rFonts w:ascii="Arial" w:hAnsi="Arial" w:cs="Arial"/>
          <w:bCs/>
          <w:szCs w:val="20"/>
        </w:rPr>
        <w:t>najazdowych, ze źródłem światła typu LED o wysokiej szczelności (min. klasa IP67), z obudową z aluminium, z przezroczystą szybą hartowaną (klasa ochrony mechanicznej IK10), montowana w puszce montażowej.  Montaż opraw przewidziano w gruncie.</w:t>
      </w:r>
      <w:r w:rsidR="00C64B20">
        <w:rPr>
          <w:rFonts w:ascii="Arial" w:hAnsi="Arial" w:cs="Arial"/>
          <w:bCs/>
          <w:szCs w:val="20"/>
        </w:rPr>
        <w:t xml:space="preserve"> O ile zajdzie taka potrzeba.</w:t>
      </w:r>
    </w:p>
    <w:p w14:paraId="67841AB3" w14:textId="04178A1D" w:rsidR="0079672F" w:rsidRPr="00FE1479" w:rsidRDefault="0079672F" w:rsidP="00FE1479">
      <w:pPr>
        <w:rPr>
          <w:rFonts w:ascii="Arial" w:hAnsi="Arial" w:cs="Arial"/>
          <w:bCs/>
          <w:szCs w:val="20"/>
        </w:rPr>
      </w:pPr>
      <w:r w:rsidRPr="000F5D9E">
        <w:rPr>
          <w:rFonts w:ascii="Arial" w:hAnsi="Arial" w:cs="Arial"/>
          <w:bCs/>
          <w:szCs w:val="20"/>
        </w:rPr>
        <w:t xml:space="preserve">Wszystkie zaprojektowane i wykonane sieci, linie, instalacje odbiorcze oraz rozwiązania materiałowe (urządzenia elektryczne), a także wszelkie układy sterowania dla potrzeb Zamawiającego, muszą zapewniać pobór energii elektrycznej przez instalacje odbiorcze przy odpowiednim współczynniku mocy. Współczynnik mocy określający kąt (φ) pomiędzy wektorem napięcia elektrycznego i natężenia pobieranego prądu elektrycznego nie może przekraczać określonej wartości. Wymaga się, aby wartość funkcji </w:t>
      </w:r>
      <w:proofErr w:type="spellStart"/>
      <w:r w:rsidRPr="000F5D9E">
        <w:rPr>
          <w:rFonts w:ascii="Arial" w:hAnsi="Arial" w:cs="Arial"/>
          <w:bCs/>
          <w:szCs w:val="20"/>
        </w:rPr>
        <w:t>tgφ</w:t>
      </w:r>
      <w:proofErr w:type="spellEnd"/>
      <w:r w:rsidRPr="000F5D9E">
        <w:rPr>
          <w:rFonts w:ascii="Arial" w:hAnsi="Arial" w:cs="Arial"/>
          <w:bCs/>
          <w:szCs w:val="20"/>
        </w:rPr>
        <w:t xml:space="preserve"> nie przekraczała wartości 0,4 lub wartości niższej określonej przez Gestora sieci do której instalacja odbiorcza została/będzie przyłączona oraz wartość współczynnika THD nie przekraczała 20%. Dla każdej instalacji odbiorczej, należy dokonać pomiarów wielkości charakteryzujących pracę odbiorczych instalacji zasilających, tj. minimum: wartości oraz przebiegu napięcia i natężenia prądu, wartości mocy czynnej i biernej oraz wyznaczyć współczynnik mocy (tylko i wyłącznie jako wartość funkcji </w:t>
      </w:r>
      <w:proofErr w:type="spellStart"/>
      <w:r w:rsidRPr="000F5D9E">
        <w:rPr>
          <w:rFonts w:ascii="Arial" w:hAnsi="Arial" w:cs="Arial"/>
          <w:bCs/>
          <w:szCs w:val="20"/>
        </w:rPr>
        <w:t>tgφ</w:t>
      </w:r>
      <w:proofErr w:type="spellEnd"/>
      <w:r w:rsidRPr="000F5D9E">
        <w:rPr>
          <w:rFonts w:ascii="Arial" w:hAnsi="Arial" w:cs="Arial"/>
          <w:bCs/>
          <w:szCs w:val="20"/>
        </w:rPr>
        <w:t xml:space="preserve"> lub </w:t>
      </w:r>
      <w:proofErr w:type="spellStart"/>
      <w:r w:rsidRPr="000F5D9E">
        <w:rPr>
          <w:rFonts w:ascii="Arial" w:hAnsi="Arial" w:cs="Arial"/>
          <w:bCs/>
          <w:szCs w:val="20"/>
        </w:rPr>
        <w:t>cosφ</w:t>
      </w:r>
      <w:proofErr w:type="spellEnd"/>
      <w:r w:rsidRPr="000F5D9E">
        <w:rPr>
          <w:rFonts w:ascii="Arial" w:hAnsi="Arial" w:cs="Arial"/>
          <w:bCs/>
          <w:szCs w:val="20"/>
        </w:rPr>
        <w:t>).</w:t>
      </w:r>
    </w:p>
    <w:p w14:paraId="20B8E125" w14:textId="77777777" w:rsidR="000F5D9E" w:rsidRPr="000F5D9E" w:rsidRDefault="000F5D9E" w:rsidP="00F02959">
      <w:pPr>
        <w:ind w:firstLine="0"/>
        <w:rPr>
          <w:rFonts w:ascii="Arial" w:hAnsi="Arial" w:cs="Arial"/>
          <w:bCs/>
          <w:szCs w:val="20"/>
        </w:rPr>
      </w:pPr>
    </w:p>
    <w:p w14:paraId="6FA21158" w14:textId="77777777" w:rsidR="0079672F" w:rsidRPr="000F5D9E" w:rsidRDefault="0079672F" w:rsidP="00983D55">
      <w:pPr>
        <w:pStyle w:val="Akapitzlist"/>
        <w:numPr>
          <w:ilvl w:val="0"/>
          <w:numId w:val="58"/>
        </w:numPr>
        <w:spacing w:before="0" w:after="160" w:line="259" w:lineRule="auto"/>
        <w:jc w:val="left"/>
        <w:rPr>
          <w:rFonts w:ascii="Arial" w:hAnsi="Arial" w:cs="Arial"/>
          <w:b/>
          <w:szCs w:val="20"/>
        </w:rPr>
      </w:pPr>
      <w:r w:rsidRPr="000F5D9E">
        <w:rPr>
          <w:rFonts w:ascii="Arial" w:hAnsi="Arial" w:cs="Arial"/>
          <w:b/>
          <w:szCs w:val="20"/>
        </w:rPr>
        <w:t>Kolizje z sieciami elektroenergetycznymi</w:t>
      </w:r>
    </w:p>
    <w:p w14:paraId="3780530E" w14:textId="77777777" w:rsidR="00DE1CB4" w:rsidRPr="00784EC6" w:rsidRDefault="0079672F" w:rsidP="00784EC6">
      <w:pPr>
        <w:rPr>
          <w:rFonts w:ascii="Arial" w:hAnsi="Arial" w:cs="Arial"/>
          <w:bCs/>
          <w:szCs w:val="20"/>
        </w:rPr>
      </w:pPr>
      <w:r w:rsidRPr="000F5D9E">
        <w:rPr>
          <w:rFonts w:ascii="Arial" w:hAnsi="Arial" w:cs="Arial"/>
          <w:bCs/>
          <w:szCs w:val="20"/>
        </w:rPr>
        <w:t xml:space="preserve">Projektowana inwestycja </w:t>
      </w:r>
      <w:r w:rsidR="00B42618">
        <w:rPr>
          <w:rFonts w:ascii="Arial" w:hAnsi="Arial" w:cs="Arial"/>
          <w:bCs/>
          <w:szCs w:val="20"/>
        </w:rPr>
        <w:t xml:space="preserve">nie </w:t>
      </w:r>
      <w:r w:rsidRPr="000F5D9E">
        <w:rPr>
          <w:rFonts w:ascii="Arial" w:hAnsi="Arial" w:cs="Arial"/>
          <w:bCs/>
          <w:szCs w:val="20"/>
        </w:rPr>
        <w:t xml:space="preserve">może kolidować z istniejącymi sieciami elektroenergetycznymi. W celu ich usunięcia należy wystąpić do Gestorów sieci z wnioskami o wydania szczegółowych warunków usunięcia kolizji. Wszystkie uwidocznione na mapie jak i te niewykazane kolizje z planowanym zagospodarowaniem terenu należy zidentyfikować, zaprojektować ich przebudowę, wykonać wszystkie niezbędne uzgodnienia </w:t>
      </w:r>
      <w:r w:rsidR="000F5D9E">
        <w:rPr>
          <w:rFonts w:ascii="Arial" w:hAnsi="Arial" w:cs="Arial"/>
          <w:bCs/>
          <w:szCs w:val="20"/>
        </w:rPr>
        <w:t xml:space="preserve">                  </w:t>
      </w:r>
      <w:r w:rsidRPr="000F5D9E">
        <w:rPr>
          <w:rFonts w:ascii="Arial" w:hAnsi="Arial" w:cs="Arial"/>
          <w:bCs/>
          <w:szCs w:val="20"/>
        </w:rPr>
        <w:t>z Gestorami sieci.</w:t>
      </w:r>
      <w:bookmarkStart w:id="82" w:name="_Toc169456638"/>
      <w:bookmarkStart w:id="83" w:name="_Toc169956012"/>
    </w:p>
    <w:p w14:paraId="50FF241D" w14:textId="77777777" w:rsidR="008E6E4F" w:rsidRPr="00784EC6" w:rsidRDefault="008E6E4F" w:rsidP="00065E5B">
      <w:pPr>
        <w:pStyle w:val="Nagwek3"/>
        <w:numPr>
          <w:ilvl w:val="2"/>
          <w:numId w:val="37"/>
        </w:numPr>
        <w:rPr>
          <w:rFonts w:ascii="Arial" w:hAnsi="Arial" w:cs="Arial"/>
        </w:rPr>
      </w:pPr>
      <w:bookmarkStart w:id="84" w:name="_Toc223533768"/>
      <w:r w:rsidRPr="00784EC6">
        <w:rPr>
          <w:rFonts w:ascii="Arial" w:hAnsi="Arial" w:cs="Arial"/>
        </w:rPr>
        <w:t>Przebudowa i zabezpieczenie istniejących sieci uzbrojenia terenu</w:t>
      </w:r>
      <w:bookmarkEnd w:id="82"/>
      <w:bookmarkEnd w:id="83"/>
      <w:bookmarkEnd w:id="84"/>
    </w:p>
    <w:p w14:paraId="6719592E" w14:textId="77777777" w:rsidR="008E6E4F" w:rsidRPr="00772FB4" w:rsidRDefault="008E6E4F" w:rsidP="008E6E4F">
      <w:pPr>
        <w:rPr>
          <w:rFonts w:ascii="Arial" w:hAnsi="Arial" w:cs="Arial"/>
        </w:rPr>
      </w:pPr>
      <w:r w:rsidRPr="00772FB4">
        <w:rPr>
          <w:rFonts w:ascii="Arial" w:hAnsi="Arial" w:cs="Arial"/>
        </w:rPr>
        <w:t>Kolizje z istniejącą infrastrukturą należy zabezpieczyć lub przebudować zgodnie wymogam</w:t>
      </w:r>
      <w:r w:rsidR="00AE79FA">
        <w:rPr>
          <w:rFonts w:ascii="Arial" w:hAnsi="Arial" w:cs="Arial"/>
        </w:rPr>
        <w:t xml:space="preserve">i </w:t>
      </w:r>
      <w:r w:rsidR="000F5D9E">
        <w:rPr>
          <w:rFonts w:ascii="Arial" w:hAnsi="Arial" w:cs="Arial"/>
        </w:rPr>
        <w:t xml:space="preserve">                          </w:t>
      </w:r>
      <w:r w:rsidR="00AE79FA">
        <w:rPr>
          <w:rFonts w:ascii="Arial" w:hAnsi="Arial" w:cs="Arial"/>
        </w:rPr>
        <w:t xml:space="preserve">i w uzgodnieniu </w:t>
      </w:r>
      <w:r w:rsidRPr="00772FB4">
        <w:rPr>
          <w:rFonts w:ascii="Arial" w:hAnsi="Arial" w:cs="Arial"/>
        </w:rPr>
        <w:t>z odpowiednim gestorem sieci. Wykonawca na etapie wykonywania dokumentacji projektowej dokona niezbędnych uzgodnień, opracuje stosowne projekty branżowe zabezpieczenia lub przebudowy infrastruktury. Wymagania materiałowe wskazuje Zarządca infrastruktury w wydanych warunkach.  Podczas prac projektowych należy uzyskać wszelkie wymagane uzgodnienia, opinie i decyzje administracyjne, w szczegól</w:t>
      </w:r>
      <w:r w:rsidR="00AE79FA">
        <w:rPr>
          <w:rFonts w:ascii="Arial" w:hAnsi="Arial" w:cs="Arial"/>
        </w:rPr>
        <w:t xml:space="preserve">ności uzyskać uzgodnienie tras  </w:t>
      </w:r>
      <w:r w:rsidRPr="00772FB4">
        <w:rPr>
          <w:rFonts w:ascii="Arial" w:hAnsi="Arial" w:cs="Arial"/>
        </w:rPr>
        <w:t xml:space="preserve">na Naradzie Koordynacyjnej. </w:t>
      </w:r>
      <w:r w:rsidRPr="00772FB4">
        <w:rPr>
          <w:rFonts w:ascii="Arial" w:hAnsi="Arial" w:cs="Arial"/>
        </w:rPr>
        <w:lastRenderedPageBreak/>
        <w:t xml:space="preserve">Dodatkowo </w:t>
      </w:r>
      <w:r w:rsidRPr="00772FB4">
        <w:rPr>
          <w:rFonts w:ascii="Arial" w:hAnsi="Arial" w:cs="Arial"/>
          <w:bCs/>
        </w:rPr>
        <w:t>należy zwrócić uwagę na zapewnienie wymaganej skrajni drogowej dla dróg w związku  z występowaniem słupów elektroenergetycznych, teletechnicznych oraz oświetlenia ulicznego.</w:t>
      </w:r>
    </w:p>
    <w:p w14:paraId="527F2216" w14:textId="77777777" w:rsidR="008E6E4F" w:rsidRPr="00784EC6" w:rsidRDefault="008E6E4F" w:rsidP="00065E5B">
      <w:pPr>
        <w:pStyle w:val="Nagwek4"/>
        <w:numPr>
          <w:ilvl w:val="2"/>
          <w:numId w:val="37"/>
        </w:numPr>
        <w:rPr>
          <w:rFonts w:ascii="Arial" w:hAnsi="Arial" w:cs="Arial"/>
          <w:sz w:val="22"/>
          <w:szCs w:val="22"/>
        </w:rPr>
      </w:pPr>
      <w:bookmarkStart w:id="85" w:name="_Toc169456639"/>
      <w:bookmarkStart w:id="86" w:name="_Toc169956013"/>
      <w:bookmarkStart w:id="87" w:name="_Toc223533769"/>
      <w:r w:rsidRPr="00784EC6">
        <w:rPr>
          <w:rFonts w:ascii="Arial" w:hAnsi="Arial" w:cs="Arial"/>
          <w:sz w:val="22"/>
          <w:szCs w:val="22"/>
        </w:rPr>
        <w:t>Przystosowanie rozwiązań projektowych dla osób niepełnosprawnych</w:t>
      </w:r>
      <w:bookmarkEnd w:id="85"/>
      <w:bookmarkEnd w:id="86"/>
      <w:bookmarkEnd w:id="87"/>
    </w:p>
    <w:p w14:paraId="724B80CD" w14:textId="77777777" w:rsidR="00A14EDE" w:rsidRDefault="00784EC6" w:rsidP="00A14EDE">
      <w:pPr>
        <w:rPr>
          <w:rFonts w:ascii="Arial" w:hAnsi="Arial" w:cs="Arial"/>
        </w:rPr>
      </w:pPr>
      <w:r>
        <w:rPr>
          <w:rFonts w:ascii="Arial" w:hAnsi="Arial" w:cs="Arial"/>
        </w:rPr>
        <w:t>Zaproponowane o</w:t>
      </w:r>
      <w:r w:rsidR="00772FB4" w:rsidRPr="00772FB4">
        <w:rPr>
          <w:rFonts w:ascii="Arial" w:hAnsi="Arial" w:cs="Arial"/>
        </w:rPr>
        <w:t>tocznie wraz z obiektami małej architektury powinny być przystosowane do p</w:t>
      </w:r>
      <w:r w:rsidR="00F02959">
        <w:rPr>
          <w:rFonts w:ascii="Arial" w:hAnsi="Arial" w:cs="Arial"/>
        </w:rPr>
        <w:t xml:space="preserve">otrzeb osób niepełnosprawnych. </w:t>
      </w:r>
      <w:r w:rsidR="00772FB4" w:rsidRPr="00772FB4">
        <w:rPr>
          <w:rFonts w:ascii="Arial" w:hAnsi="Arial" w:cs="Arial"/>
        </w:rPr>
        <w:t>Zaprojektowana mała architektura powinna być dostępna dla osób niepełnosprawnych.  W ramach projektu należ zastosować rozwiązania wynikające z zasad uniwersalności  w projektowaniu. Nawierzchnie piesze nie powinny tworzyć barier architektonicznych.</w:t>
      </w:r>
    </w:p>
    <w:p w14:paraId="55993E5E" w14:textId="77777777" w:rsidR="00A14EDE" w:rsidRPr="00784EC6" w:rsidRDefault="00A14EDE" w:rsidP="00065E5B">
      <w:pPr>
        <w:pStyle w:val="Nagwek4"/>
        <w:numPr>
          <w:ilvl w:val="2"/>
          <w:numId w:val="37"/>
        </w:numPr>
        <w:rPr>
          <w:rFonts w:ascii="Arial" w:hAnsi="Arial" w:cs="Arial"/>
          <w:sz w:val="22"/>
          <w:szCs w:val="22"/>
        </w:rPr>
      </w:pPr>
      <w:bookmarkStart w:id="88" w:name="_Toc28544661"/>
      <w:bookmarkStart w:id="89" w:name="_Toc223533770"/>
      <w:r w:rsidRPr="00784EC6">
        <w:rPr>
          <w:rFonts w:ascii="Arial" w:hAnsi="Arial" w:cs="Arial"/>
          <w:sz w:val="22"/>
          <w:szCs w:val="22"/>
        </w:rPr>
        <w:t>Sposób gromadzenia odpadków</w:t>
      </w:r>
      <w:bookmarkEnd w:id="88"/>
      <w:bookmarkEnd w:id="89"/>
      <w:r w:rsidRPr="00784EC6">
        <w:rPr>
          <w:rFonts w:ascii="Arial" w:hAnsi="Arial" w:cs="Arial"/>
          <w:sz w:val="22"/>
          <w:szCs w:val="22"/>
        </w:rPr>
        <w:t xml:space="preserve"> </w:t>
      </w:r>
    </w:p>
    <w:p w14:paraId="72FA8CC3" w14:textId="77777777" w:rsidR="00E263B7" w:rsidRPr="00A14EDE" w:rsidRDefault="00A14EDE" w:rsidP="00A14EDE">
      <w:pPr>
        <w:pStyle w:val="Akapitzlist"/>
        <w:ind w:left="0"/>
        <w:rPr>
          <w:rFonts w:ascii="Arial" w:hAnsi="Arial" w:cs="Arial"/>
          <w:u w:val="none"/>
        </w:rPr>
      </w:pPr>
      <w:r w:rsidRPr="00A14EDE">
        <w:rPr>
          <w:rFonts w:ascii="Arial" w:hAnsi="Arial" w:cs="Arial"/>
          <w:u w:val="none"/>
        </w:rPr>
        <w:t xml:space="preserve">Projekt swoim rozwiązaniem proponuje zagospodarowanie przestrzeni publicznej.                                                      Z racji braku kubatury projekt nie przewiduje w swoim zakresie stałego miejsca gromadzenia odpadków. Ze względu na zaproponowaną  w terenie opracowania funkcję przestrzeni publicznej proponuje się w projekcie systemowe kosze na śmieci  z zastosowaniem do przestrzeni publicznej. Z racji, iż  proponowana inwestycja będzie publiczna zatem będzie podlegała opiece służbom gminnym, które systematycznie </w:t>
      </w:r>
      <w:r w:rsidRPr="00A14EDE">
        <w:rPr>
          <w:rFonts w:ascii="Arial" w:hAnsi="Arial" w:cs="Arial"/>
          <w:u w:val="none"/>
        </w:rPr>
        <w:br/>
        <w:t xml:space="preserve">w ramach obsługi przestrzeni będą opróżniały zaproponowane kosze. </w:t>
      </w:r>
    </w:p>
    <w:p w14:paraId="10F71545" w14:textId="77777777" w:rsidR="008E6E4F" w:rsidRPr="00784EC6" w:rsidRDefault="008E6E4F" w:rsidP="00065E5B">
      <w:pPr>
        <w:pStyle w:val="Nagwek4"/>
        <w:numPr>
          <w:ilvl w:val="2"/>
          <w:numId w:val="37"/>
        </w:numPr>
        <w:rPr>
          <w:rFonts w:ascii="Arial" w:hAnsi="Arial" w:cs="Arial"/>
          <w:sz w:val="22"/>
          <w:szCs w:val="22"/>
        </w:rPr>
      </w:pPr>
      <w:bookmarkStart w:id="90" w:name="_Toc169456640"/>
      <w:bookmarkStart w:id="91" w:name="_Toc169956014"/>
      <w:bookmarkStart w:id="92" w:name="_Toc223533771"/>
      <w:r w:rsidRPr="00784EC6">
        <w:rPr>
          <w:rFonts w:ascii="Arial" w:hAnsi="Arial" w:cs="Arial"/>
          <w:sz w:val="22"/>
          <w:szCs w:val="22"/>
        </w:rPr>
        <w:t>Prace utylizacyjne</w:t>
      </w:r>
      <w:bookmarkEnd w:id="90"/>
      <w:bookmarkEnd w:id="91"/>
      <w:bookmarkEnd w:id="92"/>
      <w:r w:rsidRPr="00784EC6">
        <w:rPr>
          <w:rFonts w:ascii="Arial" w:hAnsi="Arial" w:cs="Arial"/>
          <w:sz w:val="22"/>
          <w:szCs w:val="22"/>
        </w:rPr>
        <w:t xml:space="preserve"> </w:t>
      </w:r>
    </w:p>
    <w:p w14:paraId="476B2EEC" w14:textId="1A1D14AE" w:rsidR="00E673A5" w:rsidRPr="00772FB4" w:rsidRDefault="008E6E4F" w:rsidP="00280EFC">
      <w:pPr>
        <w:rPr>
          <w:rFonts w:ascii="Arial" w:hAnsi="Arial" w:cs="Arial"/>
          <w:szCs w:val="20"/>
        </w:rPr>
      </w:pPr>
      <w:r w:rsidRPr="00772FB4">
        <w:rPr>
          <w:rFonts w:ascii="Arial" w:hAnsi="Arial" w:cs="Arial"/>
          <w:szCs w:val="20"/>
        </w:rPr>
        <w:t xml:space="preserve">W czasie prowadzenie prac rozbiórkowych materiały należy segregować i oddzielać, te które mogą być wykorzystane jako surowce wtórne, jak elementy beton, asfalt metalowe, szkło, drewno. Jeżeli w trakcie rozbiórki ujawnią się wbudowane lub eksploatowane materiały niebezpieczne wymagające spełnienia szczególnych wymogów podczas rozbiórki i utylizacji. Materiały z rozbiórki nienadające się do odzysku </w:t>
      </w:r>
      <w:r w:rsidR="00F02959">
        <w:rPr>
          <w:rFonts w:ascii="Arial" w:hAnsi="Arial" w:cs="Arial"/>
          <w:szCs w:val="20"/>
        </w:rPr>
        <w:t xml:space="preserve">                     </w:t>
      </w:r>
      <w:r w:rsidRPr="00772FB4">
        <w:rPr>
          <w:rFonts w:ascii="Arial" w:hAnsi="Arial" w:cs="Arial"/>
          <w:szCs w:val="20"/>
        </w:rPr>
        <w:t>z przyczyn technologicznych, ekologicznych lub ekonomicznych (np. papa, materiały izolacyjne) oraz płyty azbestowo - cementowe przeznaczyć należy do utylizacji na legalnym wysypisku odpadów, co także należy do Wykonawcy. Transport gruzu prowadzić na bieżąco w miarę postępu robót rozbiórkowych. Przewozić go samochodami ciężarowymi samowyładowczymi, zabezpieczonymi plandekami przed pyleniem w czasie jazdy, czy też siatką przed odrywaniem się drobnych części lotnych. Teren po rozbiórce należy uporządkować oraz usunąć wszelkie zbędne elementy z rozbiórki oraz wszelkie tymczasowe elementy zabudowane dla potrzeb prowadzenia przedmiotowych prac.</w:t>
      </w:r>
    </w:p>
    <w:p w14:paraId="75F4015A" w14:textId="77777777" w:rsidR="008E6E4F" w:rsidRPr="00E673A5" w:rsidRDefault="008E6E4F" w:rsidP="00065E5B">
      <w:pPr>
        <w:pStyle w:val="Nagwek4"/>
        <w:numPr>
          <w:ilvl w:val="2"/>
          <w:numId w:val="37"/>
        </w:numPr>
        <w:rPr>
          <w:rFonts w:ascii="Arial" w:hAnsi="Arial" w:cs="Arial"/>
          <w:sz w:val="22"/>
          <w:szCs w:val="22"/>
        </w:rPr>
      </w:pPr>
      <w:bookmarkStart w:id="93" w:name="_Toc169456641"/>
      <w:bookmarkStart w:id="94" w:name="_Toc169956015"/>
      <w:bookmarkStart w:id="95" w:name="_Toc223533772"/>
      <w:r w:rsidRPr="00E673A5">
        <w:rPr>
          <w:rFonts w:ascii="Arial" w:hAnsi="Arial" w:cs="Arial"/>
          <w:sz w:val="22"/>
          <w:szCs w:val="22"/>
        </w:rPr>
        <w:t>Zasada zrównoważonego rozwoju</w:t>
      </w:r>
      <w:bookmarkEnd w:id="93"/>
      <w:bookmarkEnd w:id="94"/>
      <w:bookmarkEnd w:id="95"/>
      <w:r w:rsidRPr="00E673A5">
        <w:rPr>
          <w:rFonts w:ascii="Arial" w:hAnsi="Arial" w:cs="Arial"/>
          <w:sz w:val="22"/>
          <w:szCs w:val="22"/>
        </w:rPr>
        <w:t xml:space="preserve"> </w:t>
      </w:r>
    </w:p>
    <w:p w14:paraId="2CE4CFEF" w14:textId="77777777" w:rsidR="008E6E4F" w:rsidRPr="00772FB4" w:rsidRDefault="008E6E4F" w:rsidP="008E6E4F">
      <w:pPr>
        <w:rPr>
          <w:rFonts w:ascii="Arial" w:hAnsi="Arial" w:cs="Arial"/>
          <w:szCs w:val="20"/>
        </w:rPr>
      </w:pPr>
      <w:r w:rsidRPr="00772FB4">
        <w:rPr>
          <w:rFonts w:ascii="Arial" w:hAnsi="Arial" w:cs="Arial"/>
          <w:szCs w:val="20"/>
        </w:rPr>
        <w:t xml:space="preserve">Wszystkie rozwiązania opisane w programie </w:t>
      </w:r>
      <w:proofErr w:type="spellStart"/>
      <w:r w:rsidRPr="00772FB4">
        <w:rPr>
          <w:rFonts w:ascii="Arial" w:hAnsi="Arial" w:cs="Arial"/>
          <w:szCs w:val="20"/>
        </w:rPr>
        <w:t>funkcjonalno</w:t>
      </w:r>
      <w:proofErr w:type="spellEnd"/>
      <w:r w:rsidRPr="00772FB4">
        <w:rPr>
          <w:rFonts w:ascii="Arial" w:hAnsi="Arial" w:cs="Arial"/>
          <w:szCs w:val="20"/>
        </w:rPr>
        <w:t xml:space="preserve"> – użytkowym, spełniają wymagania  dla przestrzeni lub rozwiązań organizacyjnych czy technicznych skierowanych do osób ze szczególnymi potrzebami, zawarte w:</w:t>
      </w:r>
    </w:p>
    <w:p w14:paraId="6109CF93" w14:textId="77777777" w:rsidR="008E6E4F" w:rsidRPr="00772FB4" w:rsidRDefault="008E6E4F" w:rsidP="00367EC0">
      <w:pPr>
        <w:pStyle w:val="Stylpunktowaniemylniki"/>
        <w:numPr>
          <w:ilvl w:val="0"/>
          <w:numId w:val="31"/>
        </w:numPr>
        <w:rPr>
          <w:rFonts w:ascii="Arial" w:hAnsi="Arial" w:cs="Arial"/>
        </w:rPr>
      </w:pPr>
      <w:r w:rsidRPr="00772FB4">
        <w:rPr>
          <w:rFonts w:ascii="Arial" w:hAnsi="Arial" w:cs="Arial"/>
        </w:rPr>
        <w:t>Rozporządzeniu Parlamentu Europejskiego i Rady (UE) 2020/852 z dnia 18 czerwca 2020 r w sprawie ustanowienia ram ułatwiających zrównoważone inwestycje, zmieniające rozporządzenie (UE) 2019/2088,</w:t>
      </w:r>
    </w:p>
    <w:p w14:paraId="506D2CBE" w14:textId="77777777" w:rsidR="008E6E4F" w:rsidRPr="00772FB4" w:rsidRDefault="008E6E4F" w:rsidP="00367EC0">
      <w:pPr>
        <w:pStyle w:val="Stylpunktowaniemylniki"/>
        <w:numPr>
          <w:ilvl w:val="0"/>
          <w:numId w:val="31"/>
        </w:numPr>
        <w:rPr>
          <w:rFonts w:ascii="Arial" w:hAnsi="Arial" w:cs="Arial"/>
        </w:rPr>
      </w:pPr>
      <w:r w:rsidRPr="00772FB4">
        <w:rPr>
          <w:rFonts w:ascii="Arial" w:hAnsi="Arial" w:cs="Arial"/>
        </w:rPr>
        <w:t>W standardach o  dostępnoś</w:t>
      </w:r>
      <w:r w:rsidR="00B42618">
        <w:rPr>
          <w:rFonts w:ascii="Arial" w:hAnsi="Arial" w:cs="Arial"/>
        </w:rPr>
        <w:t>ci budynków dla osób z niepełno</w:t>
      </w:r>
      <w:r w:rsidRPr="00772FB4">
        <w:rPr>
          <w:rFonts w:ascii="Arial" w:hAnsi="Arial" w:cs="Arial"/>
        </w:rPr>
        <w:t>sprawnościami,</w:t>
      </w:r>
    </w:p>
    <w:p w14:paraId="075A55E9" w14:textId="77777777" w:rsidR="008E6E4F" w:rsidRPr="00772FB4" w:rsidRDefault="008E6E4F" w:rsidP="00367EC0">
      <w:pPr>
        <w:pStyle w:val="Stylpunktowaniemylniki"/>
        <w:numPr>
          <w:ilvl w:val="0"/>
          <w:numId w:val="31"/>
        </w:numPr>
        <w:rPr>
          <w:rFonts w:ascii="Arial" w:hAnsi="Arial" w:cs="Arial"/>
        </w:rPr>
      </w:pPr>
      <w:r w:rsidRPr="00772FB4">
        <w:rPr>
          <w:rFonts w:ascii="Arial" w:hAnsi="Arial" w:cs="Arial"/>
        </w:rPr>
        <w:t>W wytycznych o organizacji bezpiecznego ruchu pieszych - Wytyczne prawidłowego oświetlenia przejść dla pieszych,</w:t>
      </w:r>
    </w:p>
    <w:p w14:paraId="2F9E79CD" w14:textId="77777777" w:rsidR="008E6E4F" w:rsidRPr="00772FB4" w:rsidRDefault="008E6E4F" w:rsidP="00367EC0">
      <w:pPr>
        <w:pStyle w:val="Stylpunktowaniemylniki"/>
        <w:numPr>
          <w:ilvl w:val="0"/>
          <w:numId w:val="31"/>
        </w:numPr>
        <w:rPr>
          <w:rFonts w:ascii="Arial" w:hAnsi="Arial" w:cs="Arial"/>
        </w:rPr>
      </w:pPr>
      <w:r w:rsidRPr="00772FB4">
        <w:rPr>
          <w:rFonts w:ascii="Arial" w:hAnsi="Arial" w:cs="Arial"/>
        </w:rPr>
        <w:t>W wytycznych bezpiecznego ruchu rowerowego,</w:t>
      </w:r>
    </w:p>
    <w:p w14:paraId="6DB3831D" w14:textId="77777777" w:rsidR="00A14EDE" w:rsidRPr="00A14EDE" w:rsidRDefault="008E6E4F" w:rsidP="00784EC6">
      <w:r w:rsidRPr="00772FB4">
        <w:rPr>
          <w:rFonts w:ascii="Arial" w:hAnsi="Arial" w:cs="Arial"/>
          <w:szCs w:val="20"/>
        </w:rPr>
        <w:t>Rozwiązania projektowe powinny spełniać zasadę zrównoważonego rozwoju  promując wymogi ochrony środowiska, m.in. efektywne i racjonalne gospodarowanie zasobami, dostosowanie do zmian klimatu oraz łagodzenie wpływu jego skutków, ochronę różnorodności biologicznej, zapisanych w celach środowiskowych określonych w art. 9 zgodnie z art. 10-16 </w:t>
      </w:r>
      <w:hyperlink r:id="rId33" w:tgtFrame="_blank" w:history="1">
        <w:r w:rsidRPr="00772FB4">
          <w:rPr>
            <w:rStyle w:val="Hipercze"/>
            <w:rFonts w:ascii="Arial" w:hAnsi="Arial" w:cs="Arial"/>
            <w:color w:val="auto"/>
            <w:szCs w:val="20"/>
            <w:u w:val="none"/>
          </w:rPr>
          <w:t>Rozporządzenia Parlamentu Europejskiego i Rady (UE) 2020/852 z dnia 18 czerwca 2020 r. w sprawie ustanowienia ram ułatwiających zrównoważone inwestycje, zmieniającego rozporządzenie (UE) 2019/2088</w:t>
        </w:r>
      </w:hyperlink>
    </w:p>
    <w:p w14:paraId="1AB9E0FB" w14:textId="77777777" w:rsidR="008E6E4F" w:rsidRPr="00772FB4" w:rsidRDefault="008E6E4F" w:rsidP="00065E5B">
      <w:pPr>
        <w:pStyle w:val="Nagwek4"/>
        <w:numPr>
          <w:ilvl w:val="2"/>
          <w:numId w:val="37"/>
        </w:numPr>
        <w:rPr>
          <w:rFonts w:ascii="Arial" w:hAnsi="Arial" w:cs="Arial"/>
        </w:rPr>
      </w:pPr>
      <w:bookmarkStart w:id="96" w:name="_Toc169456642"/>
      <w:bookmarkStart w:id="97" w:name="_Toc169956016"/>
      <w:bookmarkStart w:id="98" w:name="_Toc223533773"/>
      <w:r w:rsidRPr="00772FB4">
        <w:rPr>
          <w:rFonts w:ascii="Arial" w:hAnsi="Arial" w:cs="Arial"/>
        </w:rPr>
        <w:t>Materiały i rozwiązania równoważne</w:t>
      </w:r>
      <w:bookmarkEnd w:id="96"/>
      <w:bookmarkEnd w:id="97"/>
      <w:bookmarkEnd w:id="98"/>
    </w:p>
    <w:p w14:paraId="67F8B0F5" w14:textId="77777777" w:rsidR="00B330DF" w:rsidRPr="00772FB4" w:rsidRDefault="008E6E4F" w:rsidP="00772FB4">
      <w:pPr>
        <w:rPr>
          <w:rFonts w:ascii="Arial" w:hAnsi="Arial" w:cs="Arial"/>
        </w:rPr>
      </w:pPr>
      <w:r w:rsidRPr="00772FB4">
        <w:rPr>
          <w:rFonts w:ascii="Arial" w:hAnsi="Arial" w:cs="Arial"/>
        </w:rPr>
        <w:t xml:space="preserve">Opisane w dokumentacji projektowej materiały, urządzenia oraz wyposażenie terenu są standardem oczekiwanym przez </w:t>
      </w:r>
      <w:r w:rsidR="00533A94" w:rsidRPr="00772FB4">
        <w:rPr>
          <w:rFonts w:ascii="Arial" w:hAnsi="Arial" w:cs="Arial"/>
        </w:rPr>
        <w:t>Zamawiającego</w:t>
      </w:r>
      <w:r w:rsidRPr="00772FB4">
        <w:rPr>
          <w:rFonts w:ascii="Arial" w:hAnsi="Arial" w:cs="Arial"/>
        </w:rPr>
        <w:t xml:space="preserve">. </w:t>
      </w:r>
      <w:r w:rsidR="00533A94" w:rsidRPr="00772FB4">
        <w:rPr>
          <w:rFonts w:ascii="Arial" w:hAnsi="Arial" w:cs="Arial"/>
        </w:rPr>
        <w:t>D</w:t>
      </w:r>
      <w:r w:rsidRPr="00772FB4">
        <w:rPr>
          <w:rFonts w:ascii="Arial" w:hAnsi="Arial" w:cs="Arial"/>
        </w:rPr>
        <w:t xml:space="preserve">opuszcza </w:t>
      </w:r>
      <w:r w:rsidR="00533A94" w:rsidRPr="00772FB4">
        <w:rPr>
          <w:rFonts w:ascii="Arial" w:hAnsi="Arial" w:cs="Arial"/>
        </w:rPr>
        <w:t xml:space="preserve">się </w:t>
      </w:r>
      <w:r w:rsidRPr="00772FB4">
        <w:rPr>
          <w:rFonts w:ascii="Arial" w:hAnsi="Arial" w:cs="Arial"/>
        </w:rPr>
        <w:t>zastosowanie wszelkich równoważnych materiałów, wszelkich urządzeń równoważnych niż te przyjęte jednak o parametrach nie gorszych od posiadanych przez materiały   i urządzenia zaproponowane w projekcie.</w:t>
      </w:r>
    </w:p>
    <w:p w14:paraId="4AA9948C" w14:textId="77777777" w:rsidR="00232812" w:rsidRPr="00772FB4" w:rsidRDefault="00232812" w:rsidP="00232812">
      <w:pPr>
        <w:rPr>
          <w:rFonts w:ascii="Arial" w:hAnsi="Arial" w:cs="Arial"/>
          <w:b/>
          <w:bCs/>
          <w:iCs/>
          <w:szCs w:val="20"/>
        </w:rPr>
      </w:pPr>
      <w:r w:rsidRPr="00772FB4">
        <w:rPr>
          <w:rFonts w:ascii="Arial" w:hAnsi="Arial" w:cs="Arial"/>
          <w:b/>
          <w:bCs/>
          <w:iCs/>
          <w:szCs w:val="20"/>
        </w:rPr>
        <w:t>UWAGA:</w:t>
      </w:r>
    </w:p>
    <w:p w14:paraId="160F06F1" w14:textId="17AA6B4A" w:rsidR="003D6690" w:rsidRDefault="00232812" w:rsidP="00FC4E27">
      <w:pPr>
        <w:rPr>
          <w:rFonts w:ascii="Arial" w:hAnsi="Arial" w:cs="Arial"/>
          <w:szCs w:val="20"/>
        </w:rPr>
      </w:pPr>
      <w:r w:rsidRPr="00772FB4">
        <w:rPr>
          <w:rFonts w:ascii="Arial" w:hAnsi="Arial" w:cs="Arial"/>
          <w:szCs w:val="20"/>
        </w:rPr>
        <w:lastRenderedPageBreak/>
        <w:t xml:space="preserve">Przy zasilaniu i sterowaniu urządzeń technologicznych każdorazowo układ zasilania i dobór zabezpieczeń należy dobrać indywidualnie dla konkretnego urządzenia. Należy przestrzegać bezwzględnie zaleceń podawanych przez producenta w karcie katalogowej oraz informacji z tabliczek znamionowych zainstalowanych już urządzeń, celem zachowania właściwego zabezpieczenia urządzenia oraz spełnienia wymagań gwarancyjnych. Okablowanie automatyki urządzeń powinno być dostarczone kompletne wraz </w:t>
      </w:r>
      <w:r w:rsidR="00B42618">
        <w:rPr>
          <w:rFonts w:ascii="Arial" w:hAnsi="Arial" w:cs="Arial"/>
          <w:szCs w:val="20"/>
        </w:rPr>
        <w:t xml:space="preserve"> </w:t>
      </w:r>
      <w:r w:rsidRPr="00772FB4">
        <w:rPr>
          <w:rFonts w:ascii="Arial" w:hAnsi="Arial" w:cs="Arial"/>
          <w:szCs w:val="20"/>
        </w:rPr>
        <w:t xml:space="preserve">z konkretnym urządzeniem zainstalowanym na obiekcie. </w:t>
      </w:r>
    </w:p>
    <w:p w14:paraId="6A4771D4" w14:textId="4DDE951D" w:rsidR="00CF6864" w:rsidRPr="003F5438" w:rsidRDefault="00784EC6" w:rsidP="003F5438">
      <w:pPr>
        <w:pStyle w:val="Nagwek2"/>
        <w:numPr>
          <w:ilvl w:val="1"/>
          <w:numId w:val="37"/>
        </w:numPr>
        <w:rPr>
          <w:rFonts w:ascii="Arial" w:hAnsi="Arial" w:cs="Arial"/>
          <w:sz w:val="24"/>
          <w:szCs w:val="24"/>
        </w:rPr>
      </w:pPr>
      <w:bookmarkStart w:id="99" w:name="_Toc223533774"/>
      <w:r w:rsidRPr="004D1B34">
        <w:rPr>
          <w:rFonts w:ascii="Arial" w:hAnsi="Arial" w:cs="Arial"/>
          <w:sz w:val="24"/>
          <w:szCs w:val="24"/>
        </w:rPr>
        <w:t>Szczegółowe właściwości funkcjonalno-użytkowe – dla obiektu oranżerii</w:t>
      </w:r>
      <w:bookmarkEnd w:id="99"/>
    </w:p>
    <w:p w14:paraId="51E6CD32" w14:textId="56302C2F" w:rsidR="005A258F" w:rsidRPr="00A1002C" w:rsidRDefault="005A258F" w:rsidP="005A258F">
      <w:pPr>
        <w:rPr>
          <w:rFonts w:ascii="Arial" w:hAnsi="Arial" w:cs="Arial"/>
          <w:szCs w:val="20"/>
        </w:rPr>
      </w:pPr>
      <w:r w:rsidRPr="00A1002C">
        <w:rPr>
          <w:rFonts w:ascii="Arial" w:eastAsia="SymbolMT" w:hAnsi="Arial" w:cs="Arial"/>
          <w:color w:val="000000"/>
          <w:szCs w:val="20"/>
        </w:rPr>
        <w:t xml:space="preserve">Założeniem projektowym </w:t>
      </w:r>
      <w:r w:rsidR="007C66A0">
        <w:rPr>
          <w:rFonts w:ascii="Arial" w:eastAsia="SymbolMT" w:hAnsi="Arial" w:cs="Arial"/>
          <w:color w:val="000000"/>
          <w:szCs w:val="20"/>
        </w:rPr>
        <w:t xml:space="preserve">w ramach rozbudowy istniejącej willi ze Skawy </w:t>
      </w:r>
      <w:r w:rsidRPr="00A1002C">
        <w:rPr>
          <w:rFonts w:ascii="Arial" w:eastAsia="SymbolMT" w:hAnsi="Arial" w:cs="Arial"/>
          <w:color w:val="000000"/>
          <w:szCs w:val="20"/>
        </w:rPr>
        <w:t xml:space="preserve">było zaprojektowanie nowoczesnej bryły budynku oranżerii w taki sposób aby uniknąć dominacji w stosunku do istniejącej </w:t>
      </w:r>
      <w:r w:rsidR="007C66A0">
        <w:rPr>
          <w:rFonts w:ascii="Arial" w:eastAsia="SymbolMT" w:hAnsi="Arial" w:cs="Arial"/>
          <w:color w:val="000000"/>
          <w:szCs w:val="20"/>
        </w:rPr>
        <w:t>formy.</w:t>
      </w:r>
      <w:r w:rsidRPr="00A1002C">
        <w:rPr>
          <w:rFonts w:ascii="Arial" w:eastAsia="SymbolMT" w:hAnsi="Arial" w:cs="Arial"/>
          <w:color w:val="000000"/>
          <w:szCs w:val="20"/>
        </w:rPr>
        <w:t xml:space="preserve"> </w:t>
      </w:r>
      <w:r w:rsidR="007C66A0">
        <w:rPr>
          <w:rFonts w:ascii="Arial" w:hAnsi="Arial" w:cs="Arial"/>
          <w:szCs w:val="20"/>
        </w:rPr>
        <w:t>Na działce 170/12,</w:t>
      </w:r>
      <w:r w:rsidRPr="00A1002C">
        <w:rPr>
          <w:rFonts w:ascii="Arial" w:hAnsi="Arial" w:cs="Arial"/>
          <w:szCs w:val="20"/>
        </w:rPr>
        <w:t xml:space="preserve"> </w:t>
      </w:r>
      <w:r w:rsidR="007C66A0">
        <w:rPr>
          <w:rFonts w:ascii="Arial" w:hAnsi="Arial" w:cs="Arial"/>
          <w:szCs w:val="20"/>
        </w:rPr>
        <w:t>przy północnej ścianie</w:t>
      </w:r>
      <w:r w:rsidRPr="00A1002C">
        <w:rPr>
          <w:rFonts w:ascii="Arial" w:hAnsi="Arial" w:cs="Arial"/>
          <w:szCs w:val="20"/>
        </w:rPr>
        <w:t xml:space="preserve"> </w:t>
      </w:r>
      <w:proofErr w:type="spellStart"/>
      <w:r w:rsidRPr="00A1002C">
        <w:rPr>
          <w:rFonts w:ascii="Arial" w:hAnsi="Arial" w:cs="Arial"/>
          <w:szCs w:val="20"/>
        </w:rPr>
        <w:t>w.w</w:t>
      </w:r>
      <w:proofErr w:type="spellEnd"/>
      <w:r w:rsidRPr="00A1002C">
        <w:rPr>
          <w:rFonts w:ascii="Arial" w:hAnsi="Arial" w:cs="Arial"/>
          <w:szCs w:val="20"/>
        </w:rPr>
        <w:t xml:space="preserve"> wilii zaproponowano </w:t>
      </w:r>
      <w:r w:rsidR="007C66A0">
        <w:rPr>
          <w:rFonts w:ascii="Arial" w:hAnsi="Arial" w:cs="Arial"/>
          <w:szCs w:val="20"/>
        </w:rPr>
        <w:t xml:space="preserve">rozbudowę - </w:t>
      </w:r>
      <w:r w:rsidRPr="00A1002C">
        <w:rPr>
          <w:rFonts w:ascii="Arial" w:hAnsi="Arial" w:cs="Arial"/>
          <w:szCs w:val="20"/>
        </w:rPr>
        <w:t>parterowy budynek</w:t>
      </w:r>
      <w:r w:rsidR="00FF2BCB" w:rsidRPr="00A1002C">
        <w:rPr>
          <w:rFonts w:ascii="Arial" w:hAnsi="Arial" w:cs="Arial"/>
          <w:szCs w:val="20"/>
        </w:rPr>
        <w:t>,</w:t>
      </w:r>
      <w:r w:rsidR="00292FD9" w:rsidRPr="00A1002C">
        <w:rPr>
          <w:rFonts w:ascii="Arial" w:hAnsi="Arial" w:cs="Arial"/>
          <w:szCs w:val="20"/>
        </w:rPr>
        <w:t xml:space="preserve"> kryty </w:t>
      </w:r>
      <w:r w:rsidRPr="00A1002C">
        <w:rPr>
          <w:rFonts w:ascii="Arial" w:hAnsi="Arial" w:cs="Arial"/>
          <w:szCs w:val="20"/>
        </w:rPr>
        <w:t xml:space="preserve"> dachem dwuspadowym</w:t>
      </w:r>
      <w:r w:rsidR="00292FD9" w:rsidRPr="00A1002C">
        <w:rPr>
          <w:rFonts w:ascii="Arial" w:hAnsi="Arial" w:cs="Arial"/>
          <w:szCs w:val="20"/>
        </w:rPr>
        <w:t>,</w:t>
      </w:r>
      <w:r w:rsidR="00FF2BCB" w:rsidRPr="00A1002C">
        <w:rPr>
          <w:rFonts w:ascii="Arial" w:hAnsi="Arial" w:cs="Arial"/>
          <w:szCs w:val="20"/>
        </w:rPr>
        <w:t xml:space="preserve"> otoczonym od stron wschodniej i zachodniej, </w:t>
      </w:r>
      <w:r w:rsidRPr="00A1002C">
        <w:rPr>
          <w:rFonts w:ascii="Arial" w:hAnsi="Arial" w:cs="Arial"/>
          <w:szCs w:val="20"/>
        </w:rPr>
        <w:t>t</w:t>
      </w:r>
      <w:r w:rsidR="00FF2BCB" w:rsidRPr="00A1002C">
        <w:rPr>
          <w:rFonts w:ascii="Arial" w:hAnsi="Arial" w:cs="Arial"/>
          <w:szCs w:val="20"/>
        </w:rPr>
        <w:t>arasem</w:t>
      </w:r>
      <w:r w:rsidR="007C66A0">
        <w:rPr>
          <w:rFonts w:ascii="Arial" w:hAnsi="Arial" w:cs="Arial"/>
          <w:szCs w:val="20"/>
        </w:rPr>
        <w:t>.</w:t>
      </w:r>
      <w:r w:rsidR="00FF2BCB" w:rsidRPr="00A1002C">
        <w:rPr>
          <w:rFonts w:ascii="Arial" w:hAnsi="Arial" w:cs="Arial"/>
          <w:szCs w:val="20"/>
        </w:rPr>
        <w:t xml:space="preserve"> </w:t>
      </w:r>
    </w:p>
    <w:p w14:paraId="209D3C2C" w14:textId="0B56088C" w:rsidR="006743EC" w:rsidRDefault="005A258F" w:rsidP="00FE1479">
      <w:pPr>
        <w:rPr>
          <w:rFonts w:ascii="Arial" w:hAnsi="Arial" w:cs="Arial"/>
          <w:szCs w:val="20"/>
        </w:rPr>
      </w:pPr>
      <w:r w:rsidRPr="00A1002C">
        <w:rPr>
          <w:rFonts w:ascii="Arial" w:hAnsi="Arial" w:cs="Arial"/>
          <w:szCs w:val="20"/>
        </w:rPr>
        <w:t xml:space="preserve">W ramach układu funkcjonalnego </w:t>
      </w:r>
      <w:r w:rsidR="007C66A0">
        <w:rPr>
          <w:rFonts w:ascii="Arial" w:hAnsi="Arial" w:cs="Arial"/>
          <w:szCs w:val="20"/>
        </w:rPr>
        <w:t xml:space="preserve">dla rozbudowy willi - </w:t>
      </w:r>
      <w:r w:rsidR="00292FD9" w:rsidRPr="00A1002C">
        <w:rPr>
          <w:rFonts w:ascii="Arial" w:hAnsi="Arial" w:cs="Arial"/>
          <w:szCs w:val="20"/>
        </w:rPr>
        <w:t xml:space="preserve">obiektu </w:t>
      </w:r>
      <w:r w:rsidR="00CF6864" w:rsidRPr="00A1002C">
        <w:rPr>
          <w:rFonts w:ascii="Arial" w:hAnsi="Arial" w:cs="Arial"/>
          <w:szCs w:val="20"/>
        </w:rPr>
        <w:t xml:space="preserve">oranżerii </w:t>
      </w:r>
      <w:r w:rsidR="00292FD9" w:rsidRPr="00A1002C">
        <w:rPr>
          <w:rFonts w:ascii="Arial" w:hAnsi="Arial" w:cs="Arial"/>
          <w:szCs w:val="20"/>
        </w:rPr>
        <w:t xml:space="preserve">zaproponowano </w:t>
      </w:r>
      <w:r w:rsidR="00FF2BCB" w:rsidRPr="00A1002C">
        <w:rPr>
          <w:rFonts w:ascii="Arial" w:hAnsi="Arial" w:cs="Arial"/>
          <w:szCs w:val="20"/>
        </w:rPr>
        <w:t xml:space="preserve">podstawową </w:t>
      </w:r>
      <w:r w:rsidR="00292FD9" w:rsidRPr="00A1002C">
        <w:rPr>
          <w:rFonts w:ascii="Arial" w:hAnsi="Arial" w:cs="Arial"/>
          <w:szCs w:val="20"/>
        </w:rPr>
        <w:t>funkcję</w:t>
      </w:r>
      <w:r w:rsidRPr="00A1002C">
        <w:rPr>
          <w:rFonts w:ascii="Arial" w:hAnsi="Arial" w:cs="Arial"/>
          <w:szCs w:val="20"/>
        </w:rPr>
        <w:t xml:space="preserve">: </w:t>
      </w:r>
      <w:r w:rsidR="007C66A0">
        <w:rPr>
          <w:rFonts w:ascii="Arial" w:hAnsi="Arial" w:cs="Arial"/>
          <w:szCs w:val="20"/>
        </w:rPr>
        <w:t xml:space="preserve">salę spotkań dla </w:t>
      </w:r>
      <w:r w:rsidR="00FF2BCB" w:rsidRPr="00A1002C">
        <w:rPr>
          <w:rFonts w:ascii="Arial" w:hAnsi="Arial" w:cs="Arial"/>
          <w:szCs w:val="20"/>
        </w:rPr>
        <w:t>4</w:t>
      </w:r>
      <w:r w:rsidR="00280EFC">
        <w:rPr>
          <w:rFonts w:ascii="Arial" w:hAnsi="Arial" w:cs="Arial"/>
          <w:szCs w:val="20"/>
        </w:rPr>
        <w:t>0</w:t>
      </w:r>
      <w:r w:rsidR="00FF2BCB" w:rsidRPr="00A1002C">
        <w:rPr>
          <w:rFonts w:ascii="Arial" w:hAnsi="Arial" w:cs="Arial"/>
          <w:szCs w:val="20"/>
        </w:rPr>
        <w:t xml:space="preserve"> osób </w:t>
      </w:r>
      <w:r w:rsidR="007C66A0">
        <w:rPr>
          <w:rFonts w:ascii="Arial" w:hAnsi="Arial" w:cs="Arial"/>
          <w:szCs w:val="20"/>
        </w:rPr>
        <w:t xml:space="preserve">wraz </w:t>
      </w:r>
      <w:r w:rsidR="00292FD9" w:rsidRPr="00A1002C">
        <w:rPr>
          <w:rFonts w:ascii="Arial" w:hAnsi="Arial" w:cs="Arial"/>
          <w:szCs w:val="20"/>
        </w:rPr>
        <w:t>z zapleczem socjaln</w:t>
      </w:r>
      <w:r w:rsidR="00FF2BCB" w:rsidRPr="00A1002C">
        <w:rPr>
          <w:rFonts w:ascii="Arial" w:hAnsi="Arial" w:cs="Arial"/>
          <w:szCs w:val="20"/>
        </w:rPr>
        <w:t>ym i technicznym. Obiekt w pełni</w:t>
      </w:r>
      <w:r w:rsidR="00292FD9" w:rsidRPr="00A1002C">
        <w:rPr>
          <w:rFonts w:ascii="Arial" w:hAnsi="Arial" w:cs="Arial"/>
          <w:szCs w:val="20"/>
        </w:rPr>
        <w:t xml:space="preserve"> </w:t>
      </w:r>
      <w:r w:rsidR="00FF2BCB" w:rsidRPr="00A1002C">
        <w:rPr>
          <w:rFonts w:ascii="Arial" w:hAnsi="Arial" w:cs="Arial"/>
          <w:szCs w:val="20"/>
        </w:rPr>
        <w:t xml:space="preserve">będzie </w:t>
      </w:r>
      <w:r w:rsidR="00292FD9" w:rsidRPr="00A1002C">
        <w:rPr>
          <w:rFonts w:ascii="Arial" w:hAnsi="Arial" w:cs="Arial"/>
          <w:szCs w:val="20"/>
        </w:rPr>
        <w:t>dostosowany do potrzeb osób niepełnosprawnych.</w:t>
      </w:r>
    </w:p>
    <w:p w14:paraId="4B1A191C" w14:textId="2D56ABFC" w:rsidR="006743EC" w:rsidRPr="007D5A12" w:rsidRDefault="006743EC" w:rsidP="006743EC">
      <w:pPr>
        <w:pStyle w:val="Style1"/>
        <w:framePr w:hSpace="0" w:wrap="auto" w:vAnchor="margin" w:yAlign="inline"/>
        <w:ind w:left="0" w:firstLine="0"/>
        <w:rPr>
          <w:sz w:val="20"/>
          <w:szCs w:val="20"/>
        </w:rPr>
      </w:pPr>
      <w:r>
        <w:rPr>
          <w:sz w:val="20"/>
          <w:szCs w:val="20"/>
        </w:rPr>
        <w:tab/>
        <w:t xml:space="preserve">Proponowana rozbudowa willi ze Skawy o oranżerie, sam budynek oranżerii, </w:t>
      </w:r>
      <w:r w:rsidRPr="004E4FFC">
        <w:rPr>
          <w:sz w:val="20"/>
          <w:szCs w:val="20"/>
        </w:rPr>
        <w:t>stanowić będzie jedną</w:t>
      </w:r>
      <w:r w:rsidR="00FE1479">
        <w:rPr>
          <w:sz w:val="20"/>
          <w:szCs w:val="20"/>
        </w:rPr>
        <w:t>,</w:t>
      </w:r>
      <w:r w:rsidRPr="004E4FFC">
        <w:rPr>
          <w:sz w:val="20"/>
          <w:szCs w:val="20"/>
        </w:rPr>
        <w:t xml:space="preserve"> </w:t>
      </w:r>
      <w:r w:rsidR="00FE1479">
        <w:rPr>
          <w:sz w:val="20"/>
          <w:szCs w:val="20"/>
        </w:rPr>
        <w:t xml:space="preserve">oddzielną </w:t>
      </w:r>
      <w:r w:rsidRPr="004E4FFC">
        <w:rPr>
          <w:sz w:val="20"/>
          <w:szCs w:val="20"/>
        </w:rPr>
        <w:t xml:space="preserve">strefę pożarową, odrębną względem istniejącego budynku willi, wydzieloną ścianą oddzielenia przeciwpożarowego o klasie odporności ogniowej REI120 oraz drzwiami o klasie odporności ogniowej EI60. </w:t>
      </w:r>
    </w:p>
    <w:p w14:paraId="434218B2" w14:textId="77777777" w:rsidR="006743EC" w:rsidRPr="006743EC" w:rsidRDefault="006743EC" w:rsidP="006743EC">
      <w:pPr>
        <w:ind w:firstLine="0"/>
        <w:rPr>
          <w:rFonts w:ascii="Arial" w:hAnsi="Arial" w:cs="Arial"/>
          <w:bCs/>
          <w:i/>
          <w:szCs w:val="20"/>
          <w:shd w:val="clear" w:color="auto" w:fill="FFFFFF"/>
        </w:rPr>
      </w:pPr>
      <w:r w:rsidRPr="007D5A12">
        <w:rPr>
          <w:rFonts w:ascii="Arial" w:eastAsia="Arial" w:hAnsi="Arial" w:cs="Arial"/>
          <w:i/>
          <w:color w:val="000000"/>
          <w:szCs w:val="20"/>
        </w:rPr>
        <w:t xml:space="preserve">(Szczegóły </w:t>
      </w:r>
      <w:r w:rsidRPr="007D5A12">
        <w:rPr>
          <w:rFonts w:ascii="Arial" w:hAnsi="Arial" w:cs="Arial"/>
          <w:bCs/>
          <w:i/>
          <w:szCs w:val="20"/>
          <w:shd w:val="clear" w:color="auto" w:fill="FFFFFF"/>
        </w:rPr>
        <w:t xml:space="preserve">dotyczące </w:t>
      </w:r>
      <w:r>
        <w:rPr>
          <w:rFonts w:ascii="Arial" w:hAnsi="Arial" w:cs="Arial"/>
          <w:bCs/>
          <w:i/>
          <w:szCs w:val="20"/>
          <w:shd w:val="clear" w:color="auto" w:fill="FFFFFF"/>
        </w:rPr>
        <w:t xml:space="preserve">rozbudowy willi ze Skawy o oranżerię, dotyczących </w:t>
      </w:r>
      <w:r w:rsidRPr="007D5A12">
        <w:rPr>
          <w:rFonts w:ascii="Arial" w:hAnsi="Arial" w:cs="Arial"/>
          <w:bCs/>
          <w:i/>
          <w:szCs w:val="20"/>
          <w:shd w:val="clear" w:color="auto" w:fill="FFFFFF"/>
        </w:rPr>
        <w:t>warunków ochrony przeciwpożarowej obiektu, opisane w punkcie 3.12.)</w:t>
      </w:r>
    </w:p>
    <w:p w14:paraId="59BA301E" w14:textId="77777777" w:rsidR="00A1002C" w:rsidRPr="00E673A5" w:rsidRDefault="00A1002C" w:rsidP="00065E5B">
      <w:pPr>
        <w:pStyle w:val="Nagwek4"/>
        <w:numPr>
          <w:ilvl w:val="2"/>
          <w:numId w:val="37"/>
        </w:numPr>
        <w:rPr>
          <w:rFonts w:ascii="Arial" w:hAnsi="Arial" w:cs="Arial"/>
          <w:sz w:val="22"/>
          <w:szCs w:val="22"/>
        </w:rPr>
      </w:pPr>
      <w:bookmarkStart w:id="100" w:name="_Toc223533775"/>
      <w:r w:rsidRPr="00E673A5">
        <w:rPr>
          <w:rFonts w:ascii="Arial" w:hAnsi="Arial" w:cs="Arial"/>
          <w:sz w:val="22"/>
          <w:szCs w:val="22"/>
        </w:rPr>
        <w:t>Zakres zmian w istniejącej Willi ze Skawy</w:t>
      </w:r>
      <w:bookmarkEnd w:id="100"/>
      <w:r w:rsidRPr="00E673A5">
        <w:rPr>
          <w:rFonts w:ascii="Arial" w:hAnsi="Arial" w:cs="Arial"/>
          <w:sz w:val="22"/>
          <w:szCs w:val="22"/>
        </w:rPr>
        <w:t xml:space="preserve"> </w:t>
      </w:r>
    </w:p>
    <w:p w14:paraId="56D4C55D" w14:textId="77777777" w:rsidR="00A1002C" w:rsidRDefault="00A1002C" w:rsidP="00A1002C">
      <w:pPr>
        <w:pStyle w:val="Numerowanie"/>
        <w:numPr>
          <w:ilvl w:val="0"/>
          <w:numId w:val="0"/>
        </w:numPr>
        <w:rPr>
          <w:rFonts w:ascii="Arial" w:hAnsi="Arial" w:cs="Arial"/>
          <w:szCs w:val="20"/>
        </w:rPr>
      </w:pPr>
    </w:p>
    <w:p w14:paraId="3BA47227" w14:textId="77777777" w:rsidR="00E673A5" w:rsidRDefault="00E673A5" w:rsidP="00A1002C">
      <w:pPr>
        <w:pStyle w:val="Numerowanie"/>
        <w:numPr>
          <w:ilvl w:val="0"/>
          <w:numId w:val="0"/>
        </w:numPr>
        <w:rPr>
          <w:rFonts w:ascii="Arial" w:hAnsi="Arial" w:cs="Arial"/>
          <w:szCs w:val="20"/>
        </w:rPr>
      </w:pPr>
      <w:r>
        <w:rPr>
          <w:rFonts w:ascii="Arial" w:hAnsi="Arial" w:cs="Arial"/>
          <w:szCs w:val="20"/>
        </w:rPr>
        <w:t xml:space="preserve"> W celu skomunikowania istniejącej willi ze Skawy zaproponowano:</w:t>
      </w:r>
    </w:p>
    <w:p w14:paraId="2EBC1531" w14:textId="77777777" w:rsidR="00A1002C" w:rsidRDefault="00F45C1E" w:rsidP="00463DDE">
      <w:pPr>
        <w:pStyle w:val="Akapitzlist"/>
        <w:numPr>
          <w:ilvl w:val="0"/>
          <w:numId w:val="96"/>
        </w:numPr>
        <w:rPr>
          <w:rStyle w:val="Uwydatnienie"/>
          <w:rFonts w:ascii="Arial" w:hAnsi="Arial" w:cs="Arial"/>
          <w:bCs/>
          <w:i w:val="0"/>
          <w:szCs w:val="20"/>
          <w:u w:val="none"/>
          <w:shd w:val="clear" w:color="auto" w:fill="FFFFFF"/>
        </w:rPr>
      </w:pPr>
      <w:r>
        <w:rPr>
          <w:rStyle w:val="Uwydatnienie"/>
          <w:rFonts w:ascii="Arial" w:hAnsi="Arial" w:cs="Arial"/>
          <w:bCs/>
          <w:i w:val="0"/>
          <w:szCs w:val="20"/>
          <w:u w:val="none"/>
          <w:shd w:val="clear" w:color="auto" w:fill="FFFFFF"/>
        </w:rPr>
        <w:t>Budowę drzwi wewnętrznych w klasie EI60,</w:t>
      </w:r>
      <w:r w:rsidR="00A1002C">
        <w:rPr>
          <w:rStyle w:val="Uwydatnienie"/>
          <w:rFonts w:ascii="Arial" w:hAnsi="Arial" w:cs="Arial"/>
          <w:bCs/>
          <w:i w:val="0"/>
          <w:szCs w:val="20"/>
          <w:u w:val="none"/>
          <w:shd w:val="clear" w:color="auto" w:fill="FFFFFF"/>
        </w:rPr>
        <w:t xml:space="preserve"> w istniejącej Willi ze Skawy</w:t>
      </w:r>
      <w:r>
        <w:rPr>
          <w:rStyle w:val="Uwydatnienie"/>
          <w:rFonts w:ascii="Arial" w:hAnsi="Arial" w:cs="Arial"/>
          <w:bCs/>
          <w:i w:val="0"/>
          <w:szCs w:val="20"/>
          <w:u w:val="none"/>
          <w:shd w:val="clear" w:color="auto" w:fill="FFFFFF"/>
        </w:rPr>
        <w:t>,</w:t>
      </w:r>
      <w:r w:rsidR="00A1002C">
        <w:rPr>
          <w:rStyle w:val="Uwydatnienie"/>
          <w:rFonts w:ascii="Arial" w:hAnsi="Arial" w:cs="Arial"/>
          <w:bCs/>
          <w:i w:val="0"/>
          <w:szCs w:val="20"/>
          <w:u w:val="none"/>
          <w:shd w:val="clear" w:color="auto" w:fill="FFFFFF"/>
        </w:rPr>
        <w:t xml:space="preserve"> w północnej elewacji w celu skomunikowania istniejącego obiektu z nowo projektowaną oranżerią,</w:t>
      </w:r>
    </w:p>
    <w:p w14:paraId="0085B62C" w14:textId="77777777" w:rsidR="007C66A0" w:rsidRDefault="007C66A0" w:rsidP="00463DDE">
      <w:pPr>
        <w:pStyle w:val="Akapitzlist"/>
        <w:numPr>
          <w:ilvl w:val="0"/>
          <w:numId w:val="96"/>
        </w:numPr>
        <w:rPr>
          <w:rStyle w:val="Uwydatnienie"/>
          <w:rFonts w:ascii="Arial" w:hAnsi="Arial" w:cs="Arial"/>
          <w:bCs/>
          <w:i w:val="0"/>
          <w:szCs w:val="20"/>
          <w:u w:val="none"/>
          <w:shd w:val="clear" w:color="auto" w:fill="FFFFFF"/>
        </w:rPr>
      </w:pPr>
      <w:r>
        <w:rPr>
          <w:rStyle w:val="Uwydatnienie"/>
          <w:rFonts w:ascii="Arial" w:hAnsi="Arial" w:cs="Arial"/>
          <w:bCs/>
          <w:i w:val="0"/>
          <w:szCs w:val="20"/>
          <w:u w:val="none"/>
          <w:shd w:val="clear" w:color="auto" w:fill="FFFFFF"/>
        </w:rPr>
        <w:t xml:space="preserve">Budowa wewnętrznych schodów w celu połączenia poziomów istniejącej willi z poziomem </w:t>
      </w:r>
      <w:r w:rsidR="00F45C1E">
        <w:rPr>
          <w:rStyle w:val="Uwydatnienie"/>
          <w:rFonts w:ascii="Arial" w:hAnsi="Arial" w:cs="Arial"/>
          <w:bCs/>
          <w:i w:val="0"/>
          <w:szCs w:val="20"/>
          <w:u w:val="none"/>
          <w:shd w:val="clear" w:color="auto" w:fill="FFFFFF"/>
        </w:rPr>
        <w:t>oranżerii,</w:t>
      </w:r>
    </w:p>
    <w:p w14:paraId="24AA6065" w14:textId="77777777" w:rsidR="00F45C1E" w:rsidRDefault="00F45C1E" w:rsidP="00463DDE">
      <w:pPr>
        <w:pStyle w:val="Akapitzlist"/>
        <w:numPr>
          <w:ilvl w:val="0"/>
          <w:numId w:val="96"/>
        </w:numPr>
        <w:rPr>
          <w:rStyle w:val="Uwydatnienie"/>
          <w:rFonts w:ascii="Arial" w:hAnsi="Arial" w:cs="Arial"/>
          <w:bCs/>
          <w:i w:val="0"/>
          <w:szCs w:val="20"/>
          <w:u w:val="none"/>
          <w:shd w:val="clear" w:color="auto" w:fill="FFFFFF"/>
        </w:rPr>
      </w:pPr>
      <w:r>
        <w:rPr>
          <w:rStyle w:val="Uwydatnienie"/>
          <w:rFonts w:ascii="Arial" w:hAnsi="Arial" w:cs="Arial"/>
          <w:bCs/>
          <w:i w:val="0"/>
          <w:szCs w:val="20"/>
          <w:u w:val="none"/>
          <w:shd w:val="clear" w:color="auto" w:fill="FFFFFF"/>
        </w:rPr>
        <w:t xml:space="preserve">Korekta posadzki w pomieszczeniu komunikacji, </w:t>
      </w:r>
    </w:p>
    <w:p w14:paraId="3740D531" w14:textId="33A5598E" w:rsidR="00CF6864" w:rsidRPr="00A1002C" w:rsidRDefault="00A1002C" w:rsidP="00463DDE">
      <w:pPr>
        <w:pStyle w:val="Akapitzlist"/>
        <w:numPr>
          <w:ilvl w:val="0"/>
          <w:numId w:val="96"/>
        </w:numPr>
        <w:rPr>
          <w:rFonts w:ascii="Arial" w:hAnsi="Arial" w:cs="Arial"/>
          <w:bCs/>
          <w:iCs/>
          <w:szCs w:val="20"/>
          <w:u w:val="none"/>
          <w:shd w:val="clear" w:color="auto" w:fill="FFFFFF"/>
        </w:rPr>
      </w:pPr>
      <w:r>
        <w:rPr>
          <w:rStyle w:val="Uwydatnienie"/>
          <w:rFonts w:ascii="Arial" w:hAnsi="Arial" w:cs="Arial"/>
          <w:bCs/>
          <w:i w:val="0"/>
          <w:szCs w:val="20"/>
          <w:u w:val="none"/>
          <w:shd w:val="clear" w:color="auto" w:fill="FFFFFF"/>
        </w:rPr>
        <w:t>Korekta pomieszczenia w  istniejącej Willi w celu wydzielenia przestrzeni dla skomunikowania istniejącego obiektu z nowo projektowaną oranżerią,</w:t>
      </w:r>
    </w:p>
    <w:p w14:paraId="4D3F7741" w14:textId="77777777" w:rsidR="00CF641D" w:rsidRPr="003D6690" w:rsidRDefault="00CF641D" w:rsidP="00065E5B">
      <w:pPr>
        <w:pStyle w:val="Nagwek4"/>
        <w:numPr>
          <w:ilvl w:val="2"/>
          <w:numId w:val="37"/>
        </w:numPr>
        <w:rPr>
          <w:rFonts w:ascii="Arial" w:hAnsi="Arial" w:cs="Arial"/>
        </w:rPr>
      </w:pPr>
      <w:bookmarkStart w:id="101" w:name="_Toc223533776"/>
      <w:r>
        <w:rPr>
          <w:rFonts w:ascii="Arial" w:hAnsi="Arial" w:cs="Arial"/>
        </w:rPr>
        <w:t>Parametry budynku oranżerii:</w:t>
      </w:r>
      <w:bookmarkEnd w:id="101"/>
    </w:p>
    <w:p w14:paraId="16CECE7C" w14:textId="77777777" w:rsidR="003D6690" w:rsidRPr="003D6690" w:rsidRDefault="003D6690" w:rsidP="00463DDE">
      <w:pPr>
        <w:pStyle w:val="Akapitzlist"/>
        <w:numPr>
          <w:ilvl w:val="0"/>
          <w:numId w:val="84"/>
        </w:numPr>
        <w:rPr>
          <w:rFonts w:ascii="Arial" w:hAnsi="Arial" w:cs="Arial"/>
          <w:u w:val="none"/>
        </w:rPr>
      </w:pPr>
      <w:r w:rsidRPr="003D6690">
        <w:rPr>
          <w:rFonts w:ascii="Arial" w:hAnsi="Arial" w:cs="Arial"/>
          <w:u w:val="none"/>
        </w:rPr>
        <w:t>Budynek</w:t>
      </w:r>
      <w:r w:rsidR="00CF6864">
        <w:rPr>
          <w:rFonts w:ascii="Arial" w:hAnsi="Arial" w:cs="Arial"/>
          <w:u w:val="none"/>
        </w:rPr>
        <w:t xml:space="preserve"> oranżerii</w:t>
      </w:r>
      <w:r w:rsidR="007C66A0">
        <w:rPr>
          <w:rFonts w:ascii="Arial" w:hAnsi="Arial" w:cs="Arial"/>
          <w:u w:val="none"/>
        </w:rPr>
        <w:t>: jednokondygnacyjny</w:t>
      </w:r>
      <w:r w:rsidRPr="003D6690">
        <w:rPr>
          <w:rFonts w:ascii="Arial" w:hAnsi="Arial" w:cs="Arial"/>
          <w:u w:val="none"/>
        </w:rPr>
        <w:t xml:space="preserve"> bez podpiwniczenia.</w:t>
      </w:r>
    </w:p>
    <w:p w14:paraId="16D424AB" w14:textId="77777777" w:rsidR="00CF641D" w:rsidRDefault="00CF641D" w:rsidP="00463DDE">
      <w:pPr>
        <w:pStyle w:val="Akapitzlist"/>
        <w:numPr>
          <w:ilvl w:val="0"/>
          <w:numId w:val="84"/>
        </w:numPr>
        <w:rPr>
          <w:rFonts w:ascii="Arial" w:hAnsi="Arial" w:cs="Arial"/>
          <w:u w:val="none"/>
        </w:rPr>
      </w:pPr>
      <w:r w:rsidRPr="00511B45">
        <w:rPr>
          <w:rFonts w:ascii="Arial" w:hAnsi="Arial" w:cs="Arial"/>
          <w:u w:val="none"/>
        </w:rPr>
        <w:t xml:space="preserve">Gabaryty zewnętrze projektowanej oranżerii: </w:t>
      </w:r>
    </w:p>
    <w:p w14:paraId="638F81BF" w14:textId="77777777" w:rsidR="00CF641D" w:rsidRDefault="00CF641D" w:rsidP="00983D55">
      <w:pPr>
        <w:pStyle w:val="Akapitzlist"/>
        <w:numPr>
          <w:ilvl w:val="0"/>
          <w:numId w:val="38"/>
        </w:numPr>
        <w:rPr>
          <w:rFonts w:ascii="Arial" w:hAnsi="Arial" w:cs="Arial"/>
          <w:u w:val="none"/>
        </w:rPr>
      </w:pPr>
      <w:r>
        <w:rPr>
          <w:rFonts w:ascii="Arial" w:hAnsi="Arial" w:cs="Arial"/>
          <w:u w:val="none"/>
        </w:rPr>
        <w:t>Szerokość: 8.00 m</w:t>
      </w:r>
    </w:p>
    <w:p w14:paraId="13715D1F" w14:textId="77777777" w:rsidR="00CF641D" w:rsidRDefault="00CF641D" w:rsidP="00983D55">
      <w:pPr>
        <w:pStyle w:val="Akapitzlist"/>
        <w:numPr>
          <w:ilvl w:val="0"/>
          <w:numId w:val="38"/>
        </w:numPr>
        <w:rPr>
          <w:rFonts w:ascii="Arial" w:hAnsi="Arial" w:cs="Arial"/>
          <w:u w:val="none"/>
        </w:rPr>
      </w:pPr>
      <w:r>
        <w:rPr>
          <w:rFonts w:ascii="Arial" w:hAnsi="Arial" w:cs="Arial"/>
          <w:u w:val="none"/>
        </w:rPr>
        <w:t>Długość: 15.15 m</w:t>
      </w:r>
    </w:p>
    <w:p w14:paraId="7F0E34D7" w14:textId="477B7FE5" w:rsidR="00CF641D" w:rsidRDefault="00CF641D" w:rsidP="00983D55">
      <w:pPr>
        <w:pStyle w:val="Akapitzlist"/>
        <w:numPr>
          <w:ilvl w:val="0"/>
          <w:numId w:val="38"/>
        </w:numPr>
        <w:rPr>
          <w:rFonts w:ascii="Arial" w:hAnsi="Arial" w:cs="Arial"/>
          <w:u w:val="none"/>
        </w:rPr>
      </w:pPr>
      <w:r>
        <w:rPr>
          <w:rFonts w:ascii="Arial" w:hAnsi="Arial" w:cs="Arial"/>
          <w:u w:val="none"/>
        </w:rPr>
        <w:t>Wysokość w kalenicy: 6.</w:t>
      </w:r>
      <w:r w:rsidR="00FE1479">
        <w:rPr>
          <w:rFonts w:ascii="Arial" w:hAnsi="Arial" w:cs="Arial"/>
          <w:u w:val="none"/>
        </w:rPr>
        <w:t>75</w:t>
      </w:r>
      <w:r>
        <w:rPr>
          <w:rFonts w:ascii="Arial" w:hAnsi="Arial" w:cs="Arial"/>
          <w:u w:val="none"/>
        </w:rPr>
        <w:t xml:space="preserve"> m</w:t>
      </w:r>
    </w:p>
    <w:p w14:paraId="5F0E205A" w14:textId="77777777" w:rsidR="00CF641D" w:rsidRDefault="00CF641D" w:rsidP="00983D55">
      <w:pPr>
        <w:pStyle w:val="Akapitzlist"/>
        <w:numPr>
          <w:ilvl w:val="0"/>
          <w:numId w:val="38"/>
        </w:numPr>
        <w:rPr>
          <w:rFonts w:ascii="Arial" w:hAnsi="Arial" w:cs="Arial"/>
          <w:u w:val="none"/>
        </w:rPr>
      </w:pPr>
      <w:r>
        <w:rPr>
          <w:rFonts w:ascii="Arial" w:hAnsi="Arial" w:cs="Arial"/>
          <w:u w:val="none"/>
        </w:rPr>
        <w:t>Kąt połaci dachu: 3</w:t>
      </w:r>
      <w:r w:rsidR="00DD3994">
        <w:rPr>
          <w:rFonts w:ascii="Arial" w:hAnsi="Arial" w:cs="Arial"/>
          <w:u w:val="none"/>
        </w:rPr>
        <w:t>5</w:t>
      </w:r>
      <w:r w:rsidRPr="00511B45">
        <w:rPr>
          <w:rFonts w:ascii="Arial" w:hAnsi="Arial" w:cs="Arial"/>
          <w:u w:val="none"/>
          <w:vertAlign w:val="superscript"/>
        </w:rPr>
        <w:t xml:space="preserve"> o</w:t>
      </w:r>
      <w:r>
        <w:rPr>
          <w:rFonts w:ascii="Arial" w:hAnsi="Arial" w:cs="Arial"/>
          <w:u w:val="none"/>
        </w:rPr>
        <w:t xml:space="preserve"> </w:t>
      </w:r>
    </w:p>
    <w:p w14:paraId="3BFC0D77" w14:textId="7DE7C33A" w:rsidR="00CF641D" w:rsidRPr="00C53415" w:rsidRDefault="00CF641D" w:rsidP="00463DDE">
      <w:pPr>
        <w:pStyle w:val="Akapitzlist"/>
        <w:numPr>
          <w:ilvl w:val="0"/>
          <w:numId w:val="84"/>
        </w:numPr>
        <w:rPr>
          <w:rFonts w:ascii="Arial" w:hAnsi="Arial" w:cs="Arial"/>
          <w:u w:val="none"/>
        </w:rPr>
      </w:pPr>
      <w:r w:rsidRPr="00511B45">
        <w:rPr>
          <w:rFonts w:ascii="Arial" w:hAnsi="Arial" w:cs="Arial"/>
          <w:u w:val="none"/>
        </w:rPr>
        <w:t>Powierzchnia zabudowy projektowanej oranżerii:</w:t>
      </w:r>
      <w:r w:rsidR="00A1002C">
        <w:rPr>
          <w:rFonts w:ascii="Arial" w:hAnsi="Arial" w:cs="Arial"/>
          <w:u w:val="none"/>
        </w:rPr>
        <w:t xml:space="preserve"> 121.</w:t>
      </w:r>
      <w:r w:rsidR="002527D1">
        <w:rPr>
          <w:rFonts w:ascii="Arial" w:hAnsi="Arial" w:cs="Arial"/>
          <w:u w:val="none"/>
        </w:rPr>
        <w:t>2</w:t>
      </w:r>
      <w:r w:rsidR="00A1002C">
        <w:rPr>
          <w:rFonts w:ascii="Arial" w:hAnsi="Arial" w:cs="Arial"/>
          <w:u w:val="none"/>
        </w:rPr>
        <w:t>0</w:t>
      </w:r>
      <w:r>
        <w:rPr>
          <w:rFonts w:ascii="Arial" w:hAnsi="Arial" w:cs="Arial"/>
          <w:u w:val="none"/>
        </w:rPr>
        <w:t xml:space="preserve"> m</w:t>
      </w:r>
      <w:r w:rsidRPr="0007115D">
        <w:rPr>
          <w:rFonts w:ascii="Arial" w:hAnsi="Arial" w:cs="Arial"/>
          <w:u w:val="none"/>
          <w:vertAlign w:val="superscript"/>
        </w:rPr>
        <w:t>2</w:t>
      </w:r>
    </w:p>
    <w:p w14:paraId="4F9D4FDE" w14:textId="5902D005" w:rsidR="00CF641D" w:rsidRPr="00787B4A" w:rsidRDefault="00CF641D" w:rsidP="00463DDE">
      <w:pPr>
        <w:pStyle w:val="Akapitzlist"/>
        <w:numPr>
          <w:ilvl w:val="0"/>
          <w:numId w:val="84"/>
        </w:numPr>
        <w:rPr>
          <w:rFonts w:ascii="Arial" w:hAnsi="Arial" w:cs="Arial"/>
          <w:u w:val="none"/>
        </w:rPr>
      </w:pPr>
      <w:r w:rsidRPr="00511B45">
        <w:rPr>
          <w:rFonts w:ascii="Arial" w:hAnsi="Arial" w:cs="Arial"/>
          <w:u w:val="none"/>
        </w:rPr>
        <w:t>Powierzchnia użytkowa projektowanej oranżerii:</w:t>
      </w:r>
      <w:r w:rsidR="00A1002C">
        <w:rPr>
          <w:rFonts w:ascii="Arial" w:hAnsi="Arial" w:cs="Arial"/>
          <w:u w:val="none"/>
        </w:rPr>
        <w:t xml:space="preserve"> </w:t>
      </w:r>
      <w:r w:rsidR="00FE1479">
        <w:rPr>
          <w:rFonts w:ascii="Arial" w:hAnsi="Arial" w:cs="Arial"/>
          <w:u w:val="none"/>
        </w:rPr>
        <w:t>97.30</w:t>
      </w:r>
      <w:r w:rsidR="000365E0">
        <w:rPr>
          <w:rFonts w:ascii="Arial" w:hAnsi="Arial" w:cs="Arial"/>
          <w:u w:val="none"/>
        </w:rPr>
        <w:t xml:space="preserve"> </w:t>
      </w:r>
      <w:r>
        <w:rPr>
          <w:rFonts w:ascii="Arial" w:hAnsi="Arial" w:cs="Arial"/>
          <w:u w:val="none"/>
        </w:rPr>
        <w:t>m</w:t>
      </w:r>
      <w:r w:rsidRPr="0007115D">
        <w:rPr>
          <w:rFonts w:ascii="Arial" w:hAnsi="Arial" w:cs="Arial"/>
          <w:u w:val="none"/>
          <w:vertAlign w:val="superscript"/>
        </w:rPr>
        <w:t>2</w:t>
      </w:r>
    </w:p>
    <w:p w14:paraId="610DD5FB" w14:textId="38D5F600" w:rsidR="00CF641D" w:rsidRPr="00787B4A" w:rsidRDefault="00CF641D" w:rsidP="00463DDE">
      <w:pPr>
        <w:pStyle w:val="Akapitzlist"/>
        <w:numPr>
          <w:ilvl w:val="0"/>
          <w:numId w:val="84"/>
        </w:numPr>
        <w:rPr>
          <w:rFonts w:ascii="Arial" w:hAnsi="Arial" w:cs="Arial"/>
          <w:u w:val="none"/>
        </w:rPr>
      </w:pPr>
      <w:r>
        <w:rPr>
          <w:rFonts w:ascii="Arial" w:hAnsi="Arial" w:cs="Arial"/>
          <w:u w:val="none"/>
        </w:rPr>
        <w:t>Powierzchnia tarasu</w:t>
      </w:r>
      <w:r w:rsidR="00C53415">
        <w:rPr>
          <w:rFonts w:ascii="Arial" w:hAnsi="Arial" w:cs="Arial"/>
          <w:u w:val="none"/>
        </w:rPr>
        <w:t xml:space="preserve"> z rampą: </w:t>
      </w:r>
      <w:r w:rsidR="000365E0">
        <w:rPr>
          <w:rFonts w:ascii="Arial" w:hAnsi="Arial" w:cs="Arial"/>
          <w:u w:val="none"/>
        </w:rPr>
        <w:t>72</w:t>
      </w:r>
      <w:r w:rsidR="00FE1479">
        <w:rPr>
          <w:rFonts w:ascii="Arial" w:hAnsi="Arial" w:cs="Arial"/>
          <w:u w:val="none"/>
        </w:rPr>
        <w:t>.</w:t>
      </w:r>
      <w:r w:rsidR="000365E0">
        <w:rPr>
          <w:rFonts w:ascii="Arial" w:hAnsi="Arial" w:cs="Arial"/>
          <w:u w:val="none"/>
        </w:rPr>
        <w:t>4</w:t>
      </w:r>
      <w:r w:rsidR="00FE1479">
        <w:rPr>
          <w:rFonts w:ascii="Arial" w:hAnsi="Arial" w:cs="Arial"/>
          <w:u w:val="none"/>
        </w:rPr>
        <w:t>0</w:t>
      </w:r>
      <w:r>
        <w:rPr>
          <w:rFonts w:ascii="Arial" w:hAnsi="Arial" w:cs="Arial"/>
          <w:u w:val="none"/>
        </w:rPr>
        <w:t xml:space="preserve"> m</w:t>
      </w:r>
      <w:r w:rsidRPr="00787B4A">
        <w:rPr>
          <w:rFonts w:ascii="Arial" w:hAnsi="Arial" w:cs="Arial"/>
          <w:u w:val="none"/>
          <w:vertAlign w:val="superscript"/>
        </w:rPr>
        <w:t>2</w:t>
      </w:r>
    </w:p>
    <w:p w14:paraId="6AD6F252" w14:textId="56DB0B1D" w:rsidR="00CF641D" w:rsidRPr="00C53415" w:rsidRDefault="00CF641D" w:rsidP="00463DDE">
      <w:pPr>
        <w:pStyle w:val="Akapitzlist"/>
        <w:numPr>
          <w:ilvl w:val="0"/>
          <w:numId w:val="84"/>
        </w:numPr>
        <w:rPr>
          <w:rFonts w:ascii="Arial" w:hAnsi="Arial" w:cs="Arial"/>
          <w:u w:val="none"/>
        </w:rPr>
      </w:pPr>
      <w:r w:rsidRPr="00511B45">
        <w:rPr>
          <w:rFonts w:ascii="Arial" w:hAnsi="Arial" w:cs="Arial"/>
          <w:u w:val="none"/>
        </w:rPr>
        <w:t>Kubatura projektowanej oranżerii:</w:t>
      </w:r>
      <w:r>
        <w:rPr>
          <w:rFonts w:ascii="Arial" w:hAnsi="Arial" w:cs="Arial"/>
          <w:u w:val="none"/>
        </w:rPr>
        <w:t xml:space="preserve"> </w:t>
      </w:r>
      <w:r w:rsidR="00C53415">
        <w:rPr>
          <w:rFonts w:ascii="Arial" w:hAnsi="Arial" w:cs="Arial"/>
          <w:u w:val="none"/>
        </w:rPr>
        <w:t xml:space="preserve"> </w:t>
      </w:r>
      <w:r w:rsidR="00FE1479">
        <w:rPr>
          <w:rFonts w:ascii="Arial" w:hAnsi="Arial" w:cs="Arial"/>
          <w:u w:val="none"/>
        </w:rPr>
        <w:t>646</w:t>
      </w:r>
      <w:r w:rsidR="007C66A0">
        <w:rPr>
          <w:rFonts w:ascii="Arial" w:hAnsi="Arial" w:cs="Arial"/>
          <w:u w:val="none"/>
        </w:rPr>
        <w:t>.</w:t>
      </w:r>
      <w:r w:rsidR="00FE1479">
        <w:rPr>
          <w:rFonts w:ascii="Arial" w:hAnsi="Arial" w:cs="Arial"/>
          <w:u w:val="none"/>
        </w:rPr>
        <w:t>9</w:t>
      </w:r>
      <w:r w:rsidR="007C66A0">
        <w:rPr>
          <w:rFonts w:ascii="Arial" w:hAnsi="Arial" w:cs="Arial"/>
          <w:u w:val="none"/>
        </w:rPr>
        <w:t xml:space="preserve">0 </w:t>
      </w:r>
      <w:r>
        <w:rPr>
          <w:rFonts w:ascii="Arial" w:hAnsi="Arial" w:cs="Arial"/>
          <w:u w:val="none"/>
        </w:rPr>
        <w:t>m</w:t>
      </w:r>
      <w:r w:rsidRPr="00787B4A">
        <w:rPr>
          <w:rFonts w:ascii="Arial" w:hAnsi="Arial" w:cs="Arial"/>
          <w:u w:val="none"/>
          <w:vertAlign w:val="superscript"/>
        </w:rPr>
        <w:t>3</w:t>
      </w:r>
    </w:p>
    <w:p w14:paraId="531B2275" w14:textId="5D0EA670" w:rsidR="00F45C1E" w:rsidRPr="00E673A5" w:rsidRDefault="00FF2BCB" w:rsidP="00463DDE">
      <w:pPr>
        <w:pStyle w:val="Akapitzlist"/>
        <w:numPr>
          <w:ilvl w:val="0"/>
          <w:numId w:val="84"/>
        </w:numPr>
        <w:rPr>
          <w:rFonts w:ascii="Arial" w:hAnsi="Arial" w:cs="Arial"/>
          <w:u w:val="none"/>
        </w:rPr>
      </w:pPr>
      <w:r>
        <w:rPr>
          <w:rFonts w:ascii="Arial" w:hAnsi="Arial" w:cs="Arial"/>
          <w:u w:val="none"/>
        </w:rPr>
        <w:t>Ilość użytkowników- 4</w:t>
      </w:r>
      <w:r w:rsidR="00FE1479">
        <w:rPr>
          <w:rFonts w:ascii="Arial" w:hAnsi="Arial" w:cs="Arial"/>
          <w:u w:val="none"/>
        </w:rPr>
        <w:t>0</w:t>
      </w:r>
      <w:r>
        <w:rPr>
          <w:rFonts w:ascii="Arial" w:hAnsi="Arial" w:cs="Arial"/>
          <w:u w:val="none"/>
        </w:rPr>
        <w:t xml:space="preserve"> osoby + 1 osoba do obsługi.</w:t>
      </w:r>
    </w:p>
    <w:p w14:paraId="5305C748" w14:textId="77777777" w:rsidR="00F45C1E" w:rsidRPr="00E673A5" w:rsidRDefault="00F45C1E" w:rsidP="00F45C1E">
      <w:pPr>
        <w:pStyle w:val="Nagwek4"/>
        <w:numPr>
          <w:ilvl w:val="2"/>
          <w:numId w:val="37"/>
        </w:numPr>
        <w:rPr>
          <w:rFonts w:ascii="Arial" w:hAnsi="Arial" w:cs="Arial"/>
          <w:sz w:val="22"/>
          <w:szCs w:val="22"/>
        </w:rPr>
      </w:pPr>
      <w:bookmarkStart w:id="102" w:name="_Toc223533777"/>
      <w:r w:rsidRPr="00E673A5">
        <w:rPr>
          <w:rFonts w:ascii="Arial" w:hAnsi="Arial" w:cs="Arial"/>
          <w:sz w:val="22"/>
          <w:szCs w:val="22"/>
        </w:rPr>
        <w:t>Zestawienie powierzchni użytkowej modernizowanej willi ze Skawy</w:t>
      </w:r>
      <w:bookmarkEnd w:id="102"/>
      <w:r w:rsidRPr="00E673A5">
        <w:rPr>
          <w:rFonts w:ascii="Arial" w:hAnsi="Arial" w:cs="Arial"/>
          <w:sz w:val="22"/>
          <w:szCs w:val="22"/>
        </w:rPr>
        <w:t xml:space="preserve"> </w:t>
      </w:r>
    </w:p>
    <w:p w14:paraId="1FBAFAC3" w14:textId="77777777" w:rsidR="00F45C1E" w:rsidRDefault="00F45C1E" w:rsidP="00F45C1E"/>
    <w:tbl>
      <w:tblPr>
        <w:tblStyle w:val="Tabela-Siatka"/>
        <w:tblW w:w="0" w:type="auto"/>
        <w:jc w:val="center"/>
        <w:tblLook w:val="04A0" w:firstRow="1" w:lastRow="0" w:firstColumn="1" w:lastColumn="0" w:noHBand="0" w:noVBand="1"/>
      </w:tblPr>
      <w:tblGrid>
        <w:gridCol w:w="992"/>
        <w:gridCol w:w="5163"/>
        <w:gridCol w:w="2723"/>
      </w:tblGrid>
      <w:tr w:rsidR="00F45C1E" w14:paraId="2E7C66ED" w14:textId="77777777" w:rsidTr="00F45C1E">
        <w:trPr>
          <w:jc w:val="center"/>
        </w:trPr>
        <w:tc>
          <w:tcPr>
            <w:tcW w:w="8878" w:type="dxa"/>
            <w:gridSpan w:val="3"/>
          </w:tcPr>
          <w:p w14:paraId="6332CA01" w14:textId="6B013EC8" w:rsidR="00F45C1E" w:rsidRPr="00292FD9" w:rsidRDefault="00F45C1E" w:rsidP="00581C99">
            <w:pPr>
              <w:jc w:val="center"/>
              <w:rPr>
                <w:rFonts w:ascii="Arial" w:hAnsi="Arial" w:cs="Arial"/>
                <w:b/>
              </w:rPr>
            </w:pPr>
            <w:r w:rsidRPr="00292FD9">
              <w:rPr>
                <w:rFonts w:ascii="Arial" w:hAnsi="Arial" w:cs="Arial"/>
                <w:b/>
              </w:rPr>
              <w:t xml:space="preserve">ZESTAWIENIE POWIERZCHNI </w:t>
            </w:r>
            <w:r w:rsidR="00280EFC">
              <w:rPr>
                <w:rFonts w:ascii="Arial" w:hAnsi="Arial" w:cs="Arial"/>
                <w:b/>
              </w:rPr>
              <w:t>MODERNIZOWEANEJ W</w:t>
            </w:r>
            <w:r w:rsidR="00FE1479">
              <w:rPr>
                <w:rFonts w:ascii="Arial" w:hAnsi="Arial" w:cs="Arial"/>
                <w:b/>
              </w:rPr>
              <w:t xml:space="preserve"> </w:t>
            </w:r>
            <w:r w:rsidR="00E673A5">
              <w:rPr>
                <w:rFonts w:ascii="Arial" w:hAnsi="Arial" w:cs="Arial"/>
                <w:b/>
              </w:rPr>
              <w:t>ISTNIEJĄCEJ WILLI ZE SKAWY</w:t>
            </w:r>
          </w:p>
        </w:tc>
      </w:tr>
      <w:tr w:rsidR="00F45C1E" w14:paraId="03238641" w14:textId="77777777" w:rsidTr="00F45C1E">
        <w:trPr>
          <w:jc w:val="center"/>
        </w:trPr>
        <w:tc>
          <w:tcPr>
            <w:tcW w:w="992" w:type="dxa"/>
          </w:tcPr>
          <w:p w14:paraId="75854E69" w14:textId="77777777" w:rsidR="00F45C1E" w:rsidRPr="00431126" w:rsidRDefault="00F45C1E" w:rsidP="00581C99">
            <w:pPr>
              <w:ind w:firstLine="0"/>
              <w:jc w:val="center"/>
              <w:rPr>
                <w:rFonts w:ascii="Arial" w:hAnsi="Arial" w:cs="Arial"/>
              </w:rPr>
            </w:pPr>
            <w:r w:rsidRPr="00431126">
              <w:rPr>
                <w:rFonts w:ascii="Arial" w:hAnsi="Arial" w:cs="Arial"/>
              </w:rPr>
              <w:t>L.p.</w:t>
            </w:r>
          </w:p>
        </w:tc>
        <w:tc>
          <w:tcPr>
            <w:tcW w:w="5163" w:type="dxa"/>
          </w:tcPr>
          <w:p w14:paraId="161E1AD1" w14:textId="77777777" w:rsidR="00F45C1E" w:rsidRPr="00431126" w:rsidRDefault="00F45C1E" w:rsidP="00581C99">
            <w:pPr>
              <w:ind w:firstLine="0"/>
              <w:jc w:val="center"/>
              <w:rPr>
                <w:rFonts w:ascii="Arial" w:hAnsi="Arial" w:cs="Arial"/>
              </w:rPr>
            </w:pPr>
            <w:r w:rsidRPr="00431126">
              <w:rPr>
                <w:rFonts w:ascii="Arial" w:hAnsi="Arial" w:cs="Arial"/>
              </w:rPr>
              <w:t>Funkcja pomieszczenia</w:t>
            </w:r>
          </w:p>
        </w:tc>
        <w:tc>
          <w:tcPr>
            <w:tcW w:w="2723" w:type="dxa"/>
          </w:tcPr>
          <w:p w14:paraId="1BF78364" w14:textId="77777777" w:rsidR="00F45C1E" w:rsidRPr="00431126" w:rsidRDefault="00F45C1E" w:rsidP="00581C99">
            <w:pPr>
              <w:ind w:firstLine="0"/>
              <w:jc w:val="center"/>
              <w:rPr>
                <w:rFonts w:ascii="Arial" w:hAnsi="Arial" w:cs="Arial"/>
              </w:rPr>
            </w:pPr>
            <w:r w:rsidRPr="00431126">
              <w:rPr>
                <w:rFonts w:ascii="Arial" w:hAnsi="Arial" w:cs="Arial"/>
              </w:rPr>
              <w:t>Powierzchnia użytkowa</w:t>
            </w:r>
          </w:p>
          <w:p w14:paraId="01786767" w14:textId="77777777" w:rsidR="00F45C1E" w:rsidRPr="00431126" w:rsidRDefault="00F45C1E" w:rsidP="00581C99">
            <w:pPr>
              <w:rPr>
                <w:rFonts w:ascii="Arial" w:hAnsi="Arial" w:cs="Arial"/>
              </w:rPr>
            </w:pPr>
            <w:r>
              <w:rPr>
                <w:rFonts w:ascii="Arial" w:hAnsi="Arial" w:cs="Arial"/>
              </w:rPr>
              <w:t xml:space="preserve">          </w:t>
            </w:r>
            <w:r w:rsidRPr="00431126">
              <w:rPr>
                <w:rFonts w:ascii="Arial" w:hAnsi="Arial" w:cs="Arial"/>
              </w:rPr>
              <w:t>(m</w:t>
            </w:r>
            <w:r w:rsidRPr="00431126">
              <w:rPr>
                <w:rFonts w:ascii="Arial" w:hAnsi="Arial" w:cs="Arial"/>
                <w:vertAlign w:val="superscript"/>
              </w:rPr>
              <w:t>2</w:t>
            </w:r>
            <w:r w:rsidRPr="00431126">
              <w:rPr>
                <w:rFonts w:ascii="Arial" w:hAnsi="Arial" w:cs="Arial"/>
              </w:rPr>
              <w:t>)</w:t>
            </w:r>
          </w:p>
        </w:tc>
      </w:tr>
      <w:tr w:rsidR="00F45C1E" w14:paraId="1D42DC10" w14:textId="77777777" w:rsidTr="00F45C1E">
        <w:trPr>
          <w:jc w:val="center"/>
        </w:trPr>
        <w:tc>
          <w:tcPr>
            <w:tcW w:w="992" w:type="dxa"/>
          </w:tcPr>
          <w:p w14:paraId="04E2290F" w14:textId="77777777" w:rsidR="00F45C1E" w:rsidRPr="00F45C1E" w:rsidRDefault="00F45C1E" w:rsidP="00F45C1E">
            <w:pPr>
              <w:pStyle w:val="Akapitzlist"/>
              <w:ind w:left="222" w:firstLine="0"/>
              <w:jc w:val="center"/>
              <w:rPr>
                <w:rFonts w:ascii="Arial" w:hAnsi="Arial" w:cs="Arial"/>
                <w:u w:val="none"/>
              </w:rPr>
            </w:pPr>
            <w:r w:rsidRPr="00F45C1E">
              <w:rPr>
                <w:rFonts w:ascii="Arial" w:hAnsi="Arial" w:cs="Arial"/>
                <w:u w:val="none"/>
              </w:rPr>
              <w:lastRenderedPageBreak/>
              <w:t>0.1</w:t>
            </w:r>
          </w:p>
        </w:tc>
        <w:tc>
          <w:tcPr>
            <w:tcW w:w="5163" w:type="dxa"/>
          </w:tcPr>
          <w:p w14:paraId="734DE153" w14:textId="68F3EBC3" w:rsidR="00F45C1E" w:rsidRPr="00431126" w:rsidRDefault="00FE1479" w:rsidP="00F45C1E">
            <w:pPr>
              <w:jc w:val="center"/>
              <w:rPr>
                <w:rFonts w:ascii="Arial" w:hAnsi="Arial" w:cs="Arial"/>
              </w:rPr>
            </w:pPr>
            <w:r>
              <w:rPr>
                <w:rFonts w:ascii="Arial" w:hAnsi="Arial" w:cs="Arial"/>
              </w:rPr>
              <w:t xml:space="preserve">Pomieszczenie </w:t>
            </w:r>
          </w:p>
        </w:tc>
        <w:tc>
          <w:tcPr>
            <w:tcW w:w="2723" w:type="dxa"/>
          </w:tcPr>
          <w:p w14:paraId="0DCA198D" w14:textId="6534885B" w:rsidR="00F45C1E" w:rsidRPr="00431126" w:rsidRDefault="00FE1479" w:rsidP="00581C99">
            <w:pPr>
              <w:jc w:val="center"/>
              <w:rPr>
                <w:rFonts w:ascii="Arial" w:hAnsi="Arial" w:cs="Arial"/>
              </w:rPr>
            </w:pPr>
            <w:r>
              <w:rPr>
                <w:rFonts w:ascii="Arial" w:hAnsi="Arial" w:cs="Arial"/>
              </w:rPr>
              <w:t>8.30</w:t>
            </w:r>
            <w:r w:rsidR="00F45C1E">
              <w:rPr>
                <w:rFonts w:ascii="Arial" w:hAnsi="Arial" w:cs="Arial"/>
              </w:rPr>
              <w:t xml:space="preserve"> </w:t>
            </w:r>
            <w:r w:rsidR="00F45C1E" w:rsidRPr="00431126">
              <w:rPr>
                <w:rFonts w:ascii="Arial" w:hAnsi="Arial" w:cs="Arial"/>
              </w:rPr>
              <w:t>m</w:t>
            </w:r>
            <w:r w:rsidR="00F45C1E" w:rsidRPr="00431126">
              <w:rPr>
                <w:rFonts w:ascii="Arial" w:hAnsi="Arial" w:cs="Arial"/>
                <w:vertAlign w:val="superscript"/>
              </w:rPr>
              <w:t>2</w:t>
            </w:r>
          </w:p>
        </w:tc>
      </w:tr>
      <w:tr w:rsidR="00F45C1E" w14:paraId="118301AE" w14:textId="77777777" w:rsidTr="00F45C1E">
        <w:trPr>
          <w:jc w:val="center"/>
        </w:trPr>
        <w:tc>
          <w:tcPr>
            <w:tcW w:w="992" w:type="dxa"/>
          </w:tcPr>
          <w:p w14:paraId="2901213D" w14:textId="77777777" w:rsidR="00F45C1E" w:rsidRPr="00F45C1E" w:rsidRDefault="00F45C1E" w:rsidP="00F45C1E">
            <w:pPr>
              <w:pStyle w:val="Akapitzlist"/>
              <w:ind w:left="222" w:firstLine="0"/>
              <w:jc w:val="center"/>
              <w:rPr>
                <w:rFonts w:ascii="Arial" w:hAnsi="Arial" w:cs="Arial"/>
                <w:u w:val="none"/>
              </w:rPr>
            </w:pPr>
            <w:r w:rsidRPr="00F45C1E">
              <w:rPr>
                <w:rFonts w:ascii="Arial" w:hAnsi="Arial" w:cs="Arial"/>
                <w:u w:val="none"/>
              </w:rPr>
              <w:t>0.2</w:t>
            </w:r>
          </w:p>
        </w:tc>
        <w:tc>
          <w:tcPr>
            <w:tcW w:w="5163" w:type="dxa"/>
          </w:tcPr>
          <w:p w14:paraId="2B64E951" w14:textId="03BF7F7E" w:rsidR="00F45C1E" w:rsidRPr="00431126" w:rsidRDefault="00F45C1E" w:rsidP="00F45C1E">
            <w:pPr>
              <w:jc w:val="center"/>
              <w:rPr>
                <w:rFonts w:ascii="Arial" w:hAnsi="Arial" w:cs="Arial"/>
              </w:rPr>
            </w:pPr>
            <w:r>
              <w:rPr>
                <w:rFonts w:ascii="Arial" w:hAnsi="Arial" w:cs="Arial"/>
              </w:rPr>
              <w:t>Komun</w:t>
            </w:r>
            <w:r w:rsidR="00FE1479">
              <w:rPr>
                <w:rFonts w:ascii="Arial" w:hAnsi="Arial" w:cs="Arial"/>
              </w:rPr>
              <w:t>ikacja</w:t>
            </w:r>
          </w:p>
        </w:tc>
        <w:tc>
          <w:tcPr>
            <w:tcW w:w="2723" w:type="dxa"/>
          </w:tcPr>
          <w:p w14:paraId="59579F31" w14:textId="06551A2D" w:rsidR="00F45C1E" w:rsidRPr="00431126" w:rsidRDefault="00FE1479" w:rsidP="00581C99">
            <w:pPr>
              <w:jc w:val="center"/>
              <w:rPr>
                <w:rFonts w:ascii="Arial" w:hAnsi="Arial" w:cs="Arial"/>
              </w:rPr>
            </w:pPr>
            <w:r>
              <w:rPr>
                <w:rFonts w:ascii="Arial" w:hAnsi="Arial" w:cs="Arial"/>
              </w:rPr>
              <w:t>5.25</w:t>
            </w:r>
            <w:r w:rsidR="00F45C1E">
              <w:rPr>
                <w:rFonts w:ascii="Arial" w:hAnsi="Arial" w:cs="Arial"/>
              </w:rPr>
              <w:t xml:space="preserve"> </w:t>
            </w:r>
            <w:r w:rsidR="00F45C1E" w:rsidRPr="00431126">
              <w:rPr>
                <w:rFonts w:ascii="Arial" w:hAnsi="Arial" w:cs="Arial"/>
              </w:rPr>
              <w:t>m</w:t>
            </w:r>
            <w:r w:rsidR="00F45C1E" w:rsidRPr="00431126">
              <w:rPr>
                <w:rFonts w:ascii="Arial" w:hAnsi="Arial" w:cs="Arial"/>
                <w:vertAlign w:val="superscript"/>
              </w:rPr>
              <w:t>2</w:t>
            </w:r>
          </w:p>
        </w:tc>
      </w:tr>
      <w:tr w:rsidR="00F45C1E" w14:paraId="0DE6A617" w14:textId="77777777" w:rsidTr="00F45C1E">
        <w:trPr>
          <w:jc w:val="center"/>
        </w:trPr>
        <w:tc>
          <w:tcPr>
            <w:tcW w:w="6155" w:type="dxa"/>
            <w:gridSpan w:val="2"/>
          </w:tcPr>
          <w:p w14:paraId="69E432BF" w14:textId="77777777" w:rsidR="00F45C1E" w:rsidRPr="00292FD9" w:rsidRDefault="00F45C1E" w:rsidP="00581C99">
            <w:pPr>
              <w:rPr>
                <w:rFonts w:ascii="Arial" w:hAnsi="Arial" w:cs="Arial"/>
                <w:b/>
              </w:rPr>
            </w:pPr>
            <w:r w:rsidRPr="00292FD9">
              <w:rPr>
                <w:rFonts w:ascii="Arial" w:hAnsi="Arial" w:cs="Arial"/>
                <w:b/>
              </w:rPr>
              <w:t>SUMA</w:t>
            </w:r>
          </w:p>
        </w:tc>
        <w:tc>
          <w:tcPr>
            <w:tcW w:w="2723" w:type="dxa"/>
          </w:tcPr>
          <w:p w14:paraId="727BAE9D" w14:textId="12A61B64" w:rsidR="00F45C1E" w:rsidRPr="005C5222" w:rsidRDefault="00FE1479" w:rsidP="00581C99">
            <w:pPr>
              <w:ind w:left="567" w:firstLine="0"/>
              <w:jc w:val="center"/>
              <w:rPr>
                <w:rFonts w:ascii="Arial" w:hAnsi="Arial" w:cs="Arial"/>
                <w:b/>
                <w:sz w:val="22"/>
              </w:rPr>
            </w:pPr>
            <w:r>
              <w:rPr>
                <w:rFonts w:ascii="Arial" w:hAnsi="Arial" w:cs="Arial"/>
                <w:b/>
                <w:sz w:val="22"/>
              </w:rPr>
              <w:t xml:space="preserve">13.95 </w:t>
            </w:r>
            <w:r w:rsidR="00F45C1E" w:rsidRPr="005C5222">
              <w:rPr>
                <w:rFonts w:ascii="Arial" w:hAnsi="Arial" w:cs="Arial"/>
                <w:b/>
                <w:sz w:val="22"/>
              </w:rPr>
              <w:t>m</w:t>
            </w:r>
            <w:r w:rsidR="00F45C1E" w:rsidRPr="005C5222">
              <w:rPr>
                <w:rFonts w:ascii="Arial" w:hAnsi="Arial" w:cs="Arial"/>
                <w:b/>
                <w:sz w:val="22"/>
                <w:vertAlign w:val="superscript"/>
              </w:rPr>
              <w:t>2</w:t>
            </w:r>
          </w:p>
        </w:tc>
      </w:tr>
    </w:tbl>
    <w:p w14:paraId="753ADF1F" w14:textId="77777777" w:rsidR="004E72F9" w:rsidRPr="00F45C1E" w:rsidRDefault="004E72F9" w:rsidP="00280EFC">
      <w:pPr>
        <w:ind w:firstLine="0"/>
      </w:pPr>
    </w:p>
    <w:p w14:paraId="6E8EA949" w14:textId="77777777" w:rsidR="003D6690" w:rsidRDefault="003D6690" w:rsidP="00F45C1E">
      <w:pPr>
        <w:pStyle w:val="Nagwek4"/>
        <w:numPr>
          <w:ilvl w:val="2"/>
          <w:numId w:val="37"/>
        </w:numPr>
        <w:rPr>
          <w:rFonts w:ascii="Arial" w:hAnsi="Arial" w:cs="Arial"/>
        </w:rPr>
      </w:pPr>
      <w:bookmarkStart w:id="103" w:name="_Toc223533778"/>
      <w:r>
        <w:rPr>
          <w:rFonts w:ascii="Arial" w:hAnsi="Arial" w:cs="Arial"/>
        </w:rPr>
        <w:t>Zestawienie powierzchni użytkowej oranż</w:t>
      </w:r>
      <w:r w:rsidR="00292FD9">
        <w:rPr>
          <w:rFonts w:ascii="Arial" w:hAnsi="Arial" w:cs="Arial"/>
        </w:rPr>
        <w:t>erii</w:t>
      </w:r>
      <w:bookmarkEnd w:id="103"/>
    </w:p>
    <w:p w14:paraId="72014DA0" w14:textId="77777777" w:rsidR="00581C99" w:rsidRPr="00581C99" w:rsidRDefault="00581C99" w:rsidP="00581C99"/>
    <w:tbl>
      <w:tblPr>
        <w:tblStyle w:val="Tabela-Siatka"/>
        <w:tblW w:w="0" w:type="auto"/>
        <w:jc w:val="center"/>
        <w:tblLook w:val="04A0" w:firstRow="1" w:lastRow="0" w:firstColumn="1" w:lastColumn="0" w:noHBand="0" w:noVBand="1"/>
      </w:tblPr>
      <w:tblGrid>
        <w:gridCol w:w="992"/>
        <w:gridCol w:w="5163"/>
        <w:gridCol w:w="2723"/>
      </w:tblGrid>
      <w:tr w:rsidR="00581C99" w14:paraId="617FA3E1" w14:textId="77777777" w:rsidTr="00581C99">
        <w:trPr>
          <w:jc w:val="center"/>
        </w:trPr>
        <w:tc>
          <w:tcPr>
            <w:tcW w:w="8878" w:type="dxa"/>
            <w:gridSpan w:val="3"/>
          </w:tcPr>
          <w:p w14:paraId="370BF9EC" w14:textId="77777777" w:rsidR="00581C99" w:rsidRPr="00292FD9" w:rsidRDefault="00581C99" w:rsidP="00581C99">
            <w:pPr>
              <w:jc w:val="center"/>
              <w:rPr>
                <w:rFonts w:ascii="Arial" w:hAnsi="Arial" w:cs="Arial"/>
                <w:b/>
              </w:rPr>
            </w:pPr>
            <w:r w:rsidRPr="00292FD9">
              <w:rPr>
                <w:rFonts w:ascii="Arial" w:hAnsi="Arial" w:cs="Arial"/>
                <w:b/>
              </w:rPr>
              <w:t>ZESTAWIENIE POWIERZCHNI UŻYTKOWEJ ORANŻERII</w:t>
            </w:r>
          </w:p>
        </w:tc>
      </w:tr>
      <w:tr w:rsidR="00581C99" w14:paraId="2224C5D7" w14:textId="77777777" w:rsidTr="00581C99">
        <w:trPr>
          <w:jc w:val="center"/>
        </w:trPr>
        <w:tc>
          <w:tcPr>
            <w:tcW w:w="992" w:type="dxa"/>
          </w:tcPr>
          <w:p w14:paraId="78BEE413" w14:textId="77777777" w:rsidR="00581C99" w:rsidRPr="00431126" w:rsidRDefault="00581C99" w:rsidP="00581C99">
            <w:pPr>
              <w:ind w:firstLine="0"/>
              <w:jc w:val="center"/>
              <w:rPr>
                <w:rFonts w:ascii="Arial" w:hAnsi="Arial" w:cs="Arial"/>
              </w:rPr>
            </w:pPr>
            <w:r w:rsidRPr="00431126">
              <w:rPr>
                <w:rFonts w:ascii="Arial" w:hAnsi="Arial" w:cs="Arial"/>
              </w:rPr>
              <w:t>L.p.</w:t>
            </w:r>
          </w:p>
        </w:tc>
        <w:tc>
          <w:tcPr>
            <w:tcW w:w="5163" w:type="dxa"/>
          </w:tcPr>
          <w:p w14:paraId="4E4097F9" w14:textId="77777777" w:rsidR="00581C99" w:rsidRPr="00431126" w:rsidRDefault="00581C99" w:rsidP="00581C99">
            <w:pPr>
              <w:ind w:firstLine="0"/>
              <w:jc w:val="center"/>
              <w:rPr>
                <w:rFonts w:ascii="Arial" w:hAnsi="Arial" w:cs="Arial"/>
              </w:rPr>
            </w:pPr>
            <w:r w:rsidRPr="00431126">
              <w:rPr>
                <w:rFonts w:ascii="Arial" w:hAnsi="Arial" w:cs="Arial"/>
              </w:rPr>
              <w:t>Funkcja pomieszczenia</w:t>
            </w:r>
          </w:p>
        </w:tc>
        <w:tc>
          <w:tcPr>
            <w:tcW w:w="2723" w:type="dxa"/>
          </w:tcPr>
          <w:p w14:paraId="1F131B07" w14:textId="77777777" w:rsidR="00581C99" w:rsidRPr="00431126" w:rsidRDefault="00581C99" w:rsidP="00581C99">
            <w:pPr>
              <w:ind w:firstLine="0"/>
              <w:jc w:val="center"/>
              <w:rPr>
                <w:rFonts w:ascii="Arial" w:hAnsi="Arial" w:cs="Arial"/>
              </w:rPr>
            </w:pPr>
            <w:r w:rsidRPr="00431126">
              <w:rPr>
                <w:rFonts w:ascii="Arial" w:hAnsi="Arial" w:cs="Arial"/>
              </w:rPr>
              <w:t>Powierzchnia użytkowa</w:t>
            </w:r>
          </w:p>
          <w:p w14:paraId="3B00A0C7" w14:textId="77777777" w:rsidR="00581C99" w:rsidRPr="00431126" w:rsidRDefault="00581C99" w:rsidP="00581C99">
            <w:pPr>
              <w:rPr>
                <w:rFonts w:ascii="Arial" w:hAnsi="Arial" w:cs="Arial"/>
              </w:rPr>
            </w:pPr>
            <w:r>
              <w:rPr>
                <w:rFonts w:ascii="Arial" w:hAnsi="Arial" w:cs="Arial"/>
              </w:rPr>
              <w:t xml:space="preserve">          </w:t>
            </w:r>
            <w:r w:rsidRPr="00431126">
              <w:rPr>
                <w:rFonts w:ascii="Arial" w:hAnsi="Arial" w:cs="Arial"/>
              </w:rPr>
              <w:t>(m</w:t>
            </w:r>
            <w:r w:rsidRPr="00431126">
              <w:rPr>
                <w:rFonts w:ascii="Arial" w:hAnsi="Arial" w:cs="Arial"/>
                <w:vertAlign w:val="superscript"/>
              </w:rPr>
              <w:t>2</w:t>
            </w:r>
            <w:r w:rsidRPr="00431126">
              <w:rPr>
                <w:rFonts w:ascii="Arial" w:hAnsi="Arial" w:cs="Arial"/>
              </w:rPr>
              <w:t>)</w:t>
            </w:r>
          </w:p>
        </w:tc>
      </w:tr>
      <w:tr w:rsidR="00581C99" w14:paraId="66FCD954" w14:textId="77777777" w:rsidTr="00581C99">
        <w:trPr>
          <w:jc w:val="center"/>
        </w:trPr>
        <w:tc>
          <w:tcPr>
            <w:tcW w:w="992" w:type="dxa"/>
          </w:tcPr>
          <w:p w14:paraId="77C690E2" w14:textId="77777777" w:rsidR="00581C99" w:rsidRPr="00F45C1E" w:rsidRDefault="00581C99" w:rsidP="00581C99">
            <w:pPr>
              <w:pStyle w:val="Akapitzlist"/>
              <w:ind w:left="222" w:firstLine="0"/>
              <w:jc w:val="center"/>
              <w:rPr>
                <w:rFonts w:ascii="Arial" w:hAnsi="Arial" w:cs="Arial"/>
                <w:u w:val="none"/>
              </w:rPr>
            </w:pPr>
            <w:r>
              <w:rPr>
                <w:rFonts w:ascii="Arial" w:hAnsi="Arial" w:cs="Arial"/>
                <w:u w:val="none"/>
              </w:rPr>
              <w:t>1.</w:t>
            </w:r>
          </w:p>
        </w:tc>
        <w:tc>
          <w:tcPr>
            <w:tcW w:w="5163" w:type="dxa"/>
          </w:tcPr>
          <w:p w14:paraId="17B12EC2" w14:textId="23A50222" w:rsidR="00581C99" w:rsidRPr="00431126" w:rsidRDefault="00280EFC" w:rsidP="002D7B34">
            <w:pPr>
              <w:jc w:val="center"/>
              <w:rPr>
                <w:rFonts w:ascii="Arial" w:hAnsi="Arial" w:cs="Arial"/>
              </w:rPr>
            </w:pPr>
            <w:r>
              <w:rPr>
                <w:rFonts w:ascii="Arial" w:hAnsi="Arial" w:cs="Arial"/>
              </w:rPr>
              <w:t xml:space="preserve">Sala spotkań </w:t>
            </w:r>
          </w:p>
        </w:tc>
        <w:tc>
          <w:tcPr>
            <w:tcW w:w="2723" w:type="dxa"/>
          </w:tcPr>
          <w:p w14:paraId="035B7750" w14:textId="30892466" w:rsidR="00581C99" w:rsidRPr="00431126" w:rsidRDefault="00280EFC" w:rsidP="00581C99">
            <w:pPr>
              <w:jc w:val="center"/>
              <w:rPr>
                <w:rFonts w:ascii="Arial" w:hAnsi="Arial" w:cs="Arial"/>
              </w:rPr>
            </w:pPr>
            <w:r>
              <w:rPr>
                <w:rFonts w:ascii="Arial" w:hAnsi="Arial" w:cs="Arial"/>
              </w:rPr>
              <w:t xml:space="preserve">69.40 </w:t>
            </w:r>
            <w:r w:rsidR="00581C99" w:rsidRPr="00431126">
              <w:rPr>
                <w:rFonts w:ascii="Arial" w:hAnsi="Arial" w:cs="Arial"/>
              </w:rPr>
              <w:t>m</w:t>
            </w:r>
            <w:r w:rsidR="00581C99" w:rsidRPr="00431126">
              <w:rPr>
                <w:rFonts w:ascii="Arial" w:hAnsi="Arial" w:cs="Arial"/>
                <w:vertAlign w:val="superscript"/>
              </w:rPr>
              <w:t>2</w:t>
            </w:r>
          </w:p>
        </w:tc>
      </w:tr>
      <w:tr w:rsidR="00581C99" w14:paraId="5328B1B2" w14:textId="77777777" w:rsidTr="00581C99">
        <w:trPr>
          <w:jc w:val="center"/>
        </w:trPr>
        <w:tc>
          <w:tcPr>
            <w:tcW w:w="992" w:type="dxa"/>
          </w:tcPr>
          <w:p w14:paraId="0D2A5E3C" w14:textId="77777777" w:rsidR="00581C99" w:rsidRPr="00F45C1E" w:rsidRDefault="00581C99" w:rsidP="00581C99">
            <w:pPr>
              <w:pStyle w:val="Akapitzlist"/>
              <w:ind w:left="222" w:firstLine="0"/>
              <w:jc w:val="center"/>
              <w:rPr>
                <w:rFonts w:ascii="Arial" w:hAnsi="Arial" w:cs="Arial"/>
                <w:u w:val="none"/>
              </w:rPr>
            </w:pPr>
            <w:r>
              <w:rPr>
                <w:rFonts w:ascii="Arial" w:hAnsi="Arial" w:cs="Arial"/>
                <w:u w:val="none"/>
              </w:rPr>
              <w:t>2.</w:t>
            </w:r>
          </w:p>
        </w:tc>
        <w:tc>
          <w:tcPr>
            <w:tcW w:w="5163" w:type="dxa"/>
          </w:tcPr>
          <w:p w14:paraId="2D6DDACC" w14:textId="3F5B8A57" w:rsidR="00581C99" w:rsidRPr="00431126" w:rsidRDefault="00280EFC" w:rsidP="00581C99">
            <w:pPr>
              <w:jc w:val="center"/>
              <w:rPr>
                <w:rFonts w:ascii="Arial" w:hAnsi="Arial" w:cs="Arial"/>
              </w:rPr>
            </w:pPr>
            <w:r>
              <w:rPr>
                <w:rFonts w:ascii="Arial" w:hAnsi="Arial" w:cs="Arial"/>
              </w:rPr>
              <w:t>Toaleta damska z przystosowaniem dla osób niepełnosprawnych</w:t>
            </w:r>
          </w:p>
        </w:tc>
        <w:tc>
          <w:tcPr>
            <w:tcW w:w="2723" w:type="dxa"/>
          </w:tcPr>
          <w:p w14:paraId="6A6F8405" w14:textId="448BDAA7" w:rsidR="00581C99" w:rsidRPr="00431126" w:rsidRDefault="00280EFC" w:rsidP="00581C99">
            <w:pPr>
              <w:jc w:val="center"/>
              <w:rPr>
                <w:rFonts w:ascii="Arial" w:hAnsi="Arial" w:cs="Arial"/>
              </w:rPr>
            </w:pPr>
            <w:r>
              <w:rPr>
                <w:rFonts w:ascii="Arial" w:hAnsi="Arial" w:cs="Arial"/>
              </w:rPr>
              <w:t xml:space="preserve">4.80 </w:t>
            </w:r>
            <w:r w:rsidR="00581C99" w:rsidRPr="00431126">
              <w:rPr>
                <w:rFonts w:ascii="Arial" w:hAnsi="Arial" w:cs="Arial"/>
              </w:rPr>
              <w:t>m</w:t>
            </w:r>
            <w:r w:rsidR="00581C99" w:rsidRPr="00431126">
              <w:rPr>
                <w:rFonts w:ascii="Arial" w:hAnsi="Arial" w:cs="Arial"/>
                <w:vertAlign w:val="superscript"/>
              </w:rPr>
              <w:t>2</w:t>
            </w:r>
          </w:p>
        </w:tc>
      </w:tr>
      <w:tr w:rsidR="00581C99" w14:paraId="12A33558" w14:textId="77777777" w:rsidTr="00581C99">
        <w:trPr>
          <w:jc w:val="center"/>
        </w:trPr>
        <w:tc>
          <w:tcPr>
            <w:tcW w:w="992" w:type="dxa"/>
          </w:tcPr>
          <w:p w14:paraId="5B35D97F" w14:textId="77777777" w:rsidR="00581C99" w:rsidRDefault="00581C99" w:rsidP="00581C99">
            <w:pPr>
              <w:pStyle w:val="Akapitzlist"/>
              <w:ind w:left="222" w:firstLine="0"/>
              <w:jc w:val="center"/>
              <w:rPr>
                <w:rFonts w:ascii="Arial" w:hAnsi="Arial" w:cs="Arial"/>
                <w:u w:val="none"/>
              </w:rPr>
            </w:pPr>
            <w:r>
              <w:rPr>
                <w:rFonts w:ascii="Arial" w:hAnsi="Arial" w:cs="Arial"/>
                <w:u w:val="none"/>
              </w:rPr>
              <w:t>3.</w:t>
            </w:r>
          </w:p>
        </w:tc>
        <w:tc>
          <w:tcPr>
            <w:tcW w:w="5163" w:type="dxa"/>
          </w:tcPr>
          <w:p w14:paraId="3BE5C331" w14:textId="4D098C7D" w:rsidR="00581C99" w:rsidRDefault="00280EFC" w:rsidP="00581C99">
            <w:pPr>
              <w:jc w:val="center"/>
              <w:rPr>
                <w:rFonts w:ascii="Arial" w:hAnsi="Arial" w:cs="Arial"/>
              </w:rPr>
            </w:pPr>
            <w:r>
              <w:rPr>
                <w:rFonts w:ascii="Arial" w:hAnsi="Arial" w:cs="Arial"/>
              </w:rPr>
              <w:t>Komunikacja</w:t>
            </w:r>
          </w:p>
        </w:tc>
        <w:tc>
          <w:tcPr>
            <w:tcW w:w="2723" w:type="dxa"/>
          </w:tcPr>
          <w:p w14:paraId="787DF169" w14:textId="1655E3D0" w:rsidR="00581C99" w:rsidRDefault="00280EFC" w:rsidP="00581C99">
            <w:pPr>
              <w:jc w:val="center"/>
              <w:rPr>
                <w:rFonts w:ascii="Arial" w:hAnsi="Arial" w:cs="Arial"/>
              </w:rPr>
            </w:pPr>
            <w:r>
              <w:rPr>
                <w:rFonts w:ascii="Arial" w:hAnsi="Arial" w:cs="Arial"/>
              </w:rPr>
              <w:t>13.</w:t>
            </w:r>
            <w:r w:rsidR="00195E44">
              <w:rPr>
                <w:rFonts w:ascii="Arial" w:hAnsi="Arial" w:cs="Arial"/>
              </w:rPr>
              <w:t>00</w:t>
            </w:r>
            <w:r>
              <w:rPr>
                <w:rFonts w:ascii="Arial" w:hAnsi="Arial" w:cs="Arial"/>
              </w:rPr>
              <w:t xml:space="preserve"> </w:t>
            </w:r>
            <w:r w:rsidR="00581C99" w:rsidRPr="00431126">
              <w:rPr>
                <w:rFonts w:ascii="Arial" w:hAnsi="Arial" w:cs="Arial"/>
              </w:rPr>
              <w:t>m</w:t>
            </w:r>
            <w:r w:rsidR="00581C99" w:rsidRPr="00431126">
              <w:rPr>
                <w:rFonts w:ascii="Arial" w:hAnsi="Arial" w:cs="Arial"/>
                <w:vertAlign w:val="superscript"/>
              </w:rPr>
              <w:t>2</w:t>
            </w:r>
          </w:p>
        </w:tc>
      </w:tr>
      <w:tr w:rsidR="00581C99" w14:paraId="50055FE9" w14:textId="77777777" w:rsidTr="00581C99">
        <w:trPr>
          <w:jc w:val="center"/>
        </w:trPr>
        <w:tc>
          <w:tcPr>
            <w:tcW w:w="992" w:type="dxa"/>
          </w:tcPr>
          <w:p w14:paraId="1A422F89" w14:textId="77777777" w:rsidR="00581C99" w:rsidRDefault="00581C99" w:rsidP="00581C99">
            <w:pPr>
              <w:pStyle w:val="Akapitzlist"/>
              <w:ind w:left="222" w:firstLine="0"/>
              <w:jc w:val="center"/>
              <w:rPr>
                <w:rFonts w:ascii="Arial" w:hAnsi="Arial" w:cs="Arial"/>
                <w:u w:val="none"/>
              </w:rPr>
            </w:pPr>
            <w:r>
              <w:rPr>
                <w:rFonts w:ascii="Arial" w:hAnsi="Arial" w:cs="Arial"/>
                <w:u w:val="none"/>
              </w:rPr>
              <w:t>4.</w:t>
            </w:r>
          </w:p>
        </w:tc>
        <w:tc>
          <w:tcPr>
            <w:tcW w:w="5163" w:type="dxa"/>
          </w:tcPr>
          <w:p w14:paraId="782667F1" w14:textId="78115E21" w:rsidR="00581C99" w:rsidRDefault="00195E44" w:rsidP="00581C99">
            <w:pPr>
              <w:jc w:val="center"/>
              <w:rPr>
                <w:rFonts w:ascii="Arial" w:hAnsi="Arial" w:cs="Arial"/>
              </w:rPr>
            </w:pPr>
            <w:r>
              <w:rPr>
                <w:rFonts w:ascii="Arial" w:hAnsi="Arial" w:cs="Arial"/>
              </w:rPr>
              <w:t>Toaleta męska</w:t>
            </w:r>
          </w:p>
        </w:tc>
        <w:tc>
          <w:tcPr>
            <w:tcW w:w="2723" w:type="dxa"/>
          </w:tcPr>
          <w:p w14:paraId="746E8C32" w14:textId="232E2E32" w:rsidR="00581C99" w:rsidRDefault="00195E44" w:rsidP="00581C99">
            <w:pPr>
              <w:jc w:val="center"/>
              <w:rPr>
                <w:rFonts w:ascii="Arial" w:hAnsi="Arial" w:cs="Arial"/>
              </w:rPr>
            </w:pPr>
            <w:r>
              <w:rPr>
                <w:rFonts w:ascii="Arial" w:hAnsi="Arial" w:cs="Arial"/>
              </w:rPr>
              <w:t>3.30</w:t>
            </w:r>
            <w:r w:rsidR="00E673A5">
              <w:rPr>
                <w:rFonts w:ascii="Arial" w:hAnsi="Arial" w:cs="Arial"/>
              </w:rPr>
              <w:t xml:space="preserve"> </w:t>
            </w:r>
            <w:r w:rsidR="00581C99" w:rsidRPr="00431126">
              <w:rPr>
                <w:rFonts w:ascii="Arial" w:hAnsi="Arial" w:cs="Arial"/>
              </w:rPr>
              <w:t>m</w:t>
            </w:r>
            <w:r w:rsidR="00581C99" w:rsidRPr="00431126">
              <w:rPr>
                <w:rFonts w:ascii="Arial" w:hAnsi="Arial" w:cs="Arial"/>
                <w:vertAlign w:val="superscript"/>
              </w:rPr>
              <w:t>2</w:t>
            </w:r>
          </w:p>
        </w:tc>
      </w:tr>
      <w:tr w:rsidR="00581C99" w14:paraId="549978F3" w14:textId="77777777" w:rsidTr="00581C99">
        <w:trPr>
          <w:jc w:val="center"/>
        </w:trPr>
        <w:tc>
          <w:tcPr>
            <w:tcW w:w="992" w:type="dxa"/>
          </w:tcPr>
          <w:p w14:paraId="793D5052" w14:textId="77777777" w:rsidR="00581C99" w:rsidRDefault="00581C99" w:rsidP="00581C99">
            <w:pPr>
              <w:pStyle w:val="Akapitzlist"/>
              <w:ind w:left="222" w:firstLine="0"/>
              <w:jc w:val="center"/>
              <w:rPr>
                <w:rFonts w:ascii="Arial" w:hAnsi="Arial" w:cs="Arial"/>
                <w:u w:val="none"/>
              </w:rPr>
            </w:pPr>
            <w:r>
              <w:rPr>
                <w:rFonts w:ascii="Arial" w:hAnsi="Arial" w:cs="Arial"/>
                <w:u w:val="none"/>
              </w:rPr>
              <w:t>5.</w:t>
            </w:r>
          </w:p>
        </w:tc>
        <w:tc>
          <w:tcPr>
            <w:tcW w:w="5163" w:type="dxa"/>
          </w:tcPr>
          <w:p w14:paraId="403F6275" w14:textId="497C6CD4" w:rsidR="00581C99" w:rsidRDefault="00E673A5" w:rsidP="00581C99">
            <w:pPr>
              <w:jc w:val="center"/>
              <w:rPr>
                <w:rFonts w:ascii="Arial" w:hAnsi="Arial" w:cs="Arial"/>
              </w:rPr>
            </w:pPr>
            <w:r>
              <w:rPr>
                <w:rFonts w:ascii="Arial" w:hAnsi="Arial" w:cs="Arial"/>
              </w:rPr>
              <w:t xml:space="preserve">Pomieszczenie techniczne </w:t>
            </w:r>
            <w:r w:rsidR="00280EFC">
              <w:rPr>
                <w:rFonts w:ascii="Arial" w:hAnsi="Arial" w:cs="Arial"/>
              </w:rPr>
              <w:t xml:space="preserve">ze składzikiem porządkowym </w:t>
            </w:r>
          </w:p>
        </w:tc>
        <w:tc>
          <w:tcPr>
            <w:tcW w:w="2723" w:type="dxa"/>
          </w:tcPr>
          <w:p w14:paraId="5AB10855" w14:textId="7F5FF20A" w:rsidR="00581C99" w:rsidRDefault="00E673A5" w:rsidP="00581C99">
            <w:pPr>
              <w:jc w:val="center"/>
              <w:rPr>
                <w:rFonts w:ascii="Arial" w:hAnsi="Arial" w:cs="Arial"/>
              </w:rPr>
            </w:pPr>
            <w:r>
              <w:rPr>
                <w:rFonts w:ascii="Arial" w:hAnsi="Arial" w:cs="Arial"/>
              </w:rPr>
              <w:t>6.</w:t>
            </w:r>
            <w:r w:rsidR="00195E44">
              <w:rPr>
                <w:rFonts w:ascii="Arial" w:hAnsi="Arial" w:cs="Arial"/>
              </w:rPr>
              <w:t>8</w:t>
            </w:r>
            <w:r>
              <w:rPr>
                <w:rFonts w:ascii="Arial" w:hAnsi="Arial" w:cs="Arial"/>
              </w:rPr>
              <w:t xml:space="preserve">0 </w:t>
            </w:r>
            <w:r w:rsidR="00581C99" w:rsidRPr="00431126">
              <w:rPr>
                <w:rFonts w:ascii="Arial" w:hAnsi="Arial" w:cs="Arial"/>
              </w:rPr>
              <w:t>m</w:t>
            </w:r>
            <w:r w:rsidR="00581C99" w:rsidRPr="00431126">
              <w:rPr>
                <w:rFonts w:ascii="Arial" w:hAnsi="Arial" w:cs="Arial"/>
                <w:vertAlign w:val="superscript"/>
              </w:rPr>
              <w:t>2</w:t>
            </w:r>
          </w:p>
        </w:tc>
      </w:tr>
      <w:tr w:rsidR="00581C99" w14:paraId="06DCC591" w14:textId="77777777" w:rsidTr="00581C99">
        <w:trPr>
          <w:jc w:val="center"/>
        </w:trPr>
        <w:tc>
          <w:tcPr>
            <w:tcW w:w="6155" w:type="dxa"/>
            <w:gridSpan w:val="2"/>
          </w:tcPr>
          <w:p w14:paraId="34E8766F" w14:textId="77777777" w:rsidR="00581C99" w:rsidRPr="00292FD9" w:rsidRDefault="00581C99" w:rsidP="00581C99">
            <w:pPr>
              <w:rPr>
                <w:rFonts w:ascii="Arial" w:hAnsi="Arial" w:cs="Arial"/>
                <w:b/>
              </w:rPr>
            </w:pPr>
            <w:r w:rsidRPr="00292FD9">
              <w:rPr>
                <w:rFonts w:ascii="Arial" w:hAnsi="Arial" w:cs="Arial"/>
                <w:b/>
              </w:rPr>
              <w:t>SUMA</w:t>
            </w:r>
          </w:p>
        </w:tc>
        <w:tc>
          <w:tcPr>
            <w:tcW w:w="2723" w:type="dxa"/>
          </w:tcPr>
          <w:p w14:paraId="55144D0D" w14:textId="38621C3C" w:rsidR="00581C99" w:rsidRPr="005C5222" w:rsidRDefault="00195E44" w:rsidP="00581C99">
            <w:pPr>
              <w:ind w:left="567" w:firstLine="0"/>
              <w:jc w:val="center"/>
              <w:rPr>
                <w:rFonts w:ascii="Arial" w:hAnsi="Arial" w:cs="Arial"/>
                <w:b/>
                <w:sz w:val="22"/>
              </w:rPr>
            </w:pPr>
            <w:r>
              <w:rPr>
                <w:rFonts w:ascii="Arial" w:hAnsi="Arial" w:cs="Arial"/>
                <w:b/>
                <w:sz w:val="22"/>
              </w:rPr>
              <w:t>97.30</w:t>
            </w:r>
            <w:r w:rsidR="00E673A5">
              <w:rPr>
                <w:rFonts w:ascii="Arial" w:hAnsi="Arial" w:cs="Arial"/>
                <w:b/>
                <w:sz w:val="22"/>
              </w:rPr>
              <w:t xml:space="preserve"> </w:t>
            </w:r>
            <w:r w:rsidR="00581C99" w:rsidRPr="005C5222">
              <w:rPr>
                <w:rFonts w:ascii="Arial" w:hAnsi="Arial" w:cs="Arial"/>
                <w:b/>
                <w:sz w:val="22"/>
              </w:rPr>
              <w:t>m</w:t>
            </w:r>
            <w:r w:rsidR="00581C99" w:rsidRPr="005C5222">
              <w:rPr>
                <w:rFonts w:ascii="Arial" w:hAnsi="Arial" w:cs="Arial"/>
                <w:b/>
                <w:sz w:val="22"/>
                <w:vertAlign w:val="superscript"/>
              </w:rPr>
              <w:t>2</w:t>
            </w:r>
          </w:p>
        </w:tc>
      </w:tr>
    </w:tbl>
    <w:p w14:paraId="5E93F6FC" w14:textId="77777777" w:rsidR="003D6690" w:rsidRDefault="003D6690" w:rsidP="00E673A5">
      <w:pPr>
        <w:pStyle w:val="Nagwek4"/>
        <w:numPr>
          <w:ilvl w:val="0"/>
          <w:numId w:val="0"/>
        </w:numPr>
        <w:rPr>
          <w:rFonts w:ascii="Arial" w:hAnsi="Arial" w:cs="Arial"/>
        </w:rPr>
      </w:pPr>
    </w:p>
    <w:p w14:paraId="6D76FAEF" w14:textId="1C3C4EAC" w:rsidR="00F45C1E" w:rsidRPr="006743EC" w:rsidRDefault="00D0052D" w:rsidP="00F45C1E">
      <w:pPr>
        <w:ind w:firstLine="0"/>
        <w:rPr>
          <w:rFonts w:ascii="Arial" w:hAnsi="Arial" w:cs="Arial"/>
          <w:szCs w:val="20"/>
        </w:rPr>
      </w:pPr>
      <w:r w:rsidRPr="00E673A5">
        <w:rPr>
          <w:rFonts w:ascii="Arial" w:hAnsi="Arial" w:cs="Arial"/>
          <w:szCs w:val="20"/>
        </w:rPr>
        <w:t xml:space="preserve">Powierzchnia tarasu zewnętrznego z rampą wjazdową dla osób </w:t>
      </w:r>
      <w:r w:rsidR="005C5222" w:rsidRPr="00E673A5">
        <w:rPr>
          <w:rFonts w:ascii="Arial" w:hAnsi="Arial" w:cs="Arial"/>
          <w:szCs w:val="20"/>
        </w:rPr>
        <w:t>niepełnosprawnych</w:t>
      </w:r>
      <w:r w:rsidR="00C53415" w:rsidRPr="00E673A5">
        <w:rPr>
          <w:rFonts w:ascii="Arial" w:hAnsi="Arial" w:cs="Arial"/>
          <w:szCs w:val="20"/>
        </w:rPr>
        <w:t xml:space="preserve"> : </w:t>
      </w:r>
      <w:r w:rsidR="00CC549E">
        <w:rPr>
          <w:rFonts w:ascii="Arial" w:hAnsi="Arial" w:cs="Arial"/>
          <w:szCs w:val="20"/>
        </w:rPr>
        <w:t>72</w:t>
      </w:r>
      <w:r w:rsidR="00195E44">
        <w:rPr>
          <w:rFonts w:ascii="Arial" w:hAnsi="Arial" w:cs="Arial"/>
          <w:szCs w:val="20"/>
        </w:rPr>
        <w:t>.</w:t>
      </w:r>
      <w:r w:rsidR="00CC549E">
        <w:rPr>
          <w:rFonts w:ascii="Arial" w:hAnsi="Arial" w:cs="Arial"/>
          <w:szCs w:val="20"/>
        </w:rPr>
        <w:t>4</w:t>
      </w:r>
      <w:r w:rsidR="00195E44">
        <w:rPr>
          <w:rFonts w:ascii="Arial" w:hAnsi="Arial" w:cs="Arial"/>
          <w:szCs w:val="20"/>
        </w:rPr>
        <w:t>0</w:t>
      </w:r>
      <w:r w:rsidR="005C5222" w:rsidRPr="00E673A5">
        <w:rPr>
          <w:rFonts w:ascii="Arial" w:hAnsi="Arial" w:cs="Arial"/>
          <w:szCs w:val="20"/>
        </w:rPr>
        <w:t xml:space="preserve"> m</w:t>
      </w:r>
      <w:r w:rsidR="005C5222" w:rsidRPr="00E673A5">
        <w:rPr>
          <w:rFonts w:ascii="Arial" w:hAnsi="Arial" w:cs="Arial"/>
          <w:szCs w:val="20"/>
          <w:vertAlign w:val="superscript"/>
        </w:rPr>
        <w:t>2</w:t>
      </w:r>
      <w:r w:rsidRPr="00E673A5">
        <w:rPr>
          <w:rFonts w:ascii="Arial" w:hAnsi="Arial" w:cs="Arial"/>
          <w:szCs w:val="20"/>
        </w:rPr>
        <w:t xml:space="preserve"> </w:t>
      </w:r>
    </w:p>
    <w:p w14:paraId="0885976B" w14:textId="77777777" w:rsidR="00F3152C" w:rsidRPr="00E673A5" w:rsidRDefault="00292FD9" w:rsidP="00F45C1E">
      <w:pPr>
        <w:pStyle w:val="Nagwek4"/>
        <w:numPr>
          <w:ilvl w:val="2"/>
          <w:numId w:val="37"/>
        </w:numPr>
        <w:rPr>
          <w:rFonts w:ascii="Arial" w:hAnsi="Arial" w:cs="Arial"/>
          <w:sz w:val="22"/>
          <w:szCs w:val="22"/>
        </w:rPr>
      </w:pPr>
      <w:bookmarkStart w:id="104" w:name="_Toc223533779"/>
      <w:r w:rsidRPr="00E673A5">
        <w:rPr>
          <w:rFonts w:ascii="Arial" w:hAnsi="Arial" w:cs="Arial"/>
          <w:sz w:val="22"/>
          <w:szCs w:val="22"/>
        </w:rPr>
        <w:t>Branża architektoniczn</w:t>
      </w:r>
      <w:r w:rsidR="001F05DC" w:rsidRPr="00E673A5">
        <w:rPr>
          <w:rFonts w:ascii="Arial" w:hAnsi="Arial" w:cs="Arial"/>
          <w:sz w:val="22"/>
          <w:szCs w:val="22"/>
        </w:rPr>
        <w:t>o- budowlana</w:t>
      </w:r>
      <w:bookmarkEnd w:id="104"/>
      <w:r w:rsidRPr="00E673A5">
        <w:rPr>
          <w:rFonts w:ascii="Arial" w:hAnsi="Arial" w:cs="Arial"/>
          <w:sz w:val="22"/>
          <w:szCs w:val="22"/>
        </w:rPr>
        <w:t xml:space="preserve"> </w:t>
      </w:r>
    </w:p>
    <w:p w14:paraId="080E8944" w14:textId="77777777" w:rsidR="00F45C1E" w:rsidRPr="00F45C1E" w:rsidRDefault="00F45C1E" w:rsidP="006743EC">
      <w:pPr>
        <w:ind w:firstLine="0"/>
      </w:pPr>
    </w:p>
    <w:p w14:paraId="30B49B52" w14:textId="77777777" w:rsidR="005C5222" w:rsidRPr="00E673A5" w:rsidRDefault="005C5222" w:rsidP="00F45C1E">
      <w:pPr>
        <w:pStyle w:val="Nagwek4"/>
        <w:numPr>
          <w:ilvl w:val="3"/>
          <w:numId w:val="37"/>
        </w:numPr>
        <w:rPr>
          <w:rFonts w:ascii="Arial" w:hAnsi="Arial" w:cs="Arial"/>
          <w:sz w:val="22"/>
          <w:szCs w:val="22"/>
        </w:rPr>
      </w:pPr>
      <w:bookmarkStart w:id="105" w:name="_Toc223533780"/>
      <w:r w:rsidRPr="00E673A5">
        <w:rPr>
          <w:rFonts w:ascii="Arial" w:hAnsi="Arial" w:cs="Arial"/>
          <w:sz w:val="22"/>
          <w:szCs w:val="22"/>
        </w:rPr>
        <w:t xml:space="preserve">Parametry obiektu </w:t>
      </w:r>
      <w:r w:rsidR="00E673A5" w:rsidRPr="00E673A5">
        <w:rPr>
          <w:rFonts w:ascii="Arial" w:hAnsi="Arial" w:cs="Arial"/>
          <w:sz w:val="22"/>
          <w:szCs w:val="22"/>
        </w:rPr>
        <w:t>oranżerii</w:t>
      </w:r>
      <w:bookmarkEnd w:id="105"/>
    </w:p>
    <w:p w14:paraId="1BB75350" w14:textId="77777777" w:rsidR="00176881" w:rsidRPr="005C5222" w:rsidRDefault="00176881" w:rsidP="00463DDE">
      <w:pPr>
        <w:pStyle w:val="Akapitzlist"/>
        <w:numPr>
          <w:ilvl w:val="0"/>
          <w:numId w:val="76"/>
        </w:numPr>
        <w:rPr>
          <w:rFonts w:ascii="Arial" w:hAnsi="Arial" w:cs="Arial"/>
          <w:b/>
        </w:rPr>
      </w:pPr>
      <w:r w:rsidRPr="005C5222">
        <w:rPr>
          <w:rFonts w:ascii="Arial" w:hAnsi="Arial" w:cs="Arial"/>
          <w:b/>
        </w:rPr>
        <w:t xml:space="preserve">Użytkownicy </w:t>
      </w:r>
      <w:r w:rsidR="008A0AA2" w:rsidRPr="005C5222">
        <w:rPr>
          <w:rFonts w:ascii="Arial" w:hAnsi="Arial" w:cs="Arial"/>
          <w:b/>
        </w:rPr>
        <w:t>budynku oranżerii</w:t>
      </w:r>
    </w:p>
    <w:p w14:paraId="6303D237" w14:textId="00572608" w:rsidR="00176881" w:rsidRPr="00D569DD" w:rsidRDefault="00176881" w:rsidP="00176881">
      <w:pPr>
        <w:rPr>
          <w:rFonts w:ascii="Arial" w:hAnsi="Arial" w:cs="Arial"/>
        </w:rPr>
      </w:pPr>
      <w:r w:rsidRPr="00D569DD">
        <w:rPr>
          <w:rFonts w:ascii="Arial" w:hAnsi="Arial" w:cs="Arial"/>
        </w:rPr>
        <w:t>Ilość użytkowników : 4</w:t>
      </w:r>
      <w:r w:rsidR="00195E44">
        <w:rPr>
          <w:rFonts w:ascii="Arial" w:hAnsi="Arial" w:cs="Arial"/>
        </w:rPr>
        <w:t>0</w:t>
      </w:r>
      <w:r w:rsidRPr="00D569DD">
        <w:rPr>
          <w:rFonts w:ascii="Arial" w:hAnsi="Arial" w:cs="Arial"/>
        </w:rPr>
        <w:t xml:space="preserve"> osoby </w:t>
      </w:r>
    </w:p>
    <w:p w14:paraId="24A483FD" w14:textId="77777777" w:rsidR="00176881" w:rsidRPr="005C5222" w:rsidRDefault="008A0AA2" w:rsidP="005C5222">
      <w:pPr>
        <w:rPr>
          <w:rFonts w:ascii="Arial" w:hAnsi="Arial" w:cs="Arial"/>
        </w:rPr>
      </w:pPr>
      <w:r>
        <w:rPr>
          <w:rFonts w:ascii="Arial" w:hAnsi="Arial" w:cs="Arial"/>
        </w:rPr>
        <w:t>Obsługa</w:t>
      </w:r>
      <w:r w:rsidR="00176881" w:rsidRPr="00D569DD">
        <w:rPr>
          <w:rFonts w:ascii="Arial" w:hAnsi="Arial" w:cs="Arial"/>
        </w:rPr>
        <w:t xml:space="preserve">: 1 osoba </w:t>
      </w:r>
    </w:p>
    <w:p w14:paraId="56684BFD" w14:textId="77777777" w:rsidR="00DD3994" w:rsidRPr="005C5222" w:rsidRDefault="00DD3994" w:rsidP="00463DDE">
      <w:pPr>
        <w:pStyle w:val="Default"/>
        <w:widowControl w:val="0"/>
        <w:numPr>
          <w:ilvl w:val="0"/>
          <w:numId w:val="76"/>
        </w:numPr>
        <w:jc w:val="both"/>
        <w:rPr>
          <w:b/>
          <w:bCs/>
          <w:color w:val="auto"/>
          <w:sz w:val="20"/>
          <w:szCs w:val="20"/>
          <w:u w:val="single"/>
        </w:rPr>
      </w:pPr>
      <w:r w:rsidRPr="005C5222">
        <w:rPr>
          <w:b/>
          <w:bCs/>
          <w:color w:val="auto"/>
          <w:sz w:val="20"/>
          <w:szCs w:val="20"/>
          <w:u w:val="single"/>
        </w:rPr>
        <w:t>Bryła</w:t>
      </w:r>
    </w:p>
    <w:p w14:paraId="7A3802E5" w14:textId="77777777" w:rsidR="00DD3994" w:rsidRPr="00176881" w:rsidRDefault="007C66A0" w:rsidP="00DD3994">
      <w:pPr>
        <w:rPr>
          <w:rFonts w:ascii="Arial" w:hAnsi="Arial" w:cs="Arial"/>
          <w:szCs w:val="20"/>
        </w:rPr>
      </w:pPr>
      <w:r>
        <w:rPr>
          <w:rFonts w:ascii="Arial" w:hAnsi="Arial" w:cs="Arial"/>
          <w:szCs w:val="20"/>
        </w:rPr>
        <w:t>Zaproponowano regularny</w:t>
      </w:r>
      <w:r w:rsidR="00DD3994" w:rsidRPr="00176881">
        <w:rPr>
          <w:rFonts w:ascii="Arial" w:hAnsi="Arial" w:cs="Arial"/>
          <w:szCs w:val="20"/>
        </w:rPr>
        <w:t xml:space="preserve"> kształt</w:t>
      </w:r>
      <w:r w:rsidR="00CF6864">
        <w:rPr>
          <w:rFonts w:ascii="Arial" w:hAnsi="Arial" w:cs="Arial"/>
          <w:szCs w:val="20"/>
        </w:rPr>
        <w:t xml:space="preserve">y dla </w:t>
      </w:r>
      <w:r w:rsidR="00DD3994" w:rsidRPr="00176881">
        <w:rPr>
          <w:rFonts w:ascii="Arial" w:hAnsi="Arial" w:cs="Arial"/>
          <w:szCs w:val="20"/>
        </w:rPr>
        <w:t xml:space="preserve"> budynku </w:t>
      </w:r>
      <w:r w:rsidR="00CF6864">
        <w:rPr>
          <w:rFonts w:ascii="Arial" w:hAnsi="Arial" w:cs="Arial"/>
          <w:szCs w:val="20"/>
        </w:rPr>
        <w:t xml:space="preserve">oranżerii - </w:t>
      </w:r>
      <w:r w:rsidR="00DD3994" w:rsidRPr="00176881">
        <w:rPr>
          <w:rFonts w:ascii="Arial" w:hAnsi="Arial" w:cs="Arial"/>
          <w:szCs w:val="20"/>
        </w:rPr>
        <w:t>o rzucie</w:t>
      </w:r>
      <w:r>
        <w:rPr>
          <w:rFonts w:ascii="Arial" w:hAnsi="Arial" w:cs="Arial"/>
          <w:szCs w:val="20"/>
        </w:rPr>
        <w:t xml:space="preserve"> prostokąta</w:t>
      </w:r>
      <w:r w:rsidR="00DD3994" w:rsidRPr="00176881">
        <w:rPr>
          <w:rFonts w:ascii="Arial" w:hAnsi="Arial" w:cs="Arial"/>
          <w:szCs w:val="20"/>
        </w:rPr>
        <w:t xml:space="preserve">. </w:t>
      </w:r>
    </w:p>
    <w:p w14:paraId="51D4112A" w14:textId="77777777" w:rsidR="00DD3994" w:rsidRDefault="00176881" w:rsidP="00DD3994">
      <w:pPr>
        <w:rPr>
          <w:rFonts w:ascii="Arial" w:hAnsi="Arial" w:cs="Arial"/>
          <w:szCs w:val="20"/>
        </w:rPr>
      </w:pPr>
      <w:r w:rsidRPr="00176881">
        <w:rPr>
          <w:rFonts w:ascii="Arial" w:hAnsi="Arial" w:cs="Arial"/>
          <w:szCs w:val="20"/>
        </w:rPr>
        <w:t xml:space="preserve">Ilość kondygnacji: </w:t>
      </w:r>
      <w:r w:rsidR="00DD3994" w:rsidRPr="00176881">
        <w:rPr>
          <w:rFonts w:ascii="Arial" w:hAnsi="Arial" w:cs="Arial"/>
          <w:szCs w:val="20"/>
        </w:rPr>
        <w:t xml:space="preserve">jednokondygnacyjny, parterowy, bez podpiwniczenia. </w:t>
      </w:r>
    </w:p>
    <w:p w14:paraId="4FA34968" w14:textId="77777777" w:rsidR="00CF6864" w:rsidRPr="003D6690" w:rsidRDefault="00CF6864" w:rsidP="00463DDE">
      <w:pPr>
        <w:pStyle w:val="Akapitzlist"/>
        <w:numPr>
          <w:ilvl w:val="0"/>
          <w:numId w:val="87"/>
        </w:numPr>
        <w:rPr>
          <w:rFonts w:ascii="Arial" w:hAnsi="Arial" w:cs="Arial"/>
          <w:u w:val="none"/>
        </w:rPr>
      </w:pPr>
      <w:r w:rsidRPr="003D6690">
        <w:rPr>
          <w:rFonts w:ascii="Arial" w:hAnsi="Arial" w:cs="Arial"/>
          <w:u w:val="none"/>
        </w:rPr>
        <w:t>Budynek</w:t>
      </w:r>
      <w:r>
        <w:rPr>
          <w:rFonts w:ascii="Arial" w:hAnsi="Arial" w:cs="Arial"/>
          <w:u w:val="none"/>
        </w:rPr>
        <w:t xml:space="preserve"> oranżerii:  jednokondygnacyjne</w:t>
      </w:r>
      <w:r w:rsidRPr="003D6690">
        <w:rPr>
          <w:rFonts w:ascii="Arial" w:hAnsi="Arial" w:cs="Arial"/>
          <w:u w:val="none"/>
        </w:rPr>
        <w:t xml:space="preserve"> bez podpiwniczenia.</w:t>
      </w:r>
    </w:p>
    <w:p w14:paraId="4643E9C1" w14:textId="77777777" w:rsidR="00CF6864" w:rsidRDefault="00CF6864" w:rsidP="00463DDE">
      <w:pPr>
        <w:pStyle w:val="Akapitzlist"/>
        <w:numPr>
          <w:ilvl w:val="0"/>
          <w:numId w:val="87"/>
        </w:numPr>
        <w:rPr>
          <w:rFonts w:ascii="Arial" w:hAnsi="Arial" w:cs="Arial"/>
          <w:u w:val="none"/>
        </w:rPr>
      </w:pPr>
      <w:r w:rsidRPr="00511B45">
        <w:rPr>
          <w:rFonts w:ascii="Arial" w:hAnsi="Arial" w:cs="Arial"/>
          <w:u w:val="none"/>
        </w:rPr>
        <w:t xml:space="preserve">Gabaryty zewnętrze projektowanej oranżerii: </w:t>
      </w:r>
    </w:p>
    <w:p w14:paraId="366B7C30" w14:textId="77777777" w:rsidR="00CF6864" w:rsidRDefault="00CF6864" w:rsidP="00983D55">
      <w:pPr>
        <w:pStyle w:val="Akapitzlist"/>
        <w:numPr>
          <w:ilvl w:val="0"/>
          <w:numId w:val="38"/>
        </w:numPr>
        <w:rPr>
          <w:rFonts w:ascii="Arial" w:hAnsi="Arial" w:cs="Arial"/>
          <w:u w:val="none"/>
        </w:rPr>
      </w:pPr>
      <w:r>
        <w:rPr>
          <w:rFonts w:ascii="Arial" w:hAnsi="Arial" w:cs="Arial"/>
          <w:u w:val="none"/>
        </w:rPr>
        <w:t>Szerokość: 8.00 m</w:t>
      </w:r>
    </w:p>
    <w:p w14:paraId="54880691" w14:textId="77777777" w:rsidR="00CF6864" w:rsidRDefault="00CF6864" w:rsidP="00983D55">
      <w:pPr>
        <w:pStyle w:val="Akapitzlist"/>
        <w:numPr>
          <w:ilvl w:val="0"/>
          <w:numId w:val="38"/>
        </w:numPr>
        <w:rPr>
          <w:rFonts w:ascii="Arial" w:hAnsi="Arial" w:cs="Arial"/>
          <w:u w:val="none"/>
        </w:rPr>
      </w:pPr>
      <w:r>
        <w:rPr>
          <w:rFonts w:ascii="Arial" w:hAnsi="Arial" w:cs="Arial"/>
          <w:u w:val="none"/>
        </w:rPr>
        <w:t>Długość: 15.15 m</w:t>
      </w:r>
    </w:p>
    <w:p w14:paraId="0170CD4F" w14:textId="1F759D42" w:rsidR="00CF6864" w:rsidRDefault="00CF6864" w:rsidP="00983D55">
      <w:pPr>
        <w:pStyle w:val="Akapitzlist"/>
        <w:numPr>
          <w:ilvl w:val="0"/>
          <w:numId w:val="38"/>
        </w:numPr>
        <w:rPr>
          <w:rFonts w:ascii="Arial" w:hAnsi="Arial" w:cs="Arial"/>
          <w:u w:val="none"/>
        </w:rPr>
      </w:pPr>
      <w:r>
        <w:rPr>
          <w:rFonts w:ascii="Arial" w:hAnsi="Arial" w:cs="Arial"/>
          <w:u w:val="none"/>
        </w:rPr>
        <w:t>Wysokość w kalenicy: 6.</w:t>
      </w:r>
      <w:r w:rsidR="00195E44">
        <w:rPr>
          <w:rFonts w:ascii="Arial" w:hAnsi="Arial" w:cs="Arial"/>
          <w:u w:val="none"/>
        </w:rPr>
        <w:t>75</w:t>
      </w:r>
      <w:r>
        <w:rPr>
          <w:rFonts w:ascii="Arial" w:hAnsi="Arial" w:cs="Arial"/>
          <w:u w:val="none"/>
        </w:rPr>
        <w:t xml:space="preserve"> m</w:t>
      </w:r>
    </w:p>
    <w:p w14:paraId="5F810100" w14:textId="77777777" w:rsidR="00CF6864" w:rsidRDefault="00CF6864" w:rsidP="00983D55">
      <w:pPr>
        <w:pStyle w:val="Akapitzlist"/>
        <w:numPr>
          <w:ilvl w:val="0"/>
          <w:numId w:val="38"/>
        </w:numPr>
        <w:rPr>
          <w:rFonts w:ascii="Arial" w:hAnsi="Arial" w:cs="Arial"/>
          <w:u w:val="none"/>
        </w:rPr>
      </w:pPr>
      <w:r>
        <w:rPr>
          <w:rFonts w:ascii="Arial" w:hAnsi="Arial" w:cs="Arial"/>
          <w:u w:val="none"/>
        </w:rPr>
        <w:t>Kąt połaci dachu: 35</w:t>
      </w:r>
      <w:r w:rsidRPr="00511B45">
        <w:rPr>
          <w:rFonts w:ascii="Arial" w:hAnsi="Arial" w:cs="Arial"/>
          <w:u w:val="none"/>
          <w:vertAlign w:val="superscript"/>
        </w:rPr>
        <w:t xml:space="preserve"> o</w:t>
      </w:r>
      <w:r>
        <w:rPr>
          <w:rFonts w:ascii="Arial" w:hAnsi="Arial" w:cs="Arial"/>
          <w:u w:val="none"/>
        </w:rPr>
        <w:t xml:space="preserve"> </w:t>
      </w:r>
    </w:p>
    <w:p w14:paraId="73104AC5" w14:textId="7BD287B6" w:rsidR="00CF6864" w:rsidRPr="00C53415" w:rsidRDefault="00CF6864" w:rsidP="00463DDE">
      <w:pPr>
        <w:pStyle w:val="Akapitzlist"/>
        <w:numPr>
          <w:ilvl w:val="0"/>
          <w:numId w:val="87"/>
        </w:numPr>
        <w:rPr>
          <w:rFonts w:ascii="Arial" w:hAnsi="Arial" w:cs="Arial"/>
          <w:u w:val="none"/>
        </w:rPr>
      </w:pPr>
      <w:r w:rsidRPr="00511B45">
        <w:rPr>
          <w:rFonts w:ascii="Arial" w:hAnsi="Arial" w:cs="Arial"/>
          <w:u w:val="none"/>
        </w:rPr>
        <w:t>Powierzchnia zabudowy projektowanej oranżerii:</w:t>
      </w:r>
      <w:r w:rsidR="00A1002C">
        <w:rPr>
          <w:rFonts w:ascii="Arial" w:hAnsi="Arial" w:cs="Arial"/>
          <w:u w:val="none"/>
        </w:rPr>
        <w:t xml:space="preserve"> 121.</w:t>
      </w:r>
      <w:r w:rsidR="00195E44">
        <w:rPr>
          <w:rFonts w:ascii="Arial" w:hAnsi="Arial" w:cs="Arial"/>
          <w:u w:val="none"/>
        </w:rPr>
        <w:t>2</w:t>
      </w:r>
      <w:r w:rsidR="00A1002C">
        <w:rPr>
          <w:rFonts w:ascii="Arial" w:hAnsi="Arial" w:cs="Arial"/>
          <w:u w:val="none"/>
        </w:rPr>
        <w:t>0</w:t>
      </w:r>
      <w:r>
        <w:rPr>
          <w:rFonts w:ascii="Arial" w:hAnsi="Arial" w:cs="Arial"/>
          <w:u w:val="none"/>
        </w:rPr>
        <w:t xml:space="preserve"> m</w:t>
      </w:r>
      <w:r w:rsidRPr="0007115D">
        <w:rPr>
          <w:rFonts w:ascii="Arial" w:hAnsi="Arial" w:cs="Arial"/>
          <w:u w:val="none"/>
          <w:vertAlign w:val="superscript"/>
        </w:rPr>
        <w:t>2</w:t>
      </w:r>
    </w:p>
    <w:p w14:paraId="531150D7" w14:textId="0FB1D0CF" w:rsidR="00CF6864" w:rsidRPr="00787B4A" w:rsidRDefault="00CF6864" w:rsidP="00463DDE">
      <w:pPr>
        <w:pStyle w:val="Akapitzlist"/>
        <w:numPr>
          <w:ilvl w:val="0"/>
          <w:numId w:val="87"/>
        </w:numPr>
        <w:rPr>
          <w:rFonts w:ascii="Arial" w:hAnsi="Arial" w:cs="Arial"/>
          <w:u w:val="none"/>
        </w:rPr>
      </w:pPr>
      <w:r w:rsidRPr="00511B45">
        <w:rPr>
          <w:rFonts w:ascii="Arial" w:hAnsi="Arial" w:cs="Arial"/>
          <w:u w:val="none"/>
        </w:rPr>
        <w:t>Powierzchnia użytkowa projektowanej oranżerii:</w:t>
      </w:r>
      <w:r w:rsidR="00A1002C">
        <w:rPr>
          <w:rFonts w:ascii="Arial" w:hAnsi="Arial" w:cs="Arial"/>
          <w:u w:val="none"/>
        </w:rPr>
        <w:t xml:space="preserve"> 9</w:t>
      </w:r>
      <w:r w:rsidR="00195E44">
        <w:rPr>
          <w:rFonts w:ascii="Arial" w:hAnsi="Arial" w:cs="Arial"/>
          <w:u w:val="none"/>
        </w:rPr>
        <w:t>7.30</w:t>
      </w:r>
      <w:r>
        <w:rPr>
          <w:rFonts w:ascii="Arial" w:hAnsi="Arial" w:cs="Arial"/>
          <w:u w:val="none"/>
        </w:rPr>
        <w:t xml:space="preserve"> m</w:t>
      </w:r>
      <w:r w:rsidRPr="0007115D">
        <w:rPr>
          <w:rFonts w:ascii="Arial" w:hAnsi="Arial" w:cs="Arial"/>
          <w:u w:val="none"/>
          <w:vertAlign w:val="superscript"/>
        </w:rPr>
        <w:t>2</w:t>
      </w:r>
    </w:p>
    <w:p w14:paraId="5A5729E3" w14:textId="77777777" w:rsidR="00CF6864" w:rsidRPr="00787B4A" w:rsidRDefault="00CF6864" w:rsidP="00463DDE">
      <w:pPr>
        <w:pStyle w:val="Akapitzlist"/>
        <w:numPr>
          <w:ilvl w:val="0"/>
          <w:numId w:val="87"/>
        </w:numPr>
        <w:rPr>
          <w:rFonts w:ascii="Arial" w:hAnsi="Arial" w:cs="Arial"/>
          <w:u w:val="none"/>
        </w:rPr>
      </w:pPr>
      <w:r>
        <w:rPr>
          <w:rFonts w:ascii="Arial" w:hAnsi="Arial" w:cs="Arial"/>
          <w:u w:val="none"/>
        </w:rPr>
        <w:t>Powierzchnia tarasu z rampą: 72.40 m</w:t>
      </w:r>
      <w:r w:rsidRPr="00787B4A">
        <w:rPr>
          <w:rFonts w:ascii="Arial" w:hAnsi="Arial" w:cs="Arial"/>
          <w:u w:val="none"/>
          <w:vertAlign w:val="superscript"/>
        </w:rPr>
        <w:t>2</w:t>
      </w:r>
    </w:p>
    <w:p w14:paraId="5CEEC4E0" w14:textId="63DDEDDC" w:rsidR="00CF6864" w:rsidRPr="00A1002C" w:rsidRDefault="00CF6864" w:rsidP="00463DDE">
      <w:pPr>
        <w:pStyle w:val="Akapitzlist"/>
        <w:numPr>
          <w:ilvl w:val="0"/>
          <w:numId w:val="87"/>
        </w:numPr>
        <w:rPr>
          <w:rFonts w:ascii="Arial" w:hAnsi="Arial" w:cs="Arial"/>
          <w:u w:val="none"/>
        </w:rPr>
      </w:pPr>
      <w:r w:rsidRPr="00511B45">
        <w:rPr>
          <w:rFonts w:ascii="Arial" w:hAnsi="Arial" w:cs="Arial"/>
          <w:u w:val="none"/>
        </w:rPr>
        <w:t>Kubatura projektowanej oranżerii:</w:t>
      </w:r>
      <w:r w:rsidR="00F3152C">
        <w:rPr>
          <w:rFonts w:ascii="Arial" w:hAnsi="Arial" w:cs="Arial"/>
          <w:u w:val="none"/>
        </w:rPr>
        <w:t xml:space="preserve">  </w:t>
      </w:r>
      <w:r w:rsidR="00195E44">
        <w:rPr>
          <w:rFonts w:ascii="Arial" w:hAnsi="Arial" w:cs="Arial"/>
          <w:u w:val="none"/>
        </w:rPr>
        <w:t>646.90</w:t>
      </w:r>
      <w:r>
        <w:rPr>
          <w:rFonts w:ascii="Arial" w:hAnsi="Arial" w:cs="Arial"/>
          <w:u w:val="none"/>
        </w:rPr>
        <w:t xml:space="preserve"> m</w:t>
      </w:r>
      <w:r w:rsidRPr="00787B4A">
        <w:rPr>
          <w:rFonts w:ascii="Arial" w:hAnsi="Arial" w:cs="Arial"/>
          <w:u w:val="none"/>
          <w:vertAlign w:val="superscript"/>
        </w:rPr>
        <w:t>3</w:t>
      </w:r>
    </w:p>
    <w:p w14:paraId="4F03B64B" w14:textId="5D5A7D82" w:rsidR="00CF6864" w:rsidRPr="00CF6864" w:rsidRDefault="00CF6864" w:rsidP="00463DDE">
      <w:pPr>
        <w:pStyle w:val="Akapitzlist"/>
        <w:numPr>
          <w:ilvl w:val="0"/>
          <w:numId w:val="87"/>
        </w:numPr>
        <w:rPr>
          <w:rFonts w:ascii="Arial" w:hAnsi="Arial" w:cs="Arial"/>
          <w:u w:val="none"/>
        </w:rPr>
      </w:pPr>
      <w:r>
        <w:rPr>
          <w:rFonts w:ascii="Arial" w:hAnsi="Arial" w:cs="Arial"/>
          <w:u w:val="none"/>
        </w:rPr>
        <w:t>Ilość użytkowników- 4</w:t>
      </w:r>
      <w:r w:rsidR="00195E44">
        <w:rPr>
          <w:rFonts w:ascii="Arial" w:hAnsi="Arial" w:cs="Arial"/>
          <w:u w:val="none"/>
        </w:rPr>
        <w:t>0</w:t>
      </w:r>
      <w:r>
        <w:rPr>
          <w:rFonts w:ascii="Arial" w:hAnsi="Arial" w:cs="Arial"/>
          <w:u w:val="none"/>
        </w:rPr>
        <w:t xml:space="preserve"> osoby + 1 osoba do obsługi.</w:t>
      </w:r>
    </w:p>
    <w:p w14:paraId="1793051C" w14:textId="454F7709" w:rsidR="00195E44" w:rsidRDefault="00176881" w:rsidP="00195E44">
      <w:pPr>
        <w:ind w:firstLine="0"/>
        <w:rPr>
          <w:rFonts w:ascii="Arial" w:hAnsi="Arial" w:cs="Arial"/>
          <w:szCs w:val="20"/>
          <w:vertAlign w:val="superscript"/>
        </w:rPr>
      </w:pPr>
      <w:r>
        <w:rPr>
          <w:rFonts w:ascii="Arial" w:hAnsi="Arial" w:cs="Arial"/>
          <w:szCs w:val="20"/>
        </w:rPr>
        <w:t xml:space="preserve">Wokół budynku </w:t>
      </w:r>
      <w:r w:rsidR="00633521">
        <w:rPr>
          <w:rFonts w:ascii="Arial" w:hAnsi="Arial" w:cs="Arial"/>
          <w:szCs w:val="20"/>
        </w:rPr>
        <w:t>od strony wschodniej</w:t>
      </w:r>
      <w:r>
        <w:rPr>
          <w:rFonts w:ascii="Arial" w:hAnsi="Arial" w:cs="Arial"/>
          <w:szCs w:val="20"/>
        </w:rPr>
        <w:t>, zachodniej zaproponowano otaczający taras równy</w:t>
      </w:r>
      <w:r w:rsidR="00195E44">
        <w:rPr>
          <w:rFonts w:ascii="Arial" w:hAnsi="Arial" w:cs="Arial"/>
          <w:szCs w:val="20"/>
        </w:rPr>
        <w:t xml:space="preserve">                                          z</w:t>
      </w:r>
      <w:r>
        <w:rPr>
          <w:rFonts w:ascii="Arial" w:hAnsi="Arial" w:cs="Arial"/>
          <w:szCs w:val="20"/>
        </w:rPr>
        <w:t xml:space="preserve"> </w:t>
      </w:r>
      <w:r w:rsidR="00F3152C">
        <w:rPr>
          <w:rFonts w:ascii="Arial" w:hAnsi="Arial" w:cs="Arial"/>
          <w:szCs w:val="20"/>
        </w:rPr>
        <w:t>poziomem posadzki budynku.</w:t>
      </w:r>
      <w:r w:rsidR="00195E44">
        <w:rPr>
          <w:rFonts w:ascii="Arial" w:hAnsi="Arial" w:cs="Arial"/>
          <w:szCs w:val="20"/>
        </w:rPr>
        <w:t xml:space="preserve"> </w:t>
      </w:r>
      <w:r w:rsidR="00633521" w:rsidRPr="00195E44">
        <w:rPr>
          <w:rFonts w:ascii="Arial" w:hAnsi="Arial" w:cs="Arial"/>
          <w:szCs w:val="20"/>
        </w:rPr>
        <w:t>Powierzchnia tarasu zewnętrznego z rampą podjazdową dl</w:t>
      </w:r>
      <w:r w:rsidR="00CF6864" w:rsidRPr="00195E44">
        <w:rPr>
          <w:rFonts w:ascii="Arial" w:hAnsi="Arial" w:cs="Arial"/>
          <w:szCs w:val="20"/>
        </w:rPr>
        <w:t xml:space="preserve">a osób niepełnosprawnych: </w:t>
      </w:r>
      <w:r w:rsidR="00195E44" w:rsidRPr="00195E44">
        <w:rPr>
          <w:rFonts w:ascii="Arial" w:hAnsi="Arial" w:cs="Arial"/>
          <w:szCs w:val="20"/>
        </w:rPr>
        <w:t xml:space="preserve">37.00 </w:t>
      </w:r>
      <w:r w:rsidR="00633521" w:rsidRPr="00195E44">
        <w:rPr>
          <w:rFonts w:ascii="Arial" w:hAnsi="Arial" w:cs="Arial"/>
          <w:szCs w:val="20"/>
        </w:rPr>
        <w:t>m</w:t>
      </w:r>
      <w:r w:rsidR="00633521" w:rsidRPr="00195E44">
        <w:rPr>
          <w:rFonts w:ascii="Arial" w:hAnsi="Arial" w:cs="Arial"/>
          <w:szCs w:val="20"/>
          <w:vertAlign w:val="superscript"/>
        </w:rPr>
        <w:t>2</w:t>
      </w:r>
    </w:p>
    <w:p w14:paraId="6C0AA2D2" w14:textId="77777777" w:rsidR="00111BAD" w:rsidRPr="00111BAD" w:rsidRDefault="00111BAD" w:rsidP="00195E44">
      <w:pPr>
        <w:ind w:firstLine="0"/>
        <w:rPr>
          <w:rFonts w:ascii="Arial" w:hAnsi="Arial" w:cs="Arial"/>
          <w:szCs w:val="20"/>
          <w:vertAlign w:val="superscript"/>
        </w:rPr>
      </w:pPr>
    </w:p>
    <w:p w14:paraId="7BC7CE20" w14:textId="77777777" w:rsidR="00DD3994" w:rsidRPr="005C5222" w:rsidRDefault="00DD3994" w:rsidP="00463DDE">
      <w:pPr>
        <w:pStyle w:val="Akapitzlist"/>
        <w:numPr>
          <w:ilvl w:val="0"/>
          <w:numId w:val="76"/>
        </w:numPr>
        <w:spacing w:before="0" w:after="160" w:line="259" w:lineRule="auto"/>
        <w:rPr>
          <w:rFonts w:ascii="Arial" w:hAnsi="Arial" w:cs="Arial"/>
          <w:b/>
        </w:rPr>
      </w:pPr>
      <w:r w:rsidRPr="005C5222">
        <w:rPr>
          <w:rFonts w:ascii="Arial" w:hAnsi="Arial" w:cs="Arial"/>
          <w:b/>
        </w:rPr>
        <w:t>Głowna konstrukcja</w:t>
      </w:r>
    </w:p>
    <w:p w14:paraId="3B3B8940" w14:textId="77777777" w:rsidR="00210A55" w:rsidRPr="00210A55" w:rsidRDefault="00210A55" w:rsidP="00B42618">
      <w:pPr>
        <w:spacing w:before="0"/>
        <w:ind w:left="567" w:firstLine="0"/>
        <w:rPr>
          <w:rFonts w:ascii="Arial" w:hAnsi="Arial" w:cs="Arial"/>
          <w:szCs w:val="20"/>
        </w:rPr>
      </w:pPr>
      <w:r w:rsidRPr="00210A55">
        <w:rPr>
          <w:rFonts w:ascii="Arial" w:hAnsi="Arial" w:cs="Arial"/>
          <w:szCs w:val="20"/>
        </w:rPr>
        <w:t xml:space="preserve">Ławy fundamentowe, </w:t>
      </w:r>
      <w:r w:rsidR="005C5222">
        <w:rPr>
          <w:rFonts w:ascii="Arial" w:hAnsi="Arial" w:cs="Arial"/>
          <w:szCs w:val="20"/>
        </w:rPr>
        <w:t xml:space="preserve">żelbetowe, </w:t>
      </w:r>
      <w:r w:rsidRPr="00210A55">
        <w:rPr>
          <w:rFonts w:ascii="Arial" w:hAnsi="Arial" w:cs="Arial"/>
        </w:rPr>
        <w:t xml:space="preserve">zbrojone przeciwskurczowo, beton </w:t>
      </w:r>
      <w:proofErr w:type="spellStart"/>
      <w:r w:rsidRPr="00210A55">
        <w:rPr>
          <w:rFonts w:ascii="Arial" w:hAnsi="Arial" w:cs="Arial"/>
        </w:rPr>
        <w:t>hydroizolacyjny</w:t>
      </w:r>
      <w:proofErr w:type="spellEnd"/>
      <w:r w:rsidRPr="00210A55">
        <w:rPr>
          <w:rFonts w:ascii="Arial" w:hAnsi="Arial" w:cs="Arial"/>
        </w:rPr>
        <w:t>. Posadowienie zgodne z PN posadowione poniżej strefy przemarzania.</w:t>
      </w:r>
    </w:p>
    <w:p w14:paraId="760D3E2E" w14:textId="77777777" w:rsidR="008A0AA2" w:rsidRPr="00210A55" w:rsidRDefault="008A0AA2" w:rsidP="00B42618">
      <w:pPr>
        <w:spacing w:before="0"/>
        <w:ind w:left="567" w:firstLine="0"/>
        <w:rPr>
          <w:rFonts w:ascii="Arial" w:hAnsi="Arial" w:cs="Arial"/>
          <w:szCs w:val="20"/>
        </w:rPr>
      </w:pPr>
      <w:r w:rsidRPr="00210A55">
        <w:rPr>
          <w:rFonts w:ascii="Arial" w:hAnsi="Arial" w:cs="Arial"/>
          <w:szCs w:val="20"/>
        </w:rPr>
        <w:t>Stopy fundamentowe- bloczki systemowe fundamentowe.</w:t>
      </w:r>
    </w:p>
    <w:p w14:paraId="7517540F" w14:textId="308BDF2F" w:rsidR="00DD3994" w:rsidRDefault="008A0AA2" w:rsidP="00B42618">
      <w:pPr>
        <w:spacing w:before="0"/>
        <w:ind w:left="567" w:firstLine="0"/>
        <w:rPr>
          <w:rFonts w:ascii="Arial" w:hAnsi="Arial" w:cs="Arial"/>
          <w:szCs w:val="20"/>
        </w:rPr>
      </w:pPr>
      <w:r w:rsidRPr="00210A55">
        <w:rPr>
          <w:rFonts w:ascii="Arial" w:hAnsi="Arial" w:cs="Arial"/>
          <w:szCs w:val="20"/>
        </w:rPr>
        <w:t>Ściany: k</w:t>
      </w:r>
      <w:r w:rsidR="00633521" w:rsidRPr="00210A55">
        <w:rPr>
          <w:rFonts w:ascii="Arial" w:hAnsi="Arial" w:cs="Arial"/>
          <w:szCs w:val="20"/>
        </w:rPr>
        <w:t>onstrukcja tradycyjna</w:t>
      </w:r>
      <w:r w:rsidR="00195E44">
        <w:rPr>
          <w:rFonts w:ascii="Arial" w:hAnsi="Arial" w:cs="Arial"/>
          <w:szCs w:val="20"/>
        </w:rPr>
        <w:t>,</w:t>
      </w:r>
      <w:r w:rsidR="00633521" w:rsidRPr="00210A55">
        <w:rPr>
          <w:rFonts w:ascii="Arial" w:hAnsi="Arial" w:cs="Arial"/>
          <w:szCs w:val="20"/>
        </w:rPr>
        <w:t xml:space="preserve"> pustak ceramiczny </w:t>
      </w:r>
      <w:proofErr w:type="spellStart"/>
      <w:r w:rsidR="00633521" w:rsidRPr="00210A55">
        <w:rPr>
          <w:rFonts w:ascii="Arial" w:hAnsi="Arial" w:cs="Arial"/>
          <w:szCs w:val="20"/>
        </w:rPr>
        <w:t>poroterm</w:t>
      </w:r>
      <w:proofErr w:type="spellEnd"/>
      <w:r w:rsidR="00633521" w:rsidRPr="00210A55">
        <w:rPr>
          <w:rFonts w:ascii="Arial" w:hAnsi="Arial" w:cs="Arial"/>
          <w:szCs w:val="20"/>
        </w:rPr>
        <w:t xml:space="preserve">, </w:t>
      </w:r>
      <w:r w:rsidR="008D12DF">
        <w:rPr>
          <w:rFonts w:ascii="Arial" w:hAnsi="Arial" w:cs="Arial"/>
          <w:szCs w:val="20"/>
        </w:rPr>
        <w:t xml:space="preserve">( lub pustak silikat lekki) </w:t>
      </w:r>
      <w:r w:rsidRPr="00210A55">
        <w:rPr>
          <w:rFonts w:ascii="Arial" w:hAnsi="Arial" w:cs="Arial"/>
          <w:szCs w:val="20"/>
        </w:rPr>
        <w:t>wzmocniony szkieletem żelbetowym</w:t>
      </w:r>
      <w:r w:rsidR="00195E44">
        <w:rPr>
          <w:rFonts w:ascii="Arial" w:hAnsi="Arial" w:cs="Arial"/>
          <w:szCs w:val="20"/>
        </w:rPr>
        <w:t xml:space="preserve">, </w:t>
      </w:r>
      <w:r w:rsidRPr="00210A55">
        <w:rPr>
          <w:rFonts w:ascii="Arial" w:hAnsi="Arial" w:cs="Arial"/>
          <w:szCs w:val="20"/>
        </w:rPr>
        <w:t xml:space="preserve">w układzie pionowym i poziomym (wieńce), </w:t>
      </w:r>
      <w:r w:rsidR="00210A55" w:rsidRPr="00210A55">
        <w:rPr>
          <w:rFonts w:ascii="Arial" w:hAnsi="Arial" w:cs="Arial"/>
          <w:szCs w:val="20"/>
        </w:rPr>
        <w:t>ocieplone</w:t>
      </w:r>
      <w:r w:rsidR="00633521" w:rsidRPr="00210A55">
        <w:rPr>
          <w:rFonts w:ascii="Arial" w:hAnsi="Arial" w:cs="Arial"/>
          <w:szCs w:val="20"/>
        </w:rPr>
        <w:t xml:space="preserve"> wełną mineralną</w:t>
      </w:r>
      <w:r w:rsidR="00210A55" w:rsidRPr="00210A55">
        <w:rPr>
          <w:rFonts w:ascii="Arial" w:hAnsi="Arial" w:cs="Arial"/>
          <w:szCs w:val="20"/>
        </w:rPr>
        <w:t xml:space="preserve">. </w:t>
      </w:r>
    </w:p>
    <w:p w14:paraId="1B00AC47" w14:textId="77777777" w:rsidR="00F3152C" w:rsidRPr="00F3152C" w:rsidRDefault="00F3152C" w:rsidP="00F3152C">
      <w:pPr>
        <w:spacing w:before="0"/>
        <w:ind w:left="567" w:firstLine="0"/>
        <w:jc w:val="left"/>
        <w:rPr>
          <w:rFonts w:ascii="Arial" w:hAnsi="Arial" w:cs="Arial"/>
          <w:szCs w:val="20"/>
        </w:rPr>
      </w:pPr>
    </w:p>
    <w:p w14:paraId="03DDD7C5" w14:textId="77777777" w:rsidR="008A0AA2" w:rsidRPr="005C5222" w:rsidRDefault="00DD3994" w:rsidP="00463DDE">
      <w:pPr>
        <w:pStyle w:val="Akapitzlist"/>
        <w:numPr>
          <w:ilvl w:val="0"/>
          <w:numId w:val="76"/>
        </w:numPr>
        <w:spacing w:before="0" w:after="160" w:line="259" w:lineRule="auto"/>
        <w:rPr>
          <w:rFonts w:ascii="Arial" w:hAnsi="Arial" w:cs="Arial"/>
          <w:b/>
        </w:rPr>
      </w:pPr>
      <w:r w:rsidRPr="005C5222">
        <w:rPr>
          <w:rFonts w:ascii="Arial" w:hAnsi="Arial" w:cs="Arial"/>
          <w:b/>
          <w:bCs/>
        </w:rPr>
        <w:t>Dach</w:t>
      </w:r>
    </w:p>
    <w:p w14:paraId="70AB47FA" w14:textId="2B3E0B2E" w:rsidR="00E673A5" w:rsidRPr="006743EC" w:rsidRDefault="008A0AA2" w:rsidP="006743EC">
      <w:pPr>
        <w:pStyle w:val="Akapitzlist"/>
        <w:spacing w:before="0"/>
        <w:ind w:left="567" w:firstLine="0"/>
        <w:contextualSpacing w:val="0"/>
        <w:rPr>
          <w:rFonts w:ascii="Arial" w:hAnsi="Arial" w:cs="Arial"/>
          <w:i/>
          <w:szCs w:val="20"/>
          <w:u w:val="none"/>
        </w:rPr>
      </w:pPr>
      <w:r w:rsidRPr="00210A55">
        <w:rPr>
          <w:rFonts w:ascii="Arial" w:hAnsi="Arial" w:cs="Arial"/>
          <w:szCs w:val="20"/>
          <w:u w:val="none"/>
        </w:rPr>
        <w:t>Dach w konstrukcji drewnianej,</w:t>
      </w:r>
      <w:r w:rsidR="00210A55">
        <w:rPr>
          <w:rFonts w:ascii="Arial" w:hAnsi="Arial" w:cs="Arial"/>
          <w:szCs w:val="20"/>
          <w:u w:val="none"/>
        </w:rPr>
        <w:t xml:space="preserve"> pełne deskowanie. Symetryczny, kąt połaci dachu 35</w:t>
      </w:r>
      <w:r w:rsidR="00210A55">
        <w:rPr>
          <w:rFonts w:ascii="Arial" w:hAnsi="Arial" w:cs="Arial"/>
          <w:szCs w:val="20"/>
          <w:u w:val="none"/>
          <w:vertAlign w:val="superscript"/>
        </w:rPr>
        <w:t>o,</w:t>
      </w:r>
      <w:r w:rsidRPr="00210A55">
        <w:rPr>
          <w:rFonts w:ascii="Arial" w:hAnsi="Arial" w:cs="Arial"/>
          <w:szCs w:val="20"/>
          <w:u w:val="none"/>
        </w:rPr>
        <w:t xml:space="preserve"> pokryty </w:t>
      </w:r>
      <w:r w:rsidR="00DF41A2">
        <w:rPr>
          <w:rFonts w:ascii="Arial" w:hAnsi="Arial" w:cs="Arial"/>
          <w:szCs w:val="20"/>
          <w:u w:val="none"/>
        </w:rPr>
        <w:t>poszyciem</w:t>
      </w:r>
      <w:r w:rsidRPr="00210A55">
        <w:rPr>
          <w:rFonts w:ascii="Arial" w:hAnsi="Arial" w:cs="Arial"/>
          <w:szCs w:val="20"/>
          <w:u w:val="none"/>
        </w:rPr>
        <w:t xml:space="preserve">:  blachą w systemie </w:t>
      </w:r>
      <w:r w:rsidR="00195E44">
        <w:rPr>
          <w:rFonts w:ascii="Arial" w:hAnsi="Arial" w:cs="Arial"/>
          <w:szCs w:val="20"/>
          <w:u w:val="none"/>
        </w:rPr>
        <w:t>gont blaszany</w:t>
      </w:r>
      <w:r w:rsidR="00756A21">
        <w:rPr>
          <w:rFonts w:ascii="Arial" w:hAnsi="Arial" w:cs="Arial"/>
          <w:szCs w:val="20"/>
          <w:u w:val="none"/>
        </w:rPr>
        <w:t xml:space="preserve"> nawiązujący do poszycia istniejącej willi ze Skawy, </w:t>
      </w:r>
      <w:r w:rsidR="00195E44">
        <w:rPr>
          <w:rFonts w:ascii="Arial" w:hAnsi="Arial" w:cs="Arial"/>
          <w:szCs w:val="20"/>
          <w:u w:val="none"/>
        </w:rPr>
        <w:t xml:space="preserve"> np.: typ Janosik lub inny porównywalny, </w:t>
      </w:r>
      <w:r w:rsidRPr="00210A55">
        <w:rPr>
          <w:rFonts w:ascii="Arial" w:hAnsi="Arial" w:cs="Arial"/>
          <w:szCs w:val="20"/>
          <w:u w:val="none"/>
        </w:rPr>
        <w:t xml:space="preserve">panel </w:t>
      </w:r>
      <w:r w:rsidR="00210A55">
        <w:rPr>
          <w:rFonts w:ascii="Arial" w:hAnsi="Arial" w:cs="Arial"/>
          <w:szCs w:val="20"/>
          <w:u w:val="none"/>
        </w:rPr>
        <w:t>kolor grafitowy, Ral 7012</w:t>
      </w:r>
      <w:r w:rsidR="00A1002C">
        <w:rPr>
          <w:rFonts w:ascii="Arial" w:hAnsi="Arial" w:cs="Arial"/>
          <w:szCs w:val="20"/>
          <w:u w:val="none"/>
        </w:rPr>
        <w:t>.</w:t>
      </w:r>
      <w:r w:rsidR="00DF41A2">
        <w:rPr>
          <w:rFonts w:ascii="Arial" w:hAnsi="Arial" w:cs="Arial"/>
          <w:szCs w:val="20"/>
          <w:u w:val="none"/>
        </w:rPr>
        <w:t xml:space="preserve"> </w:t>
      </w:r>
      <w:r w:rsidR="00210A55">
        <w:rPr>
          <w:rFonts w:ascii="Arial" w:hAnsi="Arial" w:cs="Arial"/>
          <w:szCs w:val="20"/>
          <w:u w:val="none"/>
        </w:rPr>
        <w:t>Rynny</w:t>
      </w:r>
      <w:r w:rsidR="00195E44">
        <w:rPr>
          <w:rFonts w:ascii="Arial" w:hAnsi="Arial" w:cs="Arial"/>
          <w:szCs w:val="20"/>
          <w:u w:val="none"/>
        </w:rPr>
        <w:t xml:space="preserve"> i </w:t>
      </w:r>
      <w:r w:rsidR="00DF41A2">
        <w:rPr>
          <w:rFonts w:ascii="Arial" w:hAnsi="Arial" w:cs="Arial"/>
          <w:szCs w:val="20"/>
          <w:u w:val="none"/>
        </w:rPr>
        <w:t xml:space="preserve"> </w:t>
      </w:r>
      <w:r w:rsidR="00210A55">
        <w:rPr>
          <w:rFonts w:ascii="Arial" w:hAnsi="Arial" w:cs="Arial"/>
          <w:szCs w:val="20"/>
          <w:u w:val="none"/>
        </w:rPr>
        <w:t xml:space="preserve">rury spustowe </w:t>
      </w:r>
      <w:r w:rsidR="00195E44">
        <w:rPr>
          <w:rFonts w:ascii="Arial" w:hAnsi="Arial" w:cs="Arial"/>
          <w:szCs w:val="20"/>
          <w:u w:val="none"/>
        </w:rPr>
        <w:t xml:space="preserve">z PCV  w kolorze  grafitowy, Ral 7012. </w:t>
      </w:r>
      <w:r w:rsidR="00F3152C">
        <w:rPr>
          <w:rFonts w:ascii="Arial" w:hAnsi="Arial" w:cs="Arial"/>
          <w:szCs w:val="20"/>
          <w:u w:val="none"/>
        </w:rPr>
        <w:t xml:space="preserve">Poszycie dachowe zabezpieczone zgodnie z wymaganiami p. pożarowymi, opisanymi w punkcie </w:t>
      </w:r>
      <w:r w:rsidR="00F3152C" w:rsidRPr="00F3152C">
        <w:rPr>
          <w:rFonts w:ascii="Arial" w:hAnsi="Arial" w:cs="Arial"/>
          <w:i/>
          <w:szCs w:val="20"/>
          <w:u w:val="none"/>
        </w:rPr>
        <w:t>3.12 Dane dotyczące warunków ochrony przeciwpożarowej.</w:t>
      </w:r>
    </w:p>
    <w:p w14:paraId="75F5307D" w14:textId="77777777" w:rsidR="00DD3994" w:rsidRDefault="00DD3994" w:rsidP="00DD3994">
      <w:pPr>
        <w:pStyle w:val="Akapitzlist"/>
        <w:ind w:left="0"/>
        <w:rPr>
          <w:rFonts w:ascii="Arial" w:hAnsi="Arial" w:cs="Arial"/>
        </w:rPr>
      </w:pPr>
    </w:p>
    <w:p w14:paraId="5A521030" w14:textId="77777777" w:rsidR="00DD3994" w:rsidRPr="005C5222" w:rsidRDefault="00DD3994" w:rsidP="00463DDE">
      <w:pPr>
        <w:pStyle w:val="Akapitzlist"/>
        <w:numPr>
          <w:ilvl w:val="0"/>
          <w:numId w:val="76"/>
        </w:numPr>
        <w:spacing w:before="0" w:after="160" w:line="259" w:lineRule="auto"/>
        <w:rPr>
          <w:rFonts w:ascii="Arial" w:hAnsi="Arial" w:cs="Arial"/>
          <w:b/>
        </w:rPr>
      </w:pPr>
      <w:r w:rsidRPr="005C5222">
        <w:rPr>
          <w:rFonts w:ascii="Arial" w:hAnsi="Arial" w:cs="Arial"/>
          <w:b/>
          <w:bCs/>
        </w:rPr>
        <w:t>Elewacje</w:t>
      </w:r>
    </w:p>
    <w:p w14:paraId="1943E71E" w14:textId="77777777" w:rsidR="00DD3994" w:rsidRDefault="00DD3994" w:rsidP="00DD3994">
      <w:pPr>
        <w:pStyle w:val="Akapitzlist"/>
        <w:rPr>
          <w:rFonts w:ascii="Arial" w:hAnsi="Arial" w:cs="Arial"/>
          <w:b/>
        </w:rPr>
      </w:pPr>
    </w:p>
    <w:p w14:paraId="61E73E3C" w14:textId="77777777" w:rsidR="00E22504" w:rsidRPr="00E22504" w:rsidRDefault="00195E44" w:rsidP="00E22504">
      <w:pPr>
        <w:pStyle w:val="Akapitzlist"/>
        <w:numPr>
          <w:ilvl w:val="0"/>
          <w:numId w:val="62"/>
        </w:numPr>
        <w:spacing w:before="0" w:after="160" w:line="259" w:lineRule="auto"/>
        <w:rPr>
          <w:rFonts w:ascii="Arial" w:hAnsi="Arial" w:cs="Arial"/>
          <w:szCs w:val="20"/>
          <w:u w:val="none"/>
          <w:shd w:val="clear" w:color="auto" w:fill="FFFFFF"/>
        </w:rPr>
      </w:pPr>
      <w:r>
        <w:rPr>
          <w:rFonts w:ascii="Arial" w:hAnsi="Arial" w:cs="Arial"/>
          <w:szCs w:val="20"/>
          <w:u w:val="none"/>
        </w:rPr>
        <w:t xml:space="preserve">Tynk mineralny, drobno strukturalny w kolorze piaskowym </w:t>
      </w:r>
      <w:r w:rsidR="00E22504">
        <w:rPr>
          <w:rFonts w:ascii="Arial" w:hAnsi="Arial" w:cs="Arial"/>
          <w:szCs w:val="20"/>
          <w:u w:val="none"/>
        </w:rPr>
        <w:t xml:space="preserve">Ral 1013. </w:t>
      </w:r>
    </w:p>
    <w:p w14:paraId="7F10A9C3" w14:textId="188282F9" w:rsidR="00DD3994" w:rsidRPr="00E22504" w:rsidRDefault="00E22504" w:rsidP="00E22504">
      <w:pPr>
        <w:pStyle w:val="Akapitzlist"/>
        <w:numPr>
          <w:ilvl w:val="0"/>
          <w:numId w:val="62"/>
        </w:numPr>
        <w:spacing w:before="0" w:after="160" w:line="259" w:lineRule="auto"/>
        <w:rPr>
          <w:rFonts w:ascii="Arial" w:hAnsi="Arial" w:cs="Arial"/>
          <w:szCs w:val="20"/>
          <w:u w:val="none"/>
          <w:shd w:val="clear" w:color="auto" w:fill="FFFFFF"/>
        </w:rPr>
      </w:pPr>
      <w:r>
        <w:rPr>
          <w:rFonts w:ascii="Arial" w:hAnsi="Arial" w:cs="Arial"/>
          <w:szCs w:val="20"/>
          <w:u w:val="none"/>
        </w:rPr>
        <w:t>Podmurówka obłożona licówką z lokalnego kamienia.</w:t>
      </w:r>
    </w:p>
    <w:p w14:paraId="2BA4B496" w14:textId="0320B313" w:rsidR="00E22504" w:rsidRPr="00E22504" w:rsidRDefault="00E22504" w:rsidP="00E22504">
      <w:pPr>
        <w:pStyle w:val="Akapitzlist"/>
        <w:numPr>
          <w:ilvl w:val="0"/>
          <w:numId w:val="62"/>
        </w:numPr>
        <w:spacing w:before="0" w:after="160" w:line="259" w:lineRule="auto"/>
        <w:rPr>
          <w:rFonts w:ascii="Arial" w:hAnsi="Arial" w:cs="Arial"/>
          <w:szCs w:val="20"/>
          <w:u w:val="none"/>
          <w:shd w:val="clear" w:color="auto" w:fill="FFFFFF"/>
        </w:rPr>
      </w:pPr>
      <w:r>
        <w:rPr>
          <w:rFonts w:ascii="Arial" w:hAnsi="Arial" w:cs="Arial"/>
          <w:szCs w:val="20"/>
          <w:u w:val="none"/>
        </w:rPr>
        <w:t xml:space="preserve">Snycerka z lokalnymi wzorami, wykonana z drewna zabezpieczona lakierem w kolorze naturalnym. </w:t>
      </w:r>
    </w:p>
    <w:p w14:paraId="255AED19" w14:textId="77777777" w:rsidR="00E22504" w:rsidRPr="00E22504" w:rsidRDefault="00E22504" w:rsidP="00E22504">
      <w:pPr>
        <w:pStyle w:val="Akapitzlist"/>
        <w:spacing w:before="0" w:after="160" w:line="259" w:lineRule="auto"/>
        <w:ind w:left="1287" w:firstLine="0"/>
        <w:rPr>
          <w:rFonts w:ascii="Arial" w:hAnsi="Arial" w:cs="Arial"/>
          <w:szCs w:val="20"/>
          <w:u w:val="none"/>
          <w:shd w:val="clear" w:color="auto" w:fill="FFFFFF"/>
        </w:rPr>
      </w:pPr>
    </w:p>
    <w:p w14:paraId="3D4DA10A" w14:textId="77777777" w:rsidR="00DD3994" w:rsidRPr="005C5222" w:rsidRDefault="00DD3994" w:rsidP="00463DDE">
      <w:pPr>
        <w:pStyle w:val="Akapitzlist"/>
        <w:numPr>
          <w:ilvl w:val="0"/>
          <w:numId w:val="76"/>
        </w:numPr>
        <w:spacing w:before="0" w:after="160" w:line="259" w:lineRule="auto"/>
        <w:rPr>
          <w:rFonts w:ascii="Arial" w:hAnsi="Arial" w:cs="Arial"/>
          <w:b/>
          <w:szCs w:val="20"/>
        </w:rPr>
      </w:pPr>
      <w:r w:rsidRPr="005C5222">
        <w:rPr>
          <w:rFonts w:ascii="Arial" w:hAnsi="Arial" w:cs="Arial"/>
          <w:b/>
          <w:szCs w:val="20"/>
        </w:rPr>
        <w:t xml:space="preserve">Ślusarka zewnętrzna                                                        </w:t>
      </w:r>
    </w:p>
    <w:p w14:paraId="21AC2E03" w14:textId="77777777" w:rsidR="002348A7" w:rsidRDefault="002348A7" w:rsidP="000A1508">
      <w:pPr>
        <w:ind w:firstLine="0"/>
        <w:rPr>
          <w:rFonts w:ascii="Arial" w:hAnsi="Arial" w:cs="Arial"/>
          <w:color w:val="000000"/>
          <w:spacing w:val="-11"/>
          <w:szCs w:val="20"/>
        </w:rPr>
      </w:pPr>
      <w:r w:rsidRPr="002348A7">
        <w:rPr>
          <w:rFonts w:ascii="Arial" w:hAnsi="Arial" w:cs="Arial"/>
          <w:color w:val="000000"/>
          <w:spacing w:val="-11"/>
          <w:szCs w:val="20"/>
        </w:rPr>
        <w:t>Drzwi zewnętrzne, wejściowe – stolarka aluminiowa, przeszklona. Profile w kolorze grafitowym Ral 7012.</w:t>
      </w:r>
    </w:p>
    <w:p w14:paraId="78794463" w14:textId="1E5B413D" w:rsidR="000A1508" w:rsidRPr="00F169F2" w:rsidRDefault="000A1508" w:rsidP="000A1508">
      <w:pPr>
        <w:ind w:firstLine="0"/>
        <w:rPr>
          <w:rFonts w:ascii="Arial" w:hAnsi="Arial" w:cs="Arial"/>
          <w:color w:val="000000"/>
          <w:spacing w:val="-11"/>
          <w:szCs w:val="20"/>
        </w:rPr>
      </w:pPr>
      <w:r>
        <w:rPr>
          <w:rFonts w:ascii="Arial" w:hAnsi="Arial" w:cs="Arial"/>
          <w:color w:val="000000"/>
          <w:spacing w:val="-11"/>
          <w:szCs w:val="20"/>
        </w:rPr>
        <w:t xml:space="preserve">Okna – stolarka z PCV. </w:t>
      </w:r>
      <w:r w:rsidRPr="002348A7">
        <w:rPr>
          <w:rFonts w:ascii="Arial" w:hAnsi="Arial" w:cs="Arial"/>
          <w:color w:val="000000"/>
          <w:spacing w:val="-11"/>
          <w:szCs w:val="20"/>
        </w:rPr>
        <w:t>Profile w kolorze grafitowym Ral 7012.</w:t>
      </w:r>
      <w:r>
        <w:rPr>
          <w:rFonts w:ascii="Arial" w:hAnsi="Arial" w:cs="Arial"/>
          <w:color w:val="000000"/>
          <w:spacing w:val="-11"/>
          <w:szCs w:val="20"/>
        </w:rPr>
        <w:t xml:space="preserve"> Ozdobione dekorem drewnianym z lokalnym wzorem.</w:t>
      </w:r>
    </w:p>
    <w:p w14:paraId="656DDBD0" w14:textId="77777777" w:rsidR="00A8517F" w:rsidRPr="005C5222" w:rsidRDefault="00A8517F" w:rsidP="00463DDE">
      <w:pPr>
        <w:pStyle w:val="Akapitzlist"/>
        <w:numPr>
          <w:ilvl w:val="0"/>
          <w:numId w:val="76"/>
        </w:numPr>
        <w:rPr>
          <w:rFonts w:ascii="Arial" w:hAnsi="Arial" w:cs="Arial"/>
          <w:b/>
          <w:szCs w:val="20"/>
        </w:rPr>
      </w:pPr>
      <w:r w:rsidRPr="005C5222">
        <w:rPr>
          <w:rFonts w:ascii="Arial" w:hAnsi="Arial" w:cs="Arial"/>
          <w:b/>
          <w:szCs w:val="20"/>
        </w:rPr>
        <w:t xml:space="preserve">Wyposażenie budynku - elewacje </w:t>
      </w:r>
    </w:p>
    <w:p w14:paraId="4296B9A4" w14:textId="225DA627" w:rsidR="00A8517F" w:rsidRPr="00F169F2" w:rsidRDefault="0047262F" w:rsidP="00F169F2">
      <w:pPr>
        <w:spacing w:before="0" w:after="160"/>
        <w:ind w:firstLine="360"/>
        <w:rPr>
          <w:rFonts w:ascii="Arial" w:hAnsi="Arial" w:cs="Arial"/>
        </w:rPr>
      </w:pPr>
      <w:r>
        <w:rPr>
          <w:rFonts w:ascii="Arial" w:hAnsi="Arial" w:cs="Arial"/>
        </w:rPr>
        <w:t xml:space="preserve">Daszek </w:t>
      </w:r>
      <w:r w:rsidR="00A8517F" w:rsidRPr="0047262F">
        <w:rPr>
          <w:rFonts w:ascii="Arial" w:hAnsi="Arial" w:cs="Arial"/>
        </w:rPr>
        <w:t>nad wejściami: szkło bezpieczne, przezierne</w:t>
      </w:r>
      <w:r w:rsidR="00E22504">
        <w:rPr>
          <w:rFonts w:ascii="Arial" w:hAnsi="Arial" w:cs="Arial"/>
        </w:rPr>
        <w:t xml:space="preserve">, </w:t>
      </w:r>
    </w:p>
    <w:p w14:paraId="2B5CA4D1" w14:textId="77777777" w:rsidR="00DD3994" w:rsidRPr="005C5222" w:rsidRDefault="00DD3994" w:rsidP="00463DDE">
      <w:pPr>
        <w:pStyle w:val="Akapitzlist"/>
        <w:numPr>
          <w:ilvl w:val="0"/>
          <w:numId w:val="76"/>
        </w:numPr>
        <w:spacing w:before="0" w:after="160" w:line="259" w:lineRule="auto"/>
        <w:rPr>
          <w:rFonts w:ascii="Arial" w:hAnsi="Arial" w:cs="Arial"/>
          <w:b/>
          <w:szCs w:val="20"/>
        </w:rPr>
      </w:pPr>
      <w:r w:rsidRPr="005C5222">
        <w:rPr>
          <w:rFonts w:ascii="Arial" w:hAnsi="Arial" w:cs="Arial"/>
          <w:b/>
          <w:bCs/>
          <w:szCs w:val="20"/>
        </w:rPr>
        <w:t xml:space="preserve">Podłoga </w:t>
      </w:r>
    </w:p>
    <w:p w14:paraId="1C2BB068" w14:textId="77777777" w:rsidR="002348A7" w:rsidRPr="002348A7" w:rsidRDefault="00DD3994" w:rsidP="002348A7">
      <w:pPr>
        <w:pStyle w:val="Akapitzlist"/>
        <w:ind w:left="0"/>
        <w:rPr>
          <w:rFonts w:ascii="Arial" w:hAnsi="Arial" w:cs="Arial"/>
          <w:bCs/>
          <w:szCs w:val="20"/>
          <w:u w:val="none"/>
        </w:rPr>
      </w:pPr>
      <w:r w:rsidRPr="002348A7">
        <w:rPr>
          <w:rFonts w:ascii="Arial" w:hAnsi="Arial" w:cs="Arial"/>
          <w:bCs/>
          <w:szCs w:val="20"/>
          <w:u w:val="none"/>
        </w:rPr>
        <w:t xml:space="preserve">Zaproponowano system podłogi – typu na gruncie. </w:t>
      </w:r>
      <w:r w:rsidR="002348A7" w:rsidRPr="002348A7">
        <w:rPr>
          <w:rFonts w:ascii="Arial" w:hAnsi="Arial" w:cs="Arial"/>
          <w:bCs/>
          <w:szCs w:val="20"/>
          <w:u w:val="none"/>
        </w:rPr>
        <w:t>Posadzka antypoślizgowa.</w:t>
      </w:r>
    </w:p>
    <w:p w14:paraId="531B4E63" w14:textId="77777777" w:rsidR="005C5222" w:rsidRDefault="005C5222" w:rsidP="005C5222">
      <w:pPr>
        <w:pStyle w:val="Default"/>
        <w:widowControl w:val="0"/>
        <w:jc w:val="both"/>
        <w:rPr>
          <w:rFonts w:eastAsia="Calibri"/>
          <w:color w:val="auto"/>
          <w:sz w:val="20"/>
          <w:szCs w:val="20"/>
        </w:rPr>
      </w:pPr>
    </w:p>
    <w:p w14:paraId="599B062D" w14:textId="77777777" w:rsidR="002348A7" w:rsidRPr="002348A7" w:rsidRDefault="002348A7" w:rsidP="00463DDE">
      <w:pPr>
        <w:pStyle w:val="Default"/>
        <w:widowControl w:val="0"/>
        <w:numPr>
          <w:ilvl w:val="0"/>
          <w:numId w:val="76"/>
        </w:numPr>
        <w:jc w:val="both"/>
        <w:rPr>
          <w:b/>
          <w:bCs/>
          <w:color w:val="auto"/>
          <w:sz w:val="20"/>
          <w:szCs w:val="20"/>
          <w:u w:val="single"/>
        </w:rPr>
      </w:pPr>
      <w:r w:rsidRPr="002348A7">
        <w:rPr>
          <w:b/>
          <w:bCs/>
          <w:color w:val="auto"/>
          <w:sz w:val="20"/>
          <w:szCs w:val="20"/>
          <w:u w:val="single"/>
        </w:rPr>
        <w:t xml:space="preserve">Dostępność osób: </w:t>
      </w:r>
    </w:p>
    <w:p w14:paraId="25E74312" w14:textId="68390DFE" w:rsidR="002348A7" w:rsidRPr="000A1508" w:rsidRDefault="002348A7" w:rsidP="000A1508">
      <w:pPr>
        <w:rPr>
          <w:rFonts w:ascii="Arial" w:hAnsi="Arial" w:cs="Arial"/>
          <w:szCs w:val="20"/>
        </w:rPr>
      </w:pPr>
      <w:r w:rsidRPr="002348A7">
        <w:rPr>
          <w:rFonts w:ascii="Arial" w:hAnsi="Arial" w:cs="Arial"/>
          <w:szCs w:val="20"/>
        </w:rPr>
        <w:t>Budynek zaliczony jest do kategorii ZLIII zagrożenia ludzi. Ilość użytkowników: do 4</w:t>
      </w:r>
      <w:r w:rsidR="00E22504">
        <w:rPr>
          <w:rFonts w:ascii="Arial" w:hAnsi="Arial" w:cs="Arial"/>
          <w:szCs w:val="20"/>
        </w:rPr>
        <w:t>0</w:t>
      </w:r>
      <w:r w:rsidRPr="002348A7">
        <w:rPr>
          <w:rFonts w:ascii="Arial" w:hAnsi="Arial" w:cs="Arial"/>
          <w:szCs w:val="20"/>
        </w:rPr>
        <w:t xml:space="preserve"> osób postronnych, obsługa – 1 osoba.</w:t>
      </w:r>
      <w:r w:rsidR="000A1508">
        <w:rPr>
          <w:rFonts w:ascii="Arial" w:hAnsi="Arial" w:cs="Arial"/>
          <w:szCs w:val="20"/>
        </w:rPr>
        <w:t xml:space="preserve"> </w:t>
      </w:r>
      <w:r w:rsidRPr="000A1508">
        <w:rPr>
          <w:rFonts w:ascii="Arial" w:hAnsi="Arial" w:cs="Arial"/>
          <w:szCs w:val="20"/>
        </w:rPr>
        <w:t>Przed wejściem do budynku zaprojektowano ra</w:t>
      </w:r>
      <w:r w:rsidR="00F3152C" w:rsidRPr="000A1508">
        <w:rPr>
          <w:rFonts w:ascii="Arial" w:hAnsi="Arial" w:cs="Arial"/>
          <w:szCs w:val="20"/>
        </w:rPr>
        <w:t>mpę dla osób niepełnosprawnych wyposażone w  poręczę</w:t>
      </w:r>
      <w:r w:rsidRPr="000A1508">
        <w:rPr>
          <w:rFonts w:ascii="Arial" w:hAnsi="Arial" w:cs="Arial"/>
          <w:szCs w:val="20"/>
        </w:rPr>
        <w:t xml:space="preserve"> Przewidziano toaletę o wymiarach kabiny oraz wyposażeniu umożliwiającym korzystanie z niej osobom niepełnosprawnym. Cały zaproponowany obiekt wraz z zewnętrznym tarasem został dostosowany do potrzeb osób z niepełnosprawnościami.</w:t>
      </w:r>
    </w:p>
    <w:p w14:paraId="5426EB3F" w14:textId="77777777" w:rsidR="004E72F9" w:rsidRPr="00F169F2" w:rsidRDefault="004E72F9" w:rsidP="002348A7">
      <w:pPr>
        <w:pStyle w:val="Default"/>
        <w:jc w:val="both"/>
        <w:rPr>
          <w:color w:val="auto"/>
          <w:sz w:val="20"/>
          <w:szCs w:val="20"/>
        </w:rPr>
      </w:pPr>
    </w:p>
    <w:p w14:paraId="741BBA22" w14:textId="77777777" w:rsidR="002348A7" w:rsidRPr="00E673A5" w:rsidRDefault="002348A7" w:rsidP="00F45C1E">
      <w:pPr>
        <w:pStyle w:val="Nagwek4"/>
        <w:numPr>
          <w:ilvl w:val="3"/>
          <w:numId w:val="37"/>
        </w:numPr>
        <w:rPr>
          <w:rFonts w:ascii="Arial" w:hAnsi="Arial" w:cs="Arial"/>
          <w:sz w:val="22"/>
          <w:szCs w:val="22"/>
        </w:rPr>
      </w:pPr>
      <w:bookmarkStart w:id="106" w:name="_Toc223533781"/>
      <w:r w:rsidRPr="00E673A5">
        <w:rPr>
          <w:rFonts w:ascii="Arial" w:hAnsi="Arial" w:cs="Arial"/>
          <w:sz w:val="22"/>
          <w:szCs w:val="22"/>
        </w:rPr>
        <w:t>Wymagane działania budowlane</w:t>
      </w:r>
      <w:bookmarkEnd w:id="106"/>
      <w:r w:rsidRPr="00E673A5">
        <w:rPr>
          <w:rFonts w:ascii="Arial" w:hAnsi="Arial" w:cs="Arial"/>
          <w:sz w:val="22"/>
          <w:szCs w:val="22"/>
        </w:rPr>
        <w:t xml:space="preserve"> </w:t>
      </w:r>
    </w:p>
    <w:p w14:paraId="66C099EB" w14:textId="77777777" w:rsidR="005C5222" w:rsidRPr="005C5222" w:rsidRDefault="005C5222" w:rsidP="005C5222"/>
    <w:p w14:paraId="05DDB80C" w14:textId="01F0096B" w:rsidR="002348A7" w:rsidRPr="00A8517F"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Ławy, ściany fundamentowe</w:t>
      </w:r>
      <w:r w:rsidR="000A1508">
        <w:rPr>
          <w:rFonts w:ascii="Arial" w:hAnsi="Arial" w:cs="Arial"/>
          <w:u w:val="none"/>
        </w:rPr>
        <w:t>,</w:t>
      </w:r>
    </w:p>
    <w:p w14:paraId="25EA5883" w14:textId="70A5F030" w:rsidR="002348A7" w:rsidRPr="00A8517F"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Izolacje poziome i pionowe</w:t>
      </w:r>
      <w:r w:rsidR="000A1508">
        <w:rPr>
          <w:rFonts w:ascii="Arial" w:hAnsi="Arial" w:cs="Arial"/>
          <w:u w:val="none"/>
        </w:rPr>
        <w:t>,</w:t>
      </w:r>
    </w:p>
    <w:p w14:paraId="2A525D40" w14:textId="7094AECB" w:rsidR="00A8517F" w:rsidRPr="00A8517F" w:rsidRDefault="00A8517F"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drenaż opaskowy</w:t>
      </w:r>
      <w:r w:rsidR="000A1508">
        <w:rPr>
          <w:rFonts w:ascii="Arial" w:hAnsi="Arial" w:cs="Arial"/>
          <w:u w:val="none"/>
        </w:rPr>
        <w:t>,</w:t>
      </w:r>
      <w:r w:rsidRPr="00A8517F">
        <w:rPr>
          <w:rFonts w:ascii="Arial" w:hAnsi="Arial" w:cs="Arial"/>
          <w:u w:val="none"/>
        </w:rPr>
        <w:t xml:space="preserve"> </w:t>
      </w:r>
    </w:p>
    <w:p w14:paraId="34D03AEA" w14:textId="77777777" w:rsidR="002348A7" w:rsidRPr="00A8517F"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posadzka na gruncie,</w:t>
      </w:r>
    </w:p>
    <w:p w14:paraId="3370F49B" w14:textId="77777777" w:rsidR="002348A7" w:rsidRPr="00A8517F"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 xml:space="preserve">ściany zewnętrze, </w:t>
      </w:r>
    </w:p>
    <w:p w14:paraId="0F64B0BC" w14:textId="77777777" w:rsidR="00A8517F" w:rsidRPr="00A8517F" w:rsidRDefault="00A8517F"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konstrukcja  dachu</w:t>
      </w:r>
      <w:r w:rsidR="00F3152C">
        <w:rPr>
          <w:rFonts w:ascii="Arial" w:hAnsi="Arial" w:cs="Arial"/>
          <w:u w:val="none"/>
        </w:rPr>
        <w:t>,</w:t>
      </w:r>
    </w:p>
    <w:p w14:paraId="24DCC848" w14:textId="77777777" w:rsidR="00A8517F" w:rsidRPr="00A8517F" w:rsidRDefault="00F3152C" w:rsidP="00463DDE">
      <w:pPr>
        <w:pStyle w:val="Akapitzlist"/>
        <w:numPr>
          <w:ilvl w:val="0"/>
          <w:numId w:val="63"/>
        </w:numPr>
        <w:suppressAutoHyphens/>
        <w:autoSpaceDN w:val="0"/>
        <w:spacing w:before="0" w:after="200"/>
        <w:ind w:left="709"/>
        <w:textAlignment w:val="baseline"/>
        <w:rPr>
          <w:rFonts w:ascii="Arial" w:hAnsi="Arial" w:cs="Arial"/>
          <w:u w:val="none"/>
        </w:rPr>
      </w:pPr>
      <w:r>
        <w:rPr>
          <w:rFonts w:ascii="Arial" w:hAnsi="Arial" w:cs="Arial"/>
          <w:u w:val="none"/>
        </w:rPr>
        <w:t>poszycie dachu,</w:t>
      </w:r>
    </w:p>
    <w:p w14:paraId="44FC3D89" w14:textId="62968C71" w:rsidR="00A8517F" w:rsidRPr="00A8517F" w:rsidRDefault="00A8517F"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izolacja termiczna dachu z warstwą dekoracyjną</w:t>
      </w:r>
      <w:r w:rsidR="000A1508">
        <w:rPr>
          <w:rFonts w:ascii="Arial" w:hAnsi="Arial" w:cs="Arial"/>
          <w:u w:val="none"/>
        </w:rPr>
        <w:t>,</w:t>
      </w:r>
    </w:p>
    <w:p w14:paraId="1BD18045" w14:textId="77777777" w:rsidR="00A8517F" w:rsidRPr="00A8517F" w:rsidRDefault="00A8517F"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ściany wewnętrzne, nośne,</w:t>
      </w:r>
    </w:p>
    <w:p w14:paraId="4F32A631" w14:textId="77777777" w:rsidR="00A8517F" w:rsidRPr="00A8517F" w:rsidRDefault="00A8517F"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ściany wewnętrzne działowe,</w:t>
      </w:r>
    </w:p>
    <w:p w14:paraId="651E7872" w14:textId="77777777" w:rsidR="002348A7" w:rsidRPr="00A8517F"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wykonanie wieńca na całym obwodzie ścian zewnętrznych,</w:t>
      </w:r>
    </w:p>
    <w:p w14:paraId="5CFF94AA" w14:textId="77777777" w:rsidR="002348A7" w:rsidRPr="00A8517F"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trzpienie żelbetowe w ścianach</w:t>
      </w:r>
      <w:r w:rsidR="00A8517F" w:rsidRPr="00A8517F">
        <w:rPr>
          <w:rFonts w:ascii="Arial" w:hAnsi="Arial" w:cs="Arial"/>
          <w:u w:val="none"/>
        </w:rPr>
        <w:t>,</w:t>
      </w:r>
      <w:r w:rsidRPr="00A8517F">
        <w:rPr>
          <w:rFonts w:ascii="Arial" w:hAnsi="Arial" w:cs="Arial"/>
          <w:u w:val="none"/>
        </w:rPr>
        <w:t xml:space="preserve"> </w:t>
      </w:r>
    </w:p>
    <w:p w14:paraId="53F72323" w14:textId="77777777" w:rsidR="002348A7" w:rsidRPr="00A8517F"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 xml:space="preserve">wykonanie nadproży </w:t>
      </w:r>
      <w:r w:rsidR="00A8517F" w:rsidRPr="00A8517F">
        <w:rPr>
          <w:rFonts w:ascii="Arial" w:hAnsi="Arial" w:cs="Arial"/>
          <w:u w:val="none"/>
        </w:rPr>
        <w:t xml:space="preserve">żelbetowych </w:t>
      </w:r>
      <w:r w:rsidRPr="00A8517F">
        <w:rPr>
          <w:rFonts w:ascii="Arial" w:hAnsi="Arial" w:cs="Arial"/>
          <w:u w:val="none"/>
        </w:rPr>
        <w:t xml:space="preserve">okiennych i drzwiowych, </w:t>
      </w:r>
    </w:p>
    <w:p w14:paraId="4B0BC656" w14:textId="77777777" w:rsidR="002348A7" w:rsidRPr="00A8517F"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wewnętrzne tynki,</w:t>
      </w:r>
    </w:p>
    <w:p w14:paraId="1DC4BC2B" w14:textId="4496A4D1" w:rsidR="002348A7" w:rsidRPr="00A8517F"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lastRenderedPageBreak/>
        <w:t>izolacja termiczna zewnętrzna z warstwą dekoracyjną</w:t>
      </w:r>
      <w:r w:rsidR="00A8517F" w:rsidRPr="00A8517F">
        <w:rPr>
          <w:rFonts w:ascii="Arial" w:hAnsi="Arial" w:cs="Arial"/>
          <w:u w:val="none"/>
        </w:rPr>
        <w:t xml:space="preserve"> ścian</w:t>
      </w:r>
      <w:r w:rsidR="000A1508">
        <w:rPr>
          <w:rFonts w:ascii="Arial" w:hAnsi="Arial" w:cs="Arial"/>
          <w:u w:val="none"/>
        </w:rPr>
        <w:t>,</w:t>
      </w:r>
      <w:r w:rsidR="00A8517F" w:rsidRPr="00A8517F">
        <w:rPr>
          <w:rFonts w:ascii="Arial" w:hAnsi="Arial" w:cs="Arial"/>
          <w:u w:val="none"/>
        </w:rPr>
        <w:t xml:space="preserve"> </w:t>
      </w:r>
    </w:p>
    <w:p w14:paraId="1F7378D1" w14:textId="623DB0A1" w:rsidR="002348A7" w:rsidRPr="00A8517F"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przyłącze zewnętrzne elektryczne wraz z instalacją elektryczną wewnętrzną</w:t>
      </w:r>
      <w:r w:rsidR="000A1508">
        <w:rPr>
          <w:rFonts w:ascii="Arial" w:hAnsi="Arial" w:cs="Arial"/>
          <w:u w:val="none"/>
        </w:rPr>
        <w:t>,</w:t>
      </w:r>
    </w:p>
    <w:p w14:paraId="2BEEB06F" w14:textId="729043D9" w:rsidR="002348A7" w:rsidRPr="00A8517F"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przyłącze zewnętrzne wody wraz z instalacją wewnętrzną</w:t>
      </w:r>
      <w:r w:rsidR="000A1508">
        <w:rPr>
          <w:rFonts w:ascii="Arial" w:hAnsi="Arial" w:cs="Arial"/>
          <w:u w:val="none"/>
        </w:rPr>
        <w:t>,</w:t>
      </w:r>
    </w:p>
    <w:p w14:paraId="7EF3693D" w14:textId="77777777" w:rsidR="002348A7" w:rsidRPr="00A8517F"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przyłącze zewnętrzne sanitarne wraz z instalacją wewnętrzną</w:t>
      </w:r>
      <w:r w:rsidR="00DF41A2">
        <w:rPr>
          <w:rFonts w:ascii="Arial" w:hAnsi="Arial" w:cs="Arial"/>
          <w:u w:val="none"/>
        </w:rPr>
        <w:t>.</w:t>
      </w:r>
    </w:p>
    <w:p w14:paraId="5B193DF9" w14:textId="122AEC1F" w:rsidR="002348A7" w:rsidRPr="00A8517F"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rynny oraz rury spustowe</w:t>
      </w:r>
      <w:r w:rsidR="000A1508">
        <w:rPr>
          <w:rFonts w:ascii="Arial" w:hAnsi="Arial" w:cs="Arial"/>
          <w:u w:val="none"/>
        </w:rPr>
        <w:t>,</w:t>
      </w:r>
    </w:p>
    <w:p w14:paraId="726B5A30" w14:textId="77777777" w:rsidR="002348A7" w:rsidRPr="00A8517F"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stolarka wewnętrzna drzwiowa</w:t>
      </w:r>
      <w:r w:rsidR="00DF41A2">
        <w:rPr>
          <w:rFonts w:ascii="Arial" w:hAnsi="Arial" w:cs="Arial"/>
          <w:u w:val="none"/>
        </w:rPr>
        <w:t>,</w:t>
      </w:r>
    </w:p>
    <w:p w14:paraId="2B9A1DA3" w14:textId="77777777" w:rsidR="002348A7"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stolarka drzwiowa zewnętrzna</w:t>
      </w:r>
      <w:r w:rsidR="00DF41A2">
        <w:rPr>
          <w:rFonts w:ascii="Arial" w:hAnsi="Arial" w:cs="Arial"/>
          <w:u w:val="none"/>
        </w:rPr>
        <w:t>,</w:t>
      </w:r>
    </w:p>
    <w:p w14:paraId="0CBD1998" w14:textId="3368F309" w:rsidR="000A1508" w:rsidRPr="00A8517F" w:rsidRDefault="000A1508" w:rsidP="00463DDE">
      <w:pPr>
        <w:pStyle w:val="Akapitzlist"/>
        <w:numPr>
          <w:ilvl w:val="0"/>
          <w:numId w:val="63"/>
        </w:numPr>
        <w:suppressAutoHyphens/>
        <w:autoSpaceDN w:val="0"/>
        <w:spacing w:before="0" w:after="200"/>
        <w:ind w:left="709"/>
        <w:textAlignment w:val="baseline"/>
        <w:rPr>
          <w:rFonts w:ascii="Arial" w:hAnsi="Arial" w:cs="Arial"/>
          <w:u w:val="none"/>
        </w:rPr>
      </w:pPr>
      <w:r>
        <w:rPr>
          <w:rFonts w:ascii="Arial" w:hAnsi="Arial" w:cs="Arial"/>
          <w:u w:val="none"/>
        </w:rPr>
        <w:t>stolarka okienna z PCV ozdobiona snycerką z lokalnymi wzorami,</w:t>
      </w:r>
    </w:p>
    <w:p w14:paraId="526FCE7B" w14:textId="77777777" w:rsidR="002348A7" w:rsidRPr="00A8517F"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 xml:space="preserve">wyposażenie obiektu: ceramika podłogowa, ceramika ścienna, </w:t>
      </w:r>
    </w:p>
    <w:p w14:paraId="26511D7A" w14:textId="77777777" w:rsidR="002348A7" w:rsidRPr="00A8517F"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wyposażenie zgodne z programem funkcjonalnym</w:t>
      </w:r>
      <w:r w:rsidR="00DF41A2">
        <w:rPr>
          <w:rFonts w:ascii="Arial" w:hAnsi="Arial" w:cs="Arial"/>
          <w:u w:val="none"/>
        </w:rPr>
        <w:t>,</w:t>
      </w:r>
      <w:r w:rsidRPr="00A8517F">
        <w:rPr>
          <w:rFonts w:ascii="Arial" w:hAnsi="Arial" w:cs="Arial"/>
          <w:u w:val="none"/>
        </w:rPr>
        <w:t xml:space="preserve"> </w:t>
      </w:r>
    </w:p>
    <w:p w14:paraId="10E48E2A" w14:textId="77777777" w:rsidR="002348A7"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wewnętrzna instalacja sanitarna z odbiornikami</w:t>
      </w:r>
      <w:r w:rsidR="00DF41A2">
        <w:rPr>
          <w:rFonts w:ascii="Arial" w:hAnsi="Arial" w:cs="Arial"/>
          <w:u w:val="none"/>
        </w:rPr>
        <w:t>,</w:t>
      </w:r>
    </w:p>
    <w:p w14:paraId="2B2EA79E" w14:textId="77777777" w:rsidR="00A8517F" w:rsidRPr="00A8517F" w:rsidRDefault="00A8517F" w:rsidP="00463DDE">
      <w:pPr>
        <w:pStyle w:val="Akapitzlist"/>
        <w:numPr>
          <w:ilvl w:val="0"/>
          <w:numId w:val="63"/>
        </w:numPr>
        <w:suppressAutoHyphens/>
        <w:autoSpaceDN w:val="0"/>
        <w:spacing w:before="0" w:after="200"/>
        <w:ind w:left="709"/>
        <w:textAlignment w:val="baseline"/>
        <w:rPr>
          <w:rFonts w:ascii="Arial" w:hAnsi="Arial" w:cs="Arial"/>
          <w:u w:val="none"/>
        </w:rPr>
      </w:pPr>
      <w:r>
        <w:rPr>
          <w:rFonts w:ascii="Arial" w:hAnsi="Arial" w:cs="Arial"/>
          <w:u w:val="none"/>
        </w:rPr>
        <w:t>instalacja centralnego ogrzewania z odbiornikami</w:t>
      </w:r>
      <w:r w:rsidR="00DF41A2">
        <w:rPr>
          <w:rFonts w:ascii="Arial" w:hAnsi="Arial" w:cs="Arial"/>
          <w:u w:val="none"/>
        </w:rPr>
        <w:t>,</w:t>
      </w:r>
      <w:r>
        <w:rPr>
          <w:rFonts w:ascii="Arial" w:hAnsi="Arial" w:cs="Arial"/>
          <w:u w:val="none"/>
        </w:rPr>
        <w:t xml:space="preserve"> </w:t>
      </w:r>
    </w:p>
    <w:p w14:paraId="52CA5CEE" w14:textId="650534A7" w:rsidR="00A8517F" w:rsidRPr="000A1508" w:rsidRDefault="00A8517F" w:rsidP="000A1508">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instalacja wentylacji mechanicznej</w:t>
      </w:r>
      <w:r w:rsidR="00DF41A2">
        <w:rPr>
          <w:rFonts w:ascii="Arial" w:hAnsi="Arial" w:cs="Arial"/>
          <w:u w:val="none"/>
        </w:rPr>
        <w:t>,</w:t>
      </w:r>
      <w:r w:rsidRPr="00A8517F">
        <w:rPr>
          <w:rFonts w:ascii="Arial" w:hAnsi="Arial" w:cs="Arial"/>
          <w:u w:val="none"/>
        </w:rPr>
        <w:t xml:space="preserve"> </w:t>
      </w:r>
    </w:p>
    <w:p w14:paraId="385BF65F" w14:textId="77777777" w:rsidR="002348A7" w:rsidRPr="00A8517F"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wewnętrzna instalacja elektryczna z oprawami i urządzeniami</w:t>
      </w:r>
      <w:r w:rsidR="00DF41A2">
        <w:rPr>
          <w:rFonts w:ascii="Arial" w:hAnsi="Arial" w:cs="Arial"/>
          <w:u w:val="none"/>
        </w:rPr>
        <w:t>,</w:t>
      </w:r>
    </w:p>
    <w:p w14:paraId="3B07612B" w14:textId="77777777" w:rsidR="002348A7" w:rsidRPr="00A8517F"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Instalacja odgromowa</w:t>
      </w:r>
      <w:r w:rsidR="00DF41A2">
        <w:rPr>
          <w:rFonts w:ascii="Arial" w:hAnsi="Arial" w:cs="Arial"/>
          <w:u w:val="none"/>
        </w:rPr>
        <w:t>,</w:t>
      </w:r>
      <w:r w:rsidRPr="00A8517F">
        <w:rPr>
          <w:rFonts w:ascii="Arial" w:hAnsi="Arial" w:cs="Arial"/>
          <w:u w:val="none"/>
        </w:rPr>
        <w:t xml:space="preserve"> </w:t>
      </w:r>
    </w:p>
    <w:p w14:paraId="2527937A" w14:textId="77777777" w:rsidR="002348A7" w:rsidRPr="00A8517F" w:rsidRDefault="002348A7" w:rsidP="00463DDE">
      <w:pPr>
        <w:pStyle w:val="Akapitzlist"/>
        <w:numPr>
          <w:ilvl w:val="0"/>
          <w:numId w:val="63"/>
        </w:numPr>
        <w:suppressAutoHyphens/>
        <w:autoSpaceDN w:val="0"/>
        <w:spacing w:before="0" w:after="200"/>
        <w:ind w:left="709"/>
        <w:textAlignment w:val="baseline"/>
        <w:rPr>
          <w:rFonts w:ascii="Arial" w:hAnsi="Arial" w:cs="Arial"/>
          <w:u w:val="none"/>
        </w:rPr>
      </w:pPr>
      <w:r w:rsidRPr="00A8517F">
        <w:rPr>
          <w:rFonts w:ascii="Arial" w:hAnsi="Arial" w:cs="Arial"/>
          <w:u w:val="none"/>
        </w:rPr>
        <w:t>Instalacja p. pożarowa</w:t>
      </w:r>
      <w:r w:rsidR="00DF41A2">
        <w:rPr>
          <w:rFonts w:ascii="Arial" w:hAnsi="Arial" w:cs="Arial"/>
          <w:u w:val="none"/>
        </w:rPr>
        <w:t>,</w:t>
      </w:r>
      <w:r w:rsidRPr="00A8517F">
        <w:rPr>
          <w:rFonts w:ascii="Arial" w:hAnsi="Arial" w:cs="Arial"/>
          <w:u w:val="none"/>
        </w:rPr>
        <w:t xml:space="preserve">  </w:t>
      </w:r>
    </w:p>
    <w:p w14:paraId="7A517586" w14:textId="77777777" w:rsidR="00A8517F" w:rsidRPr="00E673A5" w:rsidRDefault="00A8517F" w:rsidP="00F45C1E">
      <w:pPr>
        <w:pStyle w:val="Nagwek4"/>
        <w:numPr>
          <w:ilvl w:val="3"/>
          <w:numId w:val="37"/>
        </w:numPr>
        <w:rPr>
          <w:rFonts w:ascii="Arial" w:hAnsi="Arial" w:cs="Arial"/>
          <w:sz w:val="22"/>
          <w:szCs w:val="22"/>
        </w:rPr>
      </w:pPr>
      <w:bookmarkStart w:id="107" w:name="_Toc223533782"/>
      <w:r w:rsidRPr="00E673A5">
        <w:rPr>
          <w:rFonts w:ascii="Arial" w:hAnsi="Arial" w:cs="Arial"/>
          <w:sz w:val="22"/>
          <w:szCs w:val="22"/>
        </w:rPr>
        <w:t>Wymagane działania projektowe</w:t>
      </w:r>
      <w:bookmarkEnd w:id="107"/>
      <w:r w:rsidRPr="00E673A5">
        <w:rPr>
          <w:rFonts w:ascii="Arial" w:hAnsi="Arial" w:cs="Arial"/>
          <w:sz w:val="22"/>
          <w:szCs w:val="22"/>
        </w:rPr>
        <w:t xml:space="preserve"> </w:t>
      </w:r>
    </w:p>
    <w:p w14:paraId="22169D74" w14:textId="77777777" w:rsidR="00A8517F" w:rsidRPr="00BB543D" w:rsidRDefault="00A8517F" w:rsidP="00A8517F">
      <w:pPr>
        <w:rPr>
          <w:rFonts w:ascii="Arial" w:hAnsi="Arial" w:cs="Arial"/>
          <w:b/>
          <w:sz w:val="22"/>
        </w:rPr>
      </w:pPr>
    </w:p>
    <w:p w14:paraId="58A323B6" w14:textId="77777777" w:rsidR="00A8517F" w:rsidRDefault="00A8517F" w:rsidP="00463DDE">
      <w:pPr>
        <w:pStyle w:val="Bezodstpw"/>
        <w:widowControl/>
        <w:numPr>
          <w:ilvl w:val="0"/>
          <w:numId w:val="65"/>
        </w:numPr>
        <w:suppressAutoHyphens w:val="0"/>
        <w:adjustRightInd/>
        <w:ind w:left="709" w:hanging="425"/>
        <w:textAlignment w:val="auto"/>
        <w:rPr>
          <w:rFonts w:ascii="Arial" w:hAnsi="Arial" w:cs="Arial"/>
        </w:rPr>
      </w:pPr>
      <w:r>
        <w:rPr>
          <w:rFonts w:ascii="Arial" w:hAnsi="Arial" w:cs="Arial"/>
        </w:rPr>
        <w:t>Pozyskanie mapy do celów projektowych</w:t>
      </w:r>
      <w:r w:rsidR="00F3152C">
        <w:rPr>
          <w:rFonts w:ascii="Arial" w:hAnsi="Arial" w:cs="Arial"/>
        </w:rPr>
        <w:t>,</w:t>
      </w:r>
    </w:p>
    <w:p w14:paraId="059DDC48" w14:textId="77777777" w:rsidR="00F3152C" w:rsidRDefault="00F3152C" w:rsidP="00463DDE">
      <w:pPr>
        <w:pStyle w:val="Bezodstpw"/>
        <w:widowControl/>
        <w:numPr>
          <w:ilvl w:val="0"/>
          <w:numId w:val="65"/>
        </w:numPr>
        <w:suppressAutoHyphens w:val="0"/>
        <w:adjustRightInd/>
        <w:ind w:left="709" w:hanging="425"/>
        <w:textAlignment w:val="auto"/>
        <w:rPr>
          <w:rFonts w:ascii="Arial" w:hAnsi="Arial" w:cs="Arial"/>
        </w:rPr>
      </w:pPr>
      <w:r>
        <w:rPr>
          <w:rFonts w:ascii="Arial" w:hAnsi="Arial" w:cs="Arial"/>
        </w:rPr>
        <w:t>Inwentaryzacja budynku willi ze Skawy,</w:t>
      </w:r>
    </w:p>
    <w:p w14:paraId="14185D7F" w14:textId="77777777" w:rsidR="00A8517F" w:rsidRDefault="00A8517F" w:rsidP="00463DDE">
      <w:pPr>
        <w:pStyle w:val="Bezodstpw"/>
        <w:widowControl/>
        <w:numPr>
          <w:ilvl w:val="0"/>
          <w:numId w:val="65"/>
        </w:numPr>
        <w:suppressAutoHyphens w:val="0"/>
        <w:adjustRightInd/>
        <w:ind w:left="709" w:hanging="425"/>
        <w:textAlignment w:val="auto"/>
        <w:rPr>
          <w:rFonts w:ascii="Arial" w:hAnsi="Arial" w:cs="Arial"/>
        </w:rPr>
      </w:pPr>
      <w:r w:rsidRPr="009F2EA8">
        <w:rPr>
          <w:rFonts w:ascii="Arial" w:hAnsi="Arial" w:cs="Arial"/>
        </w:rPr>
        <w:t>Opinia geotechniczna</w:t>
      </w:r>
      <w:r w:rsidR="00F3152C">
        <w:rPr>
          <w:rFonts w:ascii="Arial" w:hAnsi="Arial" w:cs="Arial"/>
        </w:rPr>
        <w:t>,</w:t>
      </w:r>
    </w:p>
    <w:p w14:paraId="05C7927A" w14:textId="2CD674E1" w:rsidR="00A8517F" w:rsidRDefault="00A8517F" w:rsidP="00463DDE">
      <w:pPr>
        <w:pStyle w:val="Bezodstpw"/>
        <w:widowControl/>
        <w:numPr>
          <w:ilvl w:val="0"/>
          <w:numId w:val="65"/>
        </w:numPr>
        <w:suppressAutoHyphens w:val="0"/>
        <w:adjustRightInd/>
        <w:ind w:left="709" w:hanging="425"/>
        <w:textAlignment w:val="auto"/>
        <w:rPr>
          <w:rFonts w:ascii="Arial" w:hAnsi="Arial" w:cs="Arial"/>
        </w:rPr>
      </w:pPr>
      <w:r>
        <w:rPr>
          <w:rFonts w:ascii="Arial" w:hAnsi="Arial" w:cs="Arial"/>
        </w:rPr>
        <w:t xml:space="preserve">Pozwolenie </w:t>
      </w:r>
      <w:proofErr w:type="spellStart"/>
      <w:r>
        <w:rPr>
          <w:rFonts w:ascii="Arial" w:hAnsi="Arial" w:cs="Arial"/>
        </w:rPr>
        <w:t>wodno</w:t>
      </w:r>
      <w:proofErr w:type="spellEnd"/>
      <w:r>
        <w:rPr>
          <w:rFonts w:ascii="Arial" w:hAnsi="Arial" w:cs="Arial"/>
        </w:rPr>
        <w:t xml:space="preserve"> –prawne – odprowadzenie wód opadowych</w:t>
      </w:r>
      <w:r w:rsidR="00F3152C">
        <w:rPr>
          <w:rFonts w:ascii="Arial" w:hAnsi="Arial" w:cs="Arial"/>
        </w:rPr>
        <w:t>,</w:t>
      </w:r>
      <w:r>
        <w:rPr>
          <w:rFonts w:ascii="Arial" w:hAnsi="Arial" w:cs="Arial"/>
        </w:rPr>
        <w:t xml:space="preserve"> </w:t>
      </w:r>
      <w:r w:rsidR="000A1508">
        <w:rPr>
          <w:rFonts w:ascii="Arial" w:hAnsi="Arial" w:cs="Arial"/>
        </w:rPr>
        <w:t>jeżeli będzie wymagane,</w:t>
      </w:r>
    </w:p>
    <w:p w14:paraId="544B14C8" w14:textId="77777777" w:rsidR="00A8517F" w:rsidRPr="009F2EA8" w:rsidRDefault="00A8517F" w:rsidP="00463DDE">
      <w:pPr>
        <w:pStyle w:val="Bezodstpw"/>
        <w:widowControl/>
        <w:numPr>
          <w:ilvl w:val="0"/>
          <w:numId w:val="65"/>
        </w:numPr>
        <w:suppressAutoHyphens w:val="0"/>
        <w:adjustRightInd/>
        <w:ind w:left="709" w:hanging="425"/>
        <w:textAlignment w:val="auto"/>
        <w:rPr>
          <w:rFonts w:ascii="Arial" w:hAnsi="Arial" w:cs="Arial"/>
        </w:rPr>
      </w:pPr>
      <w:r>
        <w:rPr>
          <w:rFonts w:ascii="Arial" w:hAnsi="Arial" w:cs="Arial"/>
        </w:rPr>
        <w:t>Projekt zagospodarowania terenu – projekt budowlany</w:t>
      </w:r>
      <w:r w:rsidR="00DF41A2">
        <w:rPr>
          <w:rFonts w:ascii="Arial" w:hAnsi="Arial" w:cs="Arial"/>
        </w:rPr>
        <w:t>,</w:t>
      </w:r>
      <w:r>
        <w:rPr>
          <w:rFonts w:ascii="Arial" w:hAnsi="Arial" w:cs="Arial"/>
        </w:rPr>
        <w:t xml:space="preserve"> </w:t>
      </w:r>
    </w:p>
    <w:p w14:paraId="5F691AEA" w14:textId="77777777" w:rsidR="00A8517F" w:rsidRDefault="00A8517F" w:rsidP="00463DDE">
      <w:pPr>
        <w:pStyle w:val="Bezodstpw"/>
        <w:widowControl/>
        <w:numPr>
          <w:ilvl w:val="0"/>
          <w:numId w:val="65"/>
        </w:numPr>
        <w:suppressAutoHyphens w:val="0"/>
        <w:adjustRightInd/>
        <w:ind w:left="709" w:hanging="425"/>
        <w:textAlignment w:val="auto"/>
        <w:rPr>
          <w:rFonts w:ascii="Arial" w:hAnsi="Arial" w:cs="Arial"/>
        </w:rPr>
      </w:pPr>
      <w:r w:rsidRPr="009F2EA8">
        <w:rPr>
          <w:rFonts w:ascii="Arial" w:hAnsi="Arial" w:cs="Arial"/>
        </w:rPr>
        <w:t xml:space="preserve">Projekt </w:t>
      </w:r>
      <w:r>
        <w:rPr>
          <w:rFonts w:ascii="Arial" w:hAnsi="Arial" w:cs="Arial"/>
        </w:rPr>
        <w:t>budowlany</w:t>
      </w:r>
      <w:r w:rsidR="00F3152C">
        <w:rPr>
          <w:rFonts w:ascii="Arial" w:hAnsi="Arial" w:cs="Arial"/>
        </w:rPr>
        <w:t>,</w:t>
      </w:r>
      <w:r>
        <w:rPr>
          <w:rFonts w:ascii="Arial" w:hAnsi="Arial" w:cs="Arial"/>
        </w:rPr>
        <w:t xml:space="preserve"> </w:t>
      </w:r>
    </w:p>
    <w:p w14:paraId="5E3A702D" w14:textId="77777777" w:rsidR="00A8517F" w:rsidRDefault="00A8517F" w:rsidP="00463DDE">
      <w:pPr>
        <w:pStyle w:val="Bezodstpw"/>
        <w:widowControl/>
        <w:numPr>
          <w:ilvl w:val="0"/>
          <w:numId w:val="65"/>
        </w:numPr>
        <w:suppressAutoHyphens w:val="0"/>
        <w:adjustRightInd/>
        <w:ind w:left="709" w:hanging="425"/>
        <w:textAlignment w:val="auto"/>
        <w:rPr>
          <w:rFonts w:ascii="Arial" w:hAnsi="Arial" w:cs="Arial"/>
        </w:rPr>
      </w:pPr>
      <w:r>
        <w:rPr>
          <w:rFonts w:ascii="Arial" w:hAnsi="Arial" w:cs="Arial"/>
        </w:rPr>
        <w:t>Projekt architektoniczny</w:t>
      </w:r>
      <w:r w:rsidR="00F3152C">
        <w:rPr>
          <w:rFonts w:ascii="Arial" w:hAnsi="Arial" w:cs="Arial"/>
        </w:rPr>
        <w:t>,</w:t>
      </w:r>
    </w:p>
    <w:p w14:paraId="02EE6124" w14:textId="77777777" w:rsidR="00A8517F" w:rsidRPr="009F2EA8" w:rsidRDefault="00A8517F" w:rsidP="00463DDE">
      <w:pPr>
        <w:pStyle w:val="Bezodstpw"/>
        <w:widowControl/>
        <w:numPr>
          <w:ilvl w:val="0"/>
          <w:numId w:val="65"/>
        </w:numPr>
        <w:suppressAutoHyphens w:val="0"/>
        <w:adjustRightInd/>
        <w:ind w:left="709" w:hanging="425"/>
        <w:textAlignment w:val="auto"/>
        <w:rPr>
          <w:rFonts w:ascii="Arial" w:hAnsi="Arial" w:cs="Arial"/>
        </w:rPr>
      </w:pPr>
      <w:r>
        <w:rPr>
          <w:rFonts w:ascii="Arial" w:hAnsi="Arial" w:cs="Arial"/>
        </w:rPr>
        <w:t>Projekt drogowy</w:t>
      </w:r>
      <w:r w:rsidR="00F3152C">
        <w:rPr>
          <w:rFonts w:ascii="Arial" w:hAnsi="Arial" w:cs="Arial"/>
        </w:rPr>
        <w:t>,</w:t>
      </w:r>
    </w:p>
    <w:p w14:paraId="0E11600C" w14:textId="77777777" w:rsidR="00A8517F" w:rsidRPr="009F2EA8" w:rsidRDefault="00A8517F" w:rsidP="00463DDE">
      <w:pPr>
        <w:pStyle w:val="Bezodstpw"/>
        <w:widowControl/>
        <w:numPr>
          <w:ilvl w:val="0"/>
          <w:numId w:val="65"/>
        </w:numPr>
        <w:suppressAutoHyphens w:val="0"/>
        <w:adjustRightInd/>
        <w:ind w:left="709" w:hanging="425"/>
        <w:textAlignment w:val="auto"/>
        <w:rPr>
          <w:rFonts w:ascii="Arial" w:hAnsi="Arial" w:cs="Arial"/>
        </w:rPr>
      </w:pPr>
      <w:r w:rsidRPr="009F2EA8">
        <w:rPr>
          <w:rFonts w:ascii="Arial" w:hAnsi="Arial" w:cs="Arial"/>
        </w:rPr>
        <w:t>Projekt konstrukcji</w:t>
      </w:r>
      <w:r w:rsidR="00F3152C">
        <w:rPr>
          <w:rFonts w:ascii="Arial" w:hAnsi="Arial" w:cs="Arial"/>
        </w:rPr>
        <w:t>,</w:t>
      </w:r>
      <w:r w:rsidRPr="009F2EA8">
        <w:rPr>
          <w:rFonts w:ascii="Arial" w:hAnsi="Arial" w:cs="Arial"/>
        </w:rPr>
        <w:t xml:space="preserve"> </w:t>
      </w:r>
    </w:p>
    <w:p w14:paraId="4B9E6827" w14:textId="77777777" w:rsidR="00A8517F" w:rsidRPr="009F2EA8" w:rsidRDefault="00A8517F" w:rsidP="00463DDE">
      <w:pPr>
        <w:pStyle w:val="Bezodstpw"/>
        <w:widowControl/>
        <w:numPr>
          <w:ilvl w:val="0"/>
          <w:numId w:val="64"/>
        </w:numPr>
        <w:suppressAutoHyphens w:val="0"/>
        <w:adjustRightInd/>
        <w:ind w:left="709" w:hanging="425"/>
        <w:textAlignment w:val="auto"/>
        <w:rPr>
          <w:rFonts w:ascii="Arial" w:hAnsi="Arial" w:cs="Arial"/>
        </w:rPr>
      </w:pPr>
      <w:r w:rsidRPr="009F2EA8">
        <w:rPr>
          <w:rFonts w:ascii="Arial" w:hAnsi="Arial" w:cs="Arial"/>
        </w:rPr>
        <w:t xml:space="preserve">Projekt instalacji elektrycznej wraz z przyłączem, </w:t>
      </w:r>
    </w:p>
    <w:p w14:paraId="170E8F11" w14:textId="77777777" w:rsidR="00A8517F" w:rsidRPr="009F2EA8" w:rsidRDefault="00A8517F" w:rsidP="00463DDE">
      <w:pPr>
        <w:pStyle w:val="Bezodstpw"/>
        <w:widowControl/>
        <w:numPr>
          <w:ilvl w:val="0"/>
          <w:numId w:val="64"/>
        </w:numPr>
        <w:suppressAutoHyphens w:val="0"/>
        <w:adjustRightInd/>
        <w:ind w:left="709" w:hanging="425"/>
        <w:textAlignment w:val="auto"/>
        <w:rPr>
          <w:rFonts w:ascii="Arial" w:hAnsi="Arial" w:cs="Arial"/>
        </w:rPr>
      </w:pPr>
      <w:r w:rsidRPr="009F2EA8">
        <w:rPr>
          <w:rFonts w:ascii="Arial" w:hAnsi="Arial" w:cs="Arial"/>
        </w:rPr>
        <w:t>Projekt instalacji wodno-kanalizacyjnej wraz z przyłączem,</w:t>
      </w:r>
    </w:p>
    <w:p w14:paraId="24932C0F" w14:textId="77777777" w:rsidR="00A8517F" w:rsidRPr="009F2EA8" w:rsidRDefault="00A8517F" w:rsidP="00463DDE">
      <w:pPr>
        <w:pStyle w:val="Bezodstpw"/>
        <w:widowControl/>
        <w:numPr>
          <w:ilvl w:val="0"/>
          <w:numId w:val="64"/>
        </w:numPr>
        <w:suppressAutoHyphens w:val="0"/>
        <w:adjustRightInd/>
        <w:ind w:left="709" w:hanging="425"/>
        <w:textAlignment w:val="auto"/>
        <w:rPr>
          <w:rFonts w:ascii="Arial" w:hAnsi="Arial" w:cs="Arial"/>
        </w:rPr>
      </w:pPr>
      <w:r w:rsidRPr="009F2EA8">
        <w:rPr>
          <w:rFonts w:ascii="Arial" w:hAnsi="Arial" w:cs="Arial"/>
        </w:rPr>
        <w:t>Projekt instalacji wentylacji mechanicznej</w:t>
      </w:r>
      <w:r w:rsidR="00DF41A2">
        <w:rPr>
          <w:rFonts w:ascii="Arial" w:hAnsi="Arial" w:cs="Arial"/>
        </w:rPr>
        <w:t>,</w:t>
      </w:r>
      <w:r w:rsidRPr="009F2EA8">
        <w:rPr>
          <w:rFonts w:ascii="Arial" w:hAnsi="Arial" w:cs="Arial"/>
        </w:rPr>
        <w:t xml:space="preserve"> </w:t>
      </w:r>
    </w:p>
    <w:p w14:paraId="3D0E0DB9" w14:textId="77777777" w:rsidR="00A8517F" w:rsidRPr="009F2EA8" w:rsidRDefault="00A8517F" w:rsidP="00463DDE">
      <w:pPr>
        <w:pStyle w:val="Bezodstpw"/>
        <w:widowControl/>
        <w:numPr>
          <w:ilvl w:val="0"/>
          <w:numId w:val="64"/>
        </w:numPr>
        <w:suppressAutoHyphens w:val="0"/>
        <w:adjustRightInd/>
        <w:ind w:left="709" w:hanging="425"/>
        <w:textAlignment w:val="auto"/>
        <w:rPr>
          <w:rFonts w:ascii="Arial" w:hAnsi="Arial" w:cs="Arial"/>
        </w:rPr>
      </w:pPr>
      <w:r w:rsidRPr="009F2EA8">
        <w:rPr>
          <w:rFonts w:ascii="Arial" w:hAnsi="Arial" w:cs="Arial"/>
        </w:rPr>
        <w:t>Projekt instalacji grzewczej</w:t>
      </w:r>
      <w:r w:rsidR="00DF41A2">
        <w:rPr>
          <w:rFonts w:ascii="Arial" w:hAnsi="Arial" w:cs="Arial"/>
        </w:rPr>
        <w:t>,</w:t>
      </w:r>
    </w:p>
    <w:p w14:paraId="5F31369D" w14:textId="77777777" w:rsidR="00A8517F" w:rsidRPr="009F2EA8" w:rsidRDefault="00A8517F" w:rsidP="00463DDE">
      <w:pPr>
        <w:pStyle w:val="Bezodstpw"/>
        <w:widowControl/>
        <w:numPr>
          <w:ilvl w:val="0"/>
          <w:numId w:val="64"/>
        </w:numPr>
        <w:suppressAutoHyphens w:val="0"/>
        <w:adjustRightInd/>
        <w:ind w:left="709" w:hanging="425"/>
        <w:textAlignment w:val="auto"/>
        <w:rPr>
          <w:rFonts w:ascii="Arial" w:hAnsi="Arial" w:cs="Arial"/>
        </w:rPr>
      </w:pPr>
      <w:r w:rsidRPr="009F2EA8">
        <w:rPr>
          <w:rFonts w:ascii="Arial" w:hAnsi="Arial" w:cs="Arial"/>
        </w:rPr>
        <w:t>Projekt instalacji odwodnienia wody z połaci dachu o drenażu opaskowego</w:t>
      </w:r>
      <w:r w:rsidR="00DF41A2">
        <w:rPr>
          <w:rFonts w:ascii="Arial" w:hAnsi="Arial" w:cs="Arial"/>
        </w:rPr>
        <w:t>,</w:t>
      </w:r>
      <w:r w:rsidRPr="009F2EA8">
        <w:rPr>
          <w:rFonts w:ascii="Arial" w:hAnsi="Arial" w:cs="Arial"/>
        </w:rPr>
        <w:t xml:space="preserve"> </w:t>
      </w:r>
    </w:p>
    <w:p w14:paraId="7E091F04" w14:textId="77777777" w:rsidR="00A8517F" w:rsidRPr="009F2EA8" w:rsidRDefault="00A8517F" w:rsidP="00463DDE">
      <w:pPr>
        <w:pStyle w:val="Bezodstpw"/>
        <w:widowControl/>
        <w:numPr>
          <w:ilvl w:val="0"/>
          <w:numId w:val="64"/>
        </w:numPr>
        <w:suppressAutoHyphens w:val="0"/>
        <w:adjustRightInd/>
        <w:ind w:left="709" w:hanging="425"/>
        <w:textAlignment w:val="auto"/>
        <w:rPr>
          <w:rFonts w:ascii="Arial" w:hAnsi="Arial" w:cs="Arial"/>
        </w:rPr>
      </w:pPr>
      <w:r w:rsidRPr="009F2EA8">
        <w:rPr>
          <w:rFonts w:ascii="Arial" w:hAnsi="Arial" w:cs="Arial"/>
        </w:rPr>
        <w:t xml:space="preserve">Projekt </w:t>
      </w:r>
      <w:proofErr w:type="spellStart"/>
      <w:r w:rsidRPr="009F2EA8">
        <w:rPr>
          <w:rFonts w:ascii="Arial" w:hAnsi="Arial" w:cs="Arial"/>
        </w:rPr>
        <w:t>odgromienia</w:t>
      </w:r>
      <w:proofErr w:type="spellEnd"/>
      <w:r w:rsidRPr="009F2EA8">
        <w:rPr>
          <w:rFonts w:ascii="Arial" w:hAnsi="Arial" w:cs="Arial"/>
        </w:rPr>
        <w:t xml:space="preserve"> dachu</w:t>
      </w:r>
      <w:r w:rsidR="00DF41A2">
        <w:rPr>
          <w:rFonts w:ascii="Arial" w:hAnsi="Arial" w:cs="Arial"/>
        </w:rPr>
        <w:t>,</w:t>
      </w:r>
    </w:p>
    <w:p w14:paraId="3EF7D191" w14:textId="77777777" w:rsidR="00A8517F" w:rsidRPr="009F2EA8" w:rsidRDefault="00A8517F" w:rsidP="00463DDE">
      <w:pPr>
        <w:pStyle w:val="Bezodstpw"/>
        <w:widowControl/>
        <w:numPr>
          <w:ilvl w:val="0"/>
          <w:numId w:val="64"/>
        </w:numPr>
        <w:suppressAutoHyphens w:val="0"/>
        <w:adjustRightInd/>
        <w:ind w:left="709" w:hanging="425"/>
        <w:textAlignment w:val="auto"/>
        <w:rPr>
          <w:rFonts w:ascii="Arial" w:hAnsi="Arial" w:cs="Arial"/>
        </w:rPr>
      </w:pPr>
      <w:r w:rsidRPr="009F2EA8">
        <w:rPr>
          <w:rFonts w:ascii="Arial" w:hAnsi="Arial" w:cs="Arial"/>
        </w:rPr>
        <w:t>Projekt wystroju wnętrza</w:t>
      </w:r>
      <w:r w:rsidR="00F3152C">
        <w:rPr>
          <w:rFonts w:ascii="Arial" w:hAnsi="Arial" w:cs="Arial"/>
        </w:rPr>
        <w:t>,</w:t>
      </w:r>
      <w:r w:rsidRPr="009F2EA8">
        <w:rPr>
          <w:rFonts w:ascii="Arial" w:hAnsi="Arial" w:cs="Arial"/>
        </w:rPr>
        <w:t xml:space="preserve"> </w:t>
      </w:r>
    </w:p>
    <w:p w14:paraId="442F7DEB" w14:textId="77777777" w:rsidR="00A8517F" w:rsidRPr="00A8517F" w:rsidRDefault="00A8517F" w:rsidP="00463DDE">
      <w:pPr>
        <w:pStyle w:val="Akapitzlist"/>
        <w:numPr>
          <w:ilvl w:val="0"/>
          <w:numId w:val="64"/>
        </w:numPr>
        <w:suppressAutoHyphens/>
        <w:autoSpaceDN w:val="0"/>
        <w:spacing w:before="0" w:after="200"/>
        <w:ind w:left="709" w:hanging="425"/>
        <w:textAlignment w:val="baseline"/>
        <w:rPr>
          <w:rFonts w:ascii="Arial" w:hAnsi="Arial" w:cs="Arial"/>
          <w:u w:val="none"/>
        </w:rPr>
      </w:pPr>
      <w:r w:rsidRPr="00A8517F">
        <w:rPr>
          <w:rFonts w:ascii="Arial" w:hAnsi="Arial" w:cs="Arial"/>
          <w:u w:val="none"/>
        </w:rPr>
        <w:t>Charakterystyka energetyczna</w:t>
      </w:r>
      <w:r w:rsidR="00F3152C">
        <w:rPr>
          <w:rFonts w:ascii="Arial" w:hAnsi="Arial" w:cs="Arial"/>
          <w:u w:val="none"/>
        </w:rPr>
        <w:t>,</w:t>
      </w:r>
      <w:r w:rsidRPr="00A8517F">
        <w:rPr>
          <w:rFonts w:ascii="Arial" w:hAnsi="Arial" w:cs="Arial"/>
          <w:u w:val="none"/>
        </w:rPr>
        <w:t xml:space="preserve"> </w:t>
      </w:r>
    </w:p>
    <w:p w14:paraId="6CFE7CD5" w14:textId="77777777" w:rsidR="00A8517F" w:rsidRPr="00A8517F" w:rsidRDefault="00A8517F" w:rsidP="00463DDE">
      <w:pPr>
        <w:pStyle w:val="Akapitzlist"/>
        <w:numPr>
          <w:ilvl w:val="0"/>
          <w:numId w:val="64"/>
        </w:numPr>
        <w:suppressAutoHyphens/>
        <w:autoSpaceDN w:val="0"/>
        <w:spacing w:before="0" w:after="200"/>
        <w:ind w:left="709" w:hanging="425"/>
        <w:textAlignment w:val="baseline"/>
        <w:rPr>
          <w:rFonts w:ascii="Arial" w:hAnsi="Arial" w:cs="Arial"/>
          <w:u w:val="none"/>
        </w:rPr>
      </w:pPr>
      <w:r w:rsidRPr="00A8517F">
        <w:rPr>
          <w:rFonts w:ascii="Arial" w:hAnsi="Arial" w:cs="Arial"/>
          <w:u w:val="none"/>
        </w:rPr>
        <w:t xml:space="preserve">Uzgodnienie p. pożarowe </w:t>
      </w:r>
    </w:p>
    <w:p w14:paraId="7A07D6C2" w14:textId="77777777" w:rsidR="00A8517F" w:rsidRPr="009F2EA8" w:rsidRDefault="00A8517F" w:rsidP="00A8517F">
      <w:pPr>
        <w:pStyle w:val="Akapitzlist"/>
        <w:ind w:left="2344"/>
        <w:rPr>
          <w:rFonts w:ascii="Arial" w:hAnsi="Arial" w:cs="Arial"/>
          <w:b/>
        </w:rPr>
      </w:pPr>
    </w:p>
    <w:p w14:paraId="19C6D986" w14:textId="77777777" w:rsidR="00F169F2" w:rsidRPr="004E72F9" w:rsidRDefault="00A8517F" w:rsidP="004E72F9">
      <w:pPr>
        <w:pStyle w:val="Akapitzlist"/>
        <w:ind w:left="0"/>
        <w:rPr>
          <w:rFonts w:ascii="Arial" w:hAnsi="Arial" w:cs="Arial"/>
          <w:b/>
          <w:u w:val="none"/>
        </w:rPr>
      </w:pPr>
      <w:r w:rsidRPr="00A8517F">
        <w:rPr>
          <w:rFonts w:ascii="Arial" w:hAnsi="Arial" w:cs="Arial"/>
          <w:b/>
          <w:u w:val="none"/>
        </w:rPr>
        <w:t xml:space="preserve">Wszystkie zaproponowane rozwiązania powinny spełniać obowiązujące wymagania dla współczynników przenikania ciepła dla poszczególnych przegród elementów budowlanych określonych w Warunkach Technicznych jakim powinny odpowiadać budynki i ich usytuowanie.  </w:t>
      </w:r>
    </w:p>
    <w:p w14:paraId="7C93A5B2" w14:textId="77777777" w:rsidR="00F169F2" w:rsidRPr="00E673A5" w:rsidRDefault="00F169F2" w:rsidP="00F45C1E">
      <w:pPr>
        <w:pStyle w:val="Nagwek4"/>
        <w:numPr>
          <w:ilvl w:val="3"/>
          <w:numId w:val="37"/>
        </w:numPr>
        <w:rPr>
          <w:rFonts w:ascii="Arial" w:hAnsi="Arial" w:cs="Arial"/>
          <w:sz w:val="22"/>
          <w:szCs w:val="22"/>
        </w:rPr>
      </w:pPr>
      <w:bookmarkStart w:id="108" w:name="_Toc223533783"/>
      <w:r w:rsidRPr="00E673A5">
        <w:rPr>
          <w:rFonts w:ascii="Arial" w:hAnsi="Arial" w:cs="Arial"/>
          <w:sz w:val="22"/>
          <w:szCs w:val="22"/>
        </w:rPr>
        <w:t>Wyposażenie budynku</w:t>
      </w:r>
      <w:bookmarkEnd w:id="108"/>
      <w:r w:rsidRPr="00E673A5">
        <w:rPr>
          <w:rFonts w:ascii="Arial" w:hAnsi="Arial" w:cs="Arial"/>
          <w:sz w:val="22"/>
          <w:szCs w:val="22"/>
        </w:rPr>
        <w:t xml:space="preserve"> </w:t>
      </w:r>
      <w:bookmarkStart w:id="109" w:name="_Toc152771395"/>
    </w:p>
    <w:p w14:paraId="47488A76" w14:textId="77777777" w:rsidR="00F169F2" w:rsidRPr="00F169F2" w:rsidRDefault="00F169F2" w:rsidP="00F169F2">
      <w:pPr>
        <w:rPr>
          <w:rFonts w:ascii="Arial" w:hAnsi="Arial" w:cs="Arial"/>
          <w:b/>
          <w:szCs w:val="20"/>
        </w:rPr>
      </w:pPr>
      <w:r w:rsidRPr="00F169F2">
        <w:rPr>
          <w:rFonts w:ascii="Arial" w:hAnsi="Arial" w:cs="Arial"/>
          <w:b/>
          <w:szCs w:val="20"/>
        </w:rPr>
        <w:t>Instalacje</w:t>
      </w:r>
      <w:bookmarkEnd w:id="109"/>
      <w:r w:rsidRPr="00F169F2">
        <w:rPr>
          <w:rFonts w:ascii="Arial" w:hAnsi="Arial" w:cs="Arial"/>
          <w:b/>
          <w:szCs w:val="20"/>
        </w:rPr>
        <w:t xml:space="preserve"> sanitarne</w:t>
      </w:r>
    </w:p>
    <w:p w14:paraId="44F4A0D1" w14:textId="77777777" w:rsidR="00F169F2" w:rsidRPr="00475792" w:rsidRDefault="00F169F2" w:rsidP="00463DDE">
      <w:pPr>
        <w:pStyle w:val="Akapitzlist"/>
        <w:numPr>
          <w:ilvl w:val="0"/>
          <w:numId w:val="66"/>
        </w:numPr>
        <w:ind w:left="709"/>
        <w:rPr>
          <w:rFonts w:ascii="Arial" w:hAnsi="Arial" w:cs="Arial"/>
          <w:szCs w:val="20"/>
          <w:u w:val="none"/>
        </w:rPr>
      </w:pPr>
      <w:r w:rsidRPr="00475792">
        <w:rPr>
          <w:rFonts w:ascii="Arial" w:hAnsi="Arial" w:cs="Arial"/>
          <w:szCs w:val="20"/>
          <w:u w:val="none"/>
        </w:rPr>
        <w:t>Zewnętrzna instalacja kanalizacji deszczowej</w:t>
      </w:r>
      <w:r w:rsidR="00475792" w:rsidRPr="00475792">
        <w:rPr>
          <w:rFonts w:ascii="Arial" w:hAnsi="Arial" w:cs="Arial"/>
          <w:szCs w:val="20"/>
          <w:u w:val="none"/>
        </w:rPr>
        <w:t>,</w:t>
      </w:r>
    </w:p>
    <w:p w14:paraId="77CA447E" w14:textId="77777777" w:rsidR="00F169F2" w:rsidRPr="00475792" w:rsidRDefault="00F169F2" w:rsidP="00463DDE">
      <w:pPr>
        <w:pStyle w:val="Akapitzlist"/>
        <w:numPr>
          <w:ilvl w:val="0"/>
          <w:numId w:val="66"/>
        </w:numPr>
        <w:ind w:left="709"/>
        <w:rPr>
          <w:rFonts w:ascii="Arial" w:hAnsi="Arial" w:cs="Arial"/>
          <w:szCs w:val="20"/>
          <w:u w:val="none"/>
        </w:rPr>
      </w:pPr>
      <w:r w:rsidRPr="00475792">
        <w:rPr>
          <w:rFonts w:ascii="Arial" w:hAnsi="Arial" w:cs="Arial"/>
          <w:szCs w:val="20"/>
          <w:u w:val="none"/>
        </w:rPr>
        <w:t>Przyłącze wodociągowe</w:t>
      </w:r>
      <w:r w:rsidR="00475792" w:rsidRPr="00475792">
        <w:rPr>
          <w:rFonts w:ascii="Arial" w:hAnsi="Arial" w:cs="Arial"/>
          <w:szCs w:val="20"/>
          <w:u w:val="none"/>
        </w:rPr>
        <w:t>,</w:t>
      </w:r>
    </w:p>
    <w:p w14:paraId="25B29C6C" w14:textId="77777777" w:rsidR="00F169F2" w:rsidRPr="00475792" w:rsidRDefault="00F169F2" w:rsidP="00463DDE">
      <w:pPr>
        <w:pStyle w:val="Akapitzlist"/>
        <w:numPr>
          <w:ilvl w:val="0"/>
          <w:numId w:val="66"/>
        </w:numPr>
        <w:ind w:left="709"/>
        <w:rPr>
          <w:rFonts w:ascii="Arial" w:hAnsi="Arial" w:cs="Arial"/>
          <w:szCs w:val="20"/>
          <w:u w:val="none"/>
        </w:rPr>
      </w:pPr>
      <w:r w:rsidRPr="00475792">
        <w:rPr>
          <w:rFonts w:ascii="Arial" w:hAnsi="Arial" w:cs="Arial"/>
          <w:szCs w:val="20"/>
          <w:u w:val="none"/>
        </w:rPr>
        <w:t>Przyłącze kanalizacji sanitarnej</w:t>
      </w:r>
      <w:r w:rsidR="00475792" w:rsidRPr="00475792">
        <w:rPr>
          <w:rFonts w:ascii="Arial" w:hAnsi="Arial" w:cs="Arial"/>
          <w:szCs w:val="20"/>
          <w:u w:val="none"/>
        </w:rPr>
        <w:t>,</w:t>
      </w:r>
    </w:p>
    <w:p w14:paraId="50279E72" w14:textId="77777777" w:rsidR="00F169F2" w:rsidRPr="00475792" w:rsidRDefault="00F169F2" w:rsidP="00463DDE">
      <w:pPr>
        <w:pStyle w:val="Akapitzlist"/>
        <w:numPr>
          <w:ilvl w:val="0"/>
          <w:numId w:val="66"/>
        </w:numPr>
        <w:ind w:left="709"/>
        <w:rPr>
          <w:rFonts w:ascii="Arial" w:hAnsi="Arial" w:cs="Arial"/>
          <w:szCs w:val="20"/>
          <w:u w:val="none"/>
        </w:rPr>
      </w:pPr>
      <w:r w:rsidRPr="00475792">
        <w:rPr>
          <w:rFonts w:ascii="Arial" w:hAnsi="Arial" w:cs="Arial"/>
          <w:szCs w:val="20"/>
          <w:u w:val="none"/>
        </w:rPr>
        <w:t>Przyłącze kanalizacji deszczowej</w:t>
      </w:r>
      <w:r w:rsidR="00475792" w:rsidRPr="00475792">
        <w:rPr>
          <w:rFonts w:ascii="Arial" w:hAnsi="Arial" w:cs="Arial"/>
          <w:szCs w:val="20"/>
          <w:u w:val="none"/>
        </w:rPr>
        <w:t>,</w:t>
      </w:r>
    </w:p>
    <w:p w14:paraId="1AF652A2" w14:textId="77777777" w:rsidR="00F169F2" w:rsidRPr="00CF6864" w:rsidRDefault="00F169F2" w:rsidP="00463DDE">
      <w:pPr>
        <w:pStyle w:val="Akapitzlist"/>
        <w:numPr>
          <w:ilvl w:val="0"/>
          <w:numId w:val="66"/>
        </w:numPr>
        <w:ind w:left="709"/>
        <w:rPr>
          <w:rFonts w:ascii="Arial" w:hAnsi="Arial" w:cs="Arial"/>
          <w:szCs w:val="20"/>
          <w:u w:val="none"/>
        </w:rPr>
      </w:pPr>
      <w:r w:rsidRPr="00475792">
        <w:rPr>
          <w:rFonts w:ascii="Arial" w:hAnsi="Arial" w:cs="Arial"/>
          <w:szCs w:val="20"/>
          <w:u w:val="none"/>
        </w:rPr>
        <w:t>Instalacja centralnego ogrzewania</w:t>
      </w:r>
      <w:r w:rsidR="00475792" w:rsidRPr="00475792">
        <w:rPr>
          <w:rFonts w:ascii="Arial" w:hAnsi="Arial" w:cs="Arial"/>
          <w:szCs w:val="20"/>
          <w:u w:val="none"/>
        </w:rPr>
        <w:t xml:space="preserve"> wraz z projektowaną chara</w:t>
      </w:r>
      <w:r w:rsidR="00475792">
        <w:rPr>
          <w:rFonts w:ascii="Arial" w:hAnsi="Arial" w:cs="Arial"/>
          <w:szCs w:val="20"/>
          <w:u w:val="none"/>
        </w:rPr>
        <w:t>kterystyką energetyczną budynku</w:t>
      </w:r>
      <w:r w:rsidR="00475792" w:rsidRPr="00475792">
        <w:rPr>
          <w:rFonts w:ascii="Arial" w:hAnsi="Arial" w:cs="Arial"/>
          <w:szCs w:val="20"/>
          <w:u w:val="none"/>
        </w:rPr>
        <w:t>,</w:t>
      </w:r>
    </w:p>
    <w:p w14:paraId="76CCD4CF" w14:textId="77777777" w:rsidR="00F169F2" w:rsidRPr="00475792" w:rsidRDefault="00F169F2" w:rsidP="00463DDE">
      <w:pPr>
        <w:pStyle w:val="Akapitzlist"/>
        <w:numPr>
          <w:ilvl w:val="0"/>
          <w:numId w:val="75"/>
        </w:numPr>
        <w:spacing w:before="0" w:line="276" w:lineRule="auto"/>
        <w:ind w:left="709"/>
        <w:rPr>
          <w:rFonts w:ascii="Arial" w:hAnsi="Arial" w:cs="Arial"/>
          <w:szCs w:val="20"/>
          <w:u w:val="none"/>
        </w:rPr>
      </w:pPr>
      <w:bookmarkStart w:id="110" w:name="_Toc128468618"/>
      <w:r w:rsidRPr="00475792">
        <w:rPr>
          <w:rFonts w:ascii="Arial" w:hAnsi="Arial" w:cs="Arial"/>
          <w:szCs w:val="20"/>
          <w:u w:val="none"/>
        </w:rPr>
        <w:t xml:space="preserve">Instalacja </w:t>
      </w:r>
      <w:bookmarkEnd w:id="110"/>
      <w:r w:rsidR="00475792" w:rsidRPr="00475792">
        <w:rPr>
          <w:rFonts w:ascii="Arial" w:hAnsi="Arial" w:cs="Arial"/>
          <w:szCs w:val="20"/>
          <w:u w:val="none"/>
        </w:rPr>
        <w:t xml:space="preserve">wentylacji mechanicznej </w:t>
      </w:r>
      <w:proofErr w:type="spellStart"/>
      <w:r w:rsidR="00475792" w:rsidRPr="00475792">
        <w:rPr>
          <w:rFonts w:ascii="Arial" w:hAnsi="Arial" w:cs="Arial"/>
          <w:szCs w:val="20"/>
          <w:u w:val="none"/>
        </w:rPr>
        <w:t>nawiewno</w:t>
      </w:r>
      <w:proofErr w:type="spellEnd"/>
      <w:r w:rsidR="00475792" w:rsidRPr="00475792">
        <w:rPr>
          <w:rFonts w:ascii="Arial" w:hAnsi="Arial" w:cs="Arial"/>
          <w:szCs w:val="20"/>
          <w:u w:val="none"/>
        </w:rPr>
        <w:t>- wywiewnej z odzyskiem ciepła,</w:t>
      </w:r>
    </w:p>
    <w:p w14:paraId="2CBBB6ED" w14:textId="35590703" w:rsidR="00F169F2" w:rsidRPr="00F169F2" w:rsidRDefault="00F169F2" w:rsidP="00463DDE">
      <w:pPr>
        <w:pStyle w:val="Akapitzlist"/>
        <w:numPr>
          <w:ilvl w:val="0"/>
          <w:numId w:val="66"/>
        </w:numPr>
        <w:ind w:left="709"/>
        <w:rPr>
          <w:rFonts w:ascii="Arial" w:hAnsi="Arial" w:cs="Arial"/>
          <w:szCs w:val="20"/>
          <w:u w:val="none"/>
        </w:rPr>
      </w:pPr>
      <w:r w:rsidRPr="00F169F2">
        <w:rPr>
          <w:rFonts w:ascii="Arial" w:hAnsi="Arial" w:cs="Arial"/>
          <w:szCs w:val="20"/>
          <w:u w:val="none"/>
        </w:rPr>
        <w:t xml:space="preserve">Instalacja przeciwpożarowa </w:t>
      </w:r>
      <w:r w:rsidR="00475792">
        <w:rPr>
          <w:rFonts w:ascii="Arial" w:hAnsi="Arial" w:cs="Arial"/>
          <w:szCs w:val="20"/>
          <w:u w:val="none"/>
        </w:rPr>
        <w:t xml:space="preserve">wewnętrzna </w:t>
      </w:r>
      <w:r w:rsidRPr="00F169F2">
        <w:rPr>
          <w:rFonts w:ascii="Arial" w:hAnsi="Arial" w:cs="Arial"/>
          <w:szCs w:val="20"/>
          <w:u w:val="none"/>
        </w:rPr>
        <w:t>hydrantowa</w:t>
      </w:r>
      <w:r w:rsidR="00475792">
        <w:rPr>
          <w:rFonts w:ascii="Arial" w:hAnsi="Arial" w:cs="Arial"/>
          <w:szCs w:val="20"/>
          <w:u w:val="none"/>
        </w:rPr>
        <w:t xml:space="preserve"> </w:t>
      </w:r>
      <w:r w:rsidR="000A1508">
        <w:rPr>
          <w:rFonts w:ascii="Arial" w:hAnsi="Arial" w:cs="Arial"/>
          <w:szCs w:val="20"/>
          <w:u w:val="none"/>
        </w:rPr>
        <w:t xml:space="preserve">zgodnie z uzgodnieniami </w:t>
      </w:r>
      <w:proofErr w:type="spellStart"/>
      <w:r w:rsidR="000A1508">
        <w:rPr>
          <w:rFonts w:ascii="Arial" w:hAnsi="Arial" w:cs="Arial"/>
          <w:szCs w:val="20"/>
          <w:u w:val="none"/>
        </w:rPr>
        <w:t>p.pożarowym</w:t>
      </w:r>
      <w:proofErr w:type="spellEnd"/>
      <w:r w:rsidR="000A1508">
        <w:rPr>
          <w:rFonts w:ascii="Arial" w:hAnsi="Arial" w:cs="Arial"/>
          <w:szCs w:val="20"/>
          <w:u w:val="none"/>
        </w:rPr>
        <w:t xml:space="preserve"> </w:t>
      </w:r>
      <w:r w:rsidR="007877F5">
        <w:rPr>
          <w:rFonts w:ascii="Arial" w:hAnsi="Arial" w:cs="Arial"/>
          <w:szCs w:val="20"/>
          <w:u w:val="none"/>
        </w:rPr>
        <w:t>uzyskiwanymi na etapie projektowym,</w:t>
      </w:r>
    </w:p>
    <w:p w14:paraId="38655D97" w14:textId="77777777" w:rsidR="00F169F2" w:rsidRPr="00F169F2" w:rsidRDefault="00F169F2" w:rsidP="00463DDE">
      <w:pPr>
        <w:pStyle w:val="Akapitzlist"/>
        <w:numPr>
          <w:ilvl w:val="0"/>
          <w:numId w:val="66"/>
        </w:numPr>
        <w:ind w:left="709"/>
        <w:rPr>
          <w:rFonts w:ascii="Arial" w:hAnsi="Arial" w:cs="Arial"/>
          <w:szCs w:val="20"/>
          <w:u w:val="none"/>
        </w:rPr>
      </w:pPr>
      <w:r w:rsidRPr="00F169F2">
        <w:rPr>
          <w:rFonts w:ascii="Arial" w:hAnsi="Arial" w:cs="Arial"/>
          <w:szCs w:val="20"/>
          <w:u w:val="none"/>
        </w:rPr>
        <w:t>Instalacja wody zimnej, wody ciepłej i cyrkulacji</w:t>
      </w:r>
      <w:r w:rsidR="00475792">
        <w:rPr>
          <w:rFonts w:ascii="Arial" w:hAnsi="Arial" w:cs="Arial"/>
          <w:szCs w:val="20"/>
          <w:u w:val="none"/>
        </w:rPr>
        <w:t>,</w:t>
      </w:r>
    </w:p>
    <w:p w14:paraId="23C44C3D" w14:textId="77777777" w:rsidR="00F169F2" w:rsidRPr="00F169F2" w:rsidRDefault="00F169F2" w:rsidP="00463DDE">
      <w:pPr>
        <w:pStyle w:val="Akapitzlist"/>
        <w:numPr>
          <w:ilvl w:val="0"/>
          <w:numId w:val="66"/>
        </w:numPr>
        <w:ind w:left="709"/>
        <w:rPr>
          <w:rFonts w:ascii="Arial" w:hAnsi="Arial" w:cs="Arial"/>
          <w:szCs w:val="20"/>
          <w:u w:val="none"/>
        </w:rPr>
      </w:pPr>
      <w:bookmarkStart w:id="111" w:name="_Toc143074056"/>
      <w:bookmarkStart w:id="112" w:name="_Toc294609344"/>
      <w:r w:rsidRPr="00F169F2">
        <w:rPr>
          <w:rFonts w:ascii="Arial" w:hAnsi="Arial" w:cs="Arial"/>
          <w:szCs w:val="20"/>
          <w:u w:val="none"/>
        </w:rPr>
        <w:t>Instalacja kanalizacji sanitarnej</w:t>
      </w:r>
      <w:bookmarkEnd w:id="111"/>
      <w:bookmarkEnd w:id="112"/>
      <w:r w:rsidR="00475792">
        <w:rPr>
          <w:rFonts w:ascii="Arial" w:hAnsi="Arial" w:cs="Arial"/>
          <w:szCs w:val="20"/>
          <w:u w:val="none"/>
        </w:rPr>
        <w:t>,</w:t>
      </w:r>
    </w:p>
    <w:p w14:paraId="3CAD8698" w14:textId="77777777" w:rsidR="00F169F2" w:rsidRPr="00F169F2" w:rsidRDefault="00F169F2" w:rsidP="00463DDE">
      <w:pPr>
        <w:pStyle w:val="Akapitzlist"/>
        <w:numPr>
          <w:ilvl w:val="0"/>
          <w:numId w:val="66"/>
        </w:numPr>
        <w:ind w:left="709"/>
        <w:rPr>
          <w:rFonts w:ascii="Arial" w:hAnsi="Arial" w:cs="Arial"/>
          <w:szCs w:val="20"/>
          <w:u w:val="none"/>
        </w:rPr>
      </w:pPr>
      <w:bookmarkStart w:id="113" w:name="_Toc143074057"/>
      <w:bookmarkStart w:id="114" w:name="_Toc294609346"/>
      <w:r w:rsidRPr="00F169F2">
        <w:rPr>
          <w:rFonts w:ascii="Arial" w:hAnsi="Arial" w:cs="Arial"/>
          <w:szCs w:val="20"/>
          <w:u w:val="none"/>
        </w:rPr>
        <w:t>Armatura sanitarna</w:t>
      </w:r>
      <w:bookmarkEnd w:id="113"/>
      <w:bookmarkEnd w:id="114"/>
      <w:r w:rsidR="00475792">
        <w:rPr>
          <w:rFonts w:ascii="Arial" w:hAnsi="Arial" w:cs="Arial"/>
          <w:szCs w:val="20"/>
          <w:u w:val="none"/>
        </w:rPr>
        <w:t>,</w:t>
      </w:r>
    </w:p>
    <w:p w14:paraId="6811452A" w14:textId="77777777" w:rsidR="00F169F2" w:rsidRPr="00F169F2" w:rsidRDefault="00C8311E" w:rsidP="00463DDE">
      <w:pPr>
        <w:pStyle w:val="Akapitzlist"/>
        <w:numPr>
          <w:ilvl w:val="0"/>
          <w:numId w:val="66"/>
        </w:numPr>
        <w:ind w:left="709"/>
        <w:rPr>
          <w:rFonts w:ascii="Arial" w:hAnsi="Arial" w:cs="Arial"/>
          <w:szCs w:val="20"/>
          <w:u w:val="none"/>
        </w:rPr>
      </w:pPr>
      <w:r>
        <w:rPr>
          <w:rFonts w:ascii="Arial" w:hAnsi="Arial" w:cs="Arial"/>
          <w:szCs w:val="20"/>
          <w:u w:val="none"/>
        </w:rPr>
        <w:lastRenderedPageBreak/>
        <w:t xml:space="preserve">Toaleta damska z dostosowaniem dla osób </w:t>
      </w:r>
      <w:r w:rsidR="00F169F2" w:rsidRPr="00F169F2">
        <w:rPr>
          <w:rFonts w:ascii="Arial" w:hAnsi="Arial" w:cs="Arial"/>
          <w:szCs w:val="20"/>
          <w:u w:val="none"/>
        </w:rPr>
        <w:t>niepełnosprawnych</w:t>
      </w:r>
      <w:r w:rsidR="00475792">
        <w:rPr>
          <w:rFonts w:ascii="Arial" w:hAnsi="Arial" w:cs="Arial"/>
          <w:szCs w:val="20"/>
          <w:u w:val="none"/>
        </w:rPr>
        <w:t>,</w:t>
      </w:r>
    </w:p>
    <w:p w14:paraId="79975530" w14:textId="77777777" w:rsidR="00F169F2" w:rsidRPr="00F169F2" w:rsidRDefault="00F169F2" w:rsidP="00463DDE">
      <w:pPr>
        <w:pStyle w:val="Akapitzlist"/>
        <w:numPr>
          <w:ilvl w:val="0"/>
          <w:numId w:val="67"/>
        </w:numPr>
        <w:spacing w:before="0" w:after="160" w:line="259" w:lineRule="auto"/>
        <w:ind w:left="1701" w:hanging="283"/>
        <w:rPr>
          <w:rFonts w:ascii="Arial" w:hAnsi="Arial" w:cs="Arial"/>
          <w:szCs w:val="20"/>
          <w:u w:val="none"/>
        </w:rPr>
      </w:pPr>
      <w:r w:rsidRPr="00F169F2">
        <w:rPr>
          <w:rFonts w:ascii="Arial" w:hAnsi="Arial" w:cs="Arial"/>
          <w:szCs w:val="20"/>
          <w:u w:val="none"/>
        </w:rPr>
        <w:t>Umywalka dla osób niepełnosprawnych, z otworem na baterie, bez przelewu, mocowana na śrubach ze stelażem montażowym podtynkowym do umywalki do montażu w ścianie szkieletowej,</w:t>
      </w:r>
    </w:p>
    <w:p w14:paraId="3DAC1916" w14:textId="77777777" w:rsidR="00F169F2" w:rsidRPr="00F169F2" w:rsidRDefault="00F169F2" w:rsidP="00463DDE">
      <w:pPr>
        <w:pStyle w:val="Akapitzlist"/>
        <w:numPr>
          <w:ilvl w:val="0"/>
          <w:numId w:val="67"/>
        </w:numPr>
        <w:spacing w:before="0" w:after="160" w:line="259" w:lineRule="auto"/>
        <w:ind w:left="1701" w:hanging="283"/>
        <w:rPr>
          <w:rFonts w:ascii="Arial" w:hAnsi="Arial" w:cs="Arial"/>
          <w:szCs w:val="20"/>
          <w:u w:val="none"/>
        </w:rPr>
      </w:pPr>
      <w:r w:rsidRPr="00F169F2">
        <w:rPr>
          <w:rFonts w:ascii="Arial" w:hAnsi="Arial" w:cs="Arial"/>
          <w:szCs w:val="20"/>
          <w:u w:val="none"/>
        </w:rPr>
        <w:t>WC miska wisząca dla niepełnosprawnych, lejowa,</w:t>
      </w:r>
    </w:p>
    <w:p w14:paraId="0E4B2435" w14:textId="77777777" w:rsidR="00F169F2" w:rsidRPr="00F169F2" w:rsidRDefault="00F169F2" w:rsidP="00463DDE">
      <w:pPr>
        <w:pStyle w:val="Akapitzlist"/>
        <w:numPr>
          <w:ilvl w:val="0"/>
          <w:numId w:val="67"/>
        </w:numPr>
        <w:spacing w:before="0" w:after="160" w:line="259" w:lineRule="auto"/>
        <w:ind w:left="1701" w:hanging="283"/>
        <w:rPr>
          <w:rFonts w:ascii="Arial" w:hAnsi="Arial" w:cs="Arial"/>
          <w:szCs w:val="20"/>
          <w:u w:val="none"/>
        </w:rPr>
      </w:pPr>
      <w:r w:rsidRPr="00F169F2">
        <w:rPr>
          <w:rFonts w:ascii="Arial" w:hAnsi="Arial" w:cs="Arial"/>
          <w:szCs w:val="20"/>
          <w:u w:val="none"/>
        </w:rPr>
        <w:t xml:space="preserve">Deska sedesowa antybakteryjna dla niepełnosprawnych, z otworem do mycia, zawiasy metalowe, </w:t>
      </w:r>
    </w:p>
    <w:p w14:paraId="73B8B61B" w14:textId="77777777" w:rsidR="00F169F2" w:rsidRPr="00F169F2" w:rsidRDefault="00F169F2" w:rsidP="00463DDE">
      <w:pPr>
        <w:pStyle w:val="Akapitzlist"/>
        <w:numPr>
          <w:ilvl w:val="0"/>
          <w:numId w:val="67"/>
        </w:numPr>
        <w:spacing w:before="0" w:after="160" w:line="259" w:lineRule="auto"/>
        <w:ind w:left="1701" w:hanging="283"/>
        <w:rPr>
          <w:rFonts w:ascii="Arial" w:hAnsi="Arial" w:cs="Arial"/>
          <w:szCs w:val="20"/>
          <w:u w:val="none"/>
        </w:rPr>
      </w:pPr>
      <w:r w:rsidRPr="00F169F2">
        <w:rPr>
          <w:rFonts w:ascii="Arial" w:hAnsi="Arial" w:cs="Arial"/>
          <w:szCs w:val="20"/>
          <w:u w:val="none"/>
        </w:rPr>
        <w:t xml:space="preserve">Stelaż podtynkowy do WC, </w:t>
      </w:r>
    </w:p>
    <w:p w14:paraId="102F1423" w14:textId="77777777" w:rsidR="00F169F2" w:rsidRPr="00F169F2" w:rsidRDefault="00F169F2" w:rsidP="00463DDE">
      <w:pPr>
        <w:pStyle w:val="Akapitzlist"/>
        <w:numPr>
          <w:ilvl w:val="0"/>
          <w:numId w:val="67"/>
        </w:numPr>
        <w:spacing w:before="0" w:after="160" w:line="259" w:lineRule="auto"/>
        <w:ind w:left="1701" w:hanging="283"/>
        <w:rPr>
          <w:rFonts w:ascii="Arial" w:hAnsi="Arial" w:cs="Arial"/>
          <w:szCs w:val="20"/>
          <w:u w:val="none"/>
        </w:rPr>
      </w:pPr>
      <w:r w:rsidRPr="00F169F2">
        <w:rPr>
          <w:rFonts w:ascii="Arial" w:hAnsi="Arial" w:cs="Arial"/>
          <w:szCs w:val="20"/>
          <w:u w:val="none"/>
        </w:rPr>
        <w:t>Przycisk spłukujący do spłuczek podtynkowych: 2 zakresy spłukiwania.</w:t>
      </w:r>
    </w:p>
    <w:p w14:paraId="79242C99" w14:textId="77777777" w:rsidR="00F169F2" w:rsidRDefault="00F169F2" w:rsidP="00463DDE">
      <w:pPr>
        <w:pStyle w:val="Akapitzlist"/>
        <w:numPr>
          <w:ilvl w:val="0"/>
          <w:numId w:val="67"/>
        </w:numPr>
        <w:spacing w:before="0" w:after="160" w:line="259" w:lineRule="auto"/>
        <w:ind w:left="1701" w:hanging="283"/>
        <w:rPr>
          <w:rFonts w:ascii="Arial" w:hAnsi="Arial" w:cs="Arial"/>
          <w:szCs w:val="20"/>
          <w:u w:val="none"/>
        </w:rPr>
      </w:pPr>
      <w:r w:rsidRPr="00F169F2">
        <w:rPr>
          <w:rFonts w:ascii="Arial" w:hAnsi="Arial" w:cs="Arial"/>
          <w:szCs w:val="20"/>
          <w:u w:val="none"/>
        </w:rPr>
        <w:t xml:space="preserve">Bateria umywalkowa mieszaczowa (jedno uchwytowa) </w:t>
      </w:r>
      <w:proofErr w:type="spellStart"/>
      <w:r w:rsidRPr="00F169F2">
        <w:rPr>
          <w:rFonts w:ascii="Arial" w:hAnsi="Arial" w:cs="Arial"/>
          <w:szCs w:val="20"/>
          <w:u w:val="none"/>
        </w:rPr>
        <w:t>Dn</w:t>
      </w:r>
      <w:proofErr w:type="spellEnd"/>
      <w:r w:rsidRPr="00F169F2">
        <w:rPr>
          <w:rFonts w:ascii="Arial" w:hAnsi="Arial" w:cs="Arial"/>
          <w:szCs w:val="20"/>
          <w:u w:val="none"/>
        </w:rPr>
        <w:t xml:space="preserve"> 15 zintegrowany </w:t>
      </w:r>
      <w:proofErr w:type="spellStart"/>
      <w:r w:rsidRPr="00F169F2">
        <w:rPr>
          <w:rFonts w:ascii="Arial" w:hAnsi="Arial" w:cs="Arial"/>
          <w:szCs w:val="20"/>
          <w:u w:val="none"/>
        </w:rPr>
        <w:t>eko</w:t>
      </w:r>
      <w:proofErr w:type="spellEnd"/>
      <w:r w:rsidRPr="00F169F2">
        <w:rPr>
          <w:rFonts w:ascii="Arial" w:hAnsi="Arial" w:cs="Arial"/>
          <w:szCs w:val="20"/>
          <w:u w:val="none"/>
        </w:rPr>
        <w:t>-przycisk wstępnie ograniczający temperaturę i strumień wypływającej wody;</w:t>
      </w:r>
    </w:p>
    <w:p w14:paraId="7BCFD806" w14:textId="77777777" w:rsidR="00D46FC3" w:rsidRDefault="00D46FC3" w:rsidP="00463DDE">
      <w:pPr>
        <w:pStyle w:val="Akapitzlist"/>
        <w:numPr>
          <w:ilvl w:val="0"/>
          <w:numId w:val="67"/>
        </w:numPr>
        <w:ind w:left="1701" w:hanging="283"/>
        <w:rPr>
          <w:rFonts w:ascii="Arial" w:hAnsi="Arial" w:cs="Arial"/>
          <w:szCs w:val="20"/>
          <w:u w:val="none"/>
        </w:rPr>
      </w:pPr>
      <w:r w:rsidRPr="00F169F2">
        <w:rPr>
          <w:rFonts w:ascii="Arial" w:hAnsi="Arial" w:cs="Arial"/>
          <w:szCs w:val="20"/>
          <w:u w:val="none"/>
        </w:rPr>
        <w:t>suszarki elektryczne do rąk, dozowniki mydła w płynie, dozowniki płynu dezynfekującego - po 1 szt. na każdą zaprojektowaną łazienkę,</w:t>
      </w:r>
    </w:p>
    <w:p w14:paraId="6F9F547D" w14:textId="577A5E2B" w:rsidR="00D46FC3" w:rsidRPr="001F05DC" w:rsidRDefault="00D46FC3" w:rsidP="00463DDE">
      <w:pPr>
        <w:pStyle w:val="Akapitzlist"/>
        <w:numPr>
          <w:ilvl w:val="0"/>
          <w:numId w:val="67"/>
        </w:numPr>
        <w:ind w:left="1701" w:hanging="283"/>
        <w:rPr>
          <w:rFonts w:ascii="Arial" w:hAnsi="Arial" w:cs="Arial"/>
          <w:szCs w:val="20"/>
          <w:u w:val="none"/>
        </w:rPr>
      </w:pPr>
      <w:r w:rsidRPr="00F169F2">
        <w:rPr>
          <w:rFonts w:ascii="Arial" w:hAnsi="Arial" w:cs="Arial"/>
          <w:szCs w:val="20"/>
          <w:u w:val="none"/>
        </w:rPr>
        <w:t xml:space="preserve">kosze na śmieci – po 1 szt. na każdą zaprojektowaną miskę ustępową oraz dodatkowo </w:t>
      </w:r>
      <w:r w:rsidRPr="00D46FC3">
        <w:rPr>
          <w:rFonts w:ascii="Arial" w:hAnsi="Arial" w:cs="Arial"/>
          <w:szCs w:val="20"/>
          <w:u w:val="none"/>
        </w:rPr>
        <w:t>po 1 szt. na każdą zaprojektowaną łazienkę</w:t>
      </w:r>
      <w:r w:rsidR="007877F5">
        <w:rPr>
          <w:rFonts w:ascii="Arial" w:hAnsi="Arial" w:cs="Arial"/>
          <w:szCs w:val="20"/>
          <w:u w:val="none"/>
        </w:rPr>
        <w:t>.</w:t>
      </w:r>
    </w:p>
    <w:p w14:paraId="4E79386B" w14:textId="77777777" w:rsidR="00F169F2" w:rsidRPr="00F169F2" w:rsidRDefault="00F169F2" w:rsidP="00463DDE">
      <w:pPr>
        <w:pStyle w:val="Akapitzlist"/>
        <w:numPr>
          <w:ilvl w:val="0"/>
          <w:numId w:val="68"/>
        </w:numPr>
        <w:ind w:left="709"/>
        <w:rPr>
          <w:rFonts w:ascii="Arial" w:hAnsi="Arial" w:cs="Arial"/>
          <w:szCs w:val="20"/>
          <w:u w:val="none"/>
        </w:rPr>
      </w:pPr>
      <w:r w:rsidRPr="00F169F2">
        <w:rPr>
          <w:rFonts w:ascii="Arial" w:hAnsi="Arial" w:cs="Arial"/>
          <w:szCs w:val="20"/>
          <w:u w:val="none"/>
        </w:rPr>
        <w:t>WC dla niepełnosprawnych wyposażyć, zgodnie z obowiązującymi przepisami, w niezbędne pochwyty do korzystania ze wszystkich elementów wyposażenia.</w:t>
      </w:r>
    </w:p>
    <w:p w14:paraId="1B764833" w14:textId="77777777" w:rsidR="00F169F2" w:rsidRPr="00D46FC3" w:rsidRDefault="00F169F2" w:rsidP="00463DDE">
      <w:pPr>
        <w:pStyle w:val="Akapitzlist"/>
        <w:numPr>
          <w:ilvl w:val="0"/>
          <w:numId w:val="68"/>
        </w:numPr>
        <w:ind w:left="709"/>
        <w:rPr>
          <w:rFonts w:ascii="Arial" w:hAnsi="Arial" w:cs="Arial"/>
          <w:szCs w:val="20"/>
          <w:u w:val="none"/>
        </w:rPr>
      </w:pPr>
      <w:r w:rsidRPr="00D46FC3">
        <w:rPr>
          <w:rFonts w:ascii="Arial" w:hAnsi="Arial" w:cs="Arial"/>
          <w:szCs w:val="20"/>
          <w:u w:val="none"/>
        </w:rPr>
        <w:t>Toaleta męska:</w:t>
      </w:r>
    </w:p>
    <w:p w14:paraId="23BC9283" w14:textId="77777777" w:rsidR="00F169F2" w:rsidRPr="00F169F2" w:rsidRDefault="00F169F2" w:rsidP="00463DDE">
      <w:pPr>
        <w:pStyle w:val="Akapitzlist"/>
        <w:numPr>
          <w:ilvl w:val="0"/>
          <w:numId w:val="69"/>
        </w:numPr>
        <w:spacing w:before="0" w:after="160" w:line="259" w:lineRule="auto"/>
        <w:ind w:left="1701"/>
        <w:rPr>
          <w:rFonts w:ascii="Arial" w:hAnsi="Arial" w:cs="Arial"/>
          <w:szCs w:val="20"/>
          <w:u w:val="none"/>
        </w:rPr>
      </w:pPr>
      <w:r w:rsidRPr="00F169F2">
        <w:rPr>
          <w:rFonts w:ascii="Arial" w:hAnsi="Arial" w:cs="Arial"/>
          <w:szCs w:val="20"/>
          <w:u w:val="none"/>
        </w:rPr>
        <w:t>bateria umywalkowa mieszaczowa (jedno uchwytowa),</w:t>
      </w:r>
    </w:p>
    <w:p w14:paraId="144D7818" w14:textId="77777777" w:rsidR="00F169F2" w:rsidRPr="00F169F2" w:rsidRDefault="00F169F2" w:rsidP="00463DDE">
      <w:pPr>
        <w:pStyle w:val="Akapitzlist"/>
        <w:numPr>
          <w:ilvl w:val="0"/>
          <w:numId w:val="69"/>
        </w:numPr>
        <w:spacing w:before="0" w:after="160" w:line="259" w:lineRule="auto"/>
        <w:ind w:left="1701"/>
        <w:rPr>
          <w:rFonts w:ascii="Arial" w:hAnsi="Arial" w:cs="Arial"/>
          <w:szCs w:val="20"/>
          <w:u w:val="none"/>
        </w:rPr>
      </w:pPr>
      <w:r w:rsidRPr="00F169F2">
        <w:rPr>
          <w:rFonts w:ascii="Arial" w:hAnsi="Arial" w:cs="Arial"/>
          <w:szCs w:val="20"/>
          <w:u w:val="none"/>
        </w:rPr>
        <w:t>miska wisząca, lejowa,</w:t>
      </w:r>
    </w:p>
    <w:p w14:paraId="7B04F5A6" w14:textId="77777777" w:rsidR="00F169F2" w:rsidRPr="00F169F2" w:rsidRDefault="00F169F2" w:rsidP="00463DDE">
      <w:pPr>
        <w:pStyle w:val="Akapitzlist"/>
        <w:numPr>
          <w:ilvl w:val="0"/>
          <w:numId w:val="69"/>
        </w:numPr>
        <w:spacing w:before="0" w:after="160" w:line="259" w:lineRule="auto"/>
        <w:ind w:left="1701"/>
        <w:rPr>
          <w:rFonts w:ascii="Arial" w:hAnsi="Arial" w:cs="Arial"/>
          <w:szCs w:val="20"/>
          <w:u w:val="none"/>
        </w:rPr>
      </w:pPr>
      <w:r w:rsidRPr="00F169F2">
        <w:rPr>
          <w:rFonts w:ascii="Arial" w:hAnsi="Arial" w:cs="Arial"/>
          <w:szCs w:val="20"/>
          <w:u w:val="none"/>
        </w:rPr>
        <w:t>deska sedesowa antybakteryjna,</w:t>
      </w:r>
    </w:p>
    <w:p w14:paraId="0850E5B5" w14:textId="77777777" w:rsidR="00F169F2" w:rsidRPr="00F169F2" w:rsidRDefault="00F169F2" w:rsidP="00463DDE">
      <w:pPr>
        <w:pStyle w:val="Akapitzlist"/>
        <w:numPr>
          <w:ilvl w:val="0"/>
          <w:numId w:val="69"/>
        </w:numPr>
        <w:spacing w:before="0" w:after="160" w:line="259" w:lineRule="auto"/>
        <w:ind w:left="1701"/>
        <w:rPr>
          <w:rFonts w:ascii="Arial" w:hAnsi="Arial" w:cs="Arial"/>
          <w:szCs w:val="20"/>
          <w:u w:val="none"/>
        </w:rPr>
      </w:pPr>
      <w:r w:rsidRPr="00F169F2">
        <w:rPr>
          <w:rFonts w:ascii="Arial" w:hAnsi="Arial" w:cs="Arial"/>
          <w:szCs w:val="20"/>
          <w:u w:val="none"/>
        </w:rPr>
        <w:t xml:space="preserve">stelaż podtynkowy do WC, </w:t>
      </w:r>
    </w:p>
    <w:p w14:paraId="228902BC" w14:textId="77777777" w:rsidR="00F169F2" w:rsidRPr="00F169F2" w:rsidRDefault="00F169F2" w:rsidP="00463DDE">
      <w:pPr>
        <w:pStyle w:val="Akapitzlist"/>
        <w:numPr>
          <w:ilvl w:val="0"/>
          <w:numId w:val="69"/>
        </w:numPr>
        <w:spacing w:before="0" w:after="160" w:line="259" w:lineRule="auto"/>
        <w:ind w:left="1701"/>
        <w:rPr>
          <w:rFonts w:ascii="Arial" w:hAnsi="Arial" w:cs="Arial"/>
          <w:szCs w:val="20"/>
          <w:u w:val="none"/>
        </w:rPr>
      </w:pPr>
      <w:r w:rsidRPr="00F169F2">
        <w:rPr>
          <w:rFonts w:ascii="Arial" w:hAnsi="Arial" w:cs="Arial"/>
          <w:szCs w:val="20"/>
          <w:u w:val="none"/>
        </w:rPr>
        <w:t>przycisk spłukujący do spłuczek podtynkowych: 2 zakresy spłukiwania.</w:t>
      </w:r>
    </w:p>
    <w:p w14:paraId="7D3A9FB0" w14:textId="77777777" w:rsidR="00F169F2" w:rsidRPr="00F169F2" w:rsidRDefault="00F169F2" w:rsidP="00463DDE">
      <w:pPr>
        <w:pStyle w:val="Akapitzlist"/>
        <w:numPr>
          <w:ilvl w:val="0"/>
          <w:numId w:val="69"/>
        </w:numPr>
        <w:ind w:left="1701"/>
        <w:rPr>
          <w:rFonts w:ascii="Arial" w:hAnsi="Arial" w:cs="Arial"/>
          <w:szCs w:val="20"/>
          <w:u w:val="none"/>
        </w:rPr>
      </w:pPr>
      <w:r w:rsidRPr="00F169F2">
        <w:rPr>
          <w:rFonts w:ascii="Arial" w:hAnsi="Arial" w:cs="Arial"/>
          <w:szCs w:val="20"/>
          <w:u w:val="none"/>
        </w:rPr>
        <w:t>Urządzenia i środki higieny ze szlachetnej stali kwasoodpornej, matowe w ilości:</w:t>
      </w:r>
    </w:p>
    <w:p w14:paraId="4D0D2862" w14:textId="77777777" w:rsidR="00F169F2" w:rsidRPr="00F169F2" w:rsidRDefault="00F169F2" w:rsidP="00463DDE">
      <w:pPr>
        <w:pStyle w:val="Akapitzlist"/>
        <w:numPr>
          <w:ilvl w:val="0"/>
          <w:numId w:val="69"/>
        </w:numPr>
        <w:ind w:left="1701"/>
        <w:rPr>
          <w:rFonts w:ascii="Arial" w:hAnsi="Arial" w:cs="Arial"/>
          <w:szCs w:val="20"/>
          <w:u w:val="none"/>
        </w:rPr>
      </w:pPr>
      <w:r w:rsidRPr="00F169F2">
        <w:rPr>
          <w:rFonts w:ascii="Arial" w:hAnsi="Arial" w:cs="Arial"/>
          <w:szCs w:val="20"/>
          <w:u w:val="none"/>
        </w:rPr>
        <w:t>szczotka WC, podajnik papieru toaletowego – po 1szt. na każdą zaprojektowaną miskę ustępową,</w:t>
      </w:r>
    </w:p>
    <w:p w14:paraId="0CD324C7" w14:textId="77777777" w:rsidR="00F169F2" w:rsidRPr="00F169F2" w:rsidRDefault="00F169F2" w:rsidP="00463DDE">
      <w:pPr>
        <w:pStyle w:val="Akapitzlist"/>
        <w:numPr>
          <w:ilvl w:val="0"/>
          <w:numId w:val="69"/>
        </w:numPr>
        <w:ind w:left="1701"/>
        <w:rPr>
          <w:rFonts w:ascii="Arial" w:hAnsi="Arial" w:cs="Arial"/>
          <w:szCs w:val="20"/>
          <w:u w:val="none"/>
        </w:rPr>
      </w:pPr>
      <w:r w:rsidRPr="00F169F2">
        <w:rPr>
          <w:rFonts w:ascii="Arial" w:hAnsi="Arial" w:cs="Arial"/>
          <w:szCs w:val="20"/>
          <w:u w:val="none"/>
        </w:rPr>
        <w:t>suszarki elektryczne do rąk, dozowniki mydła w płynie, do</w:t>
      </w:r>
      <w:r w:rsidR="00D46FC3">
        <w:rPr>
          <w:rFonts w:ascii="Arial" w:hAnsi="Arial" w:cs="Arial"/>
          <w:szCs w:val="20"/>
          <w:u w:val="none"/>
        </w:rPr>
        <w:t xml:space="preserve">zowniki płynu dezynfekującego </w:t>
      </w:r>
      <w:r w:rsidRPr="00F169F2">
        <w:rPr>
          <w:rFonts w:ascii="Arial" w:hAnsi="Arial" w:cs="Arial"/>
          <w:szCs w:val="20"/>
          <w:u w:val="none"/>
        </w:rPr>
        <w:t>po 1 szt. na każdą zaprojektowaną łazienkę,</w:t>
      </w:r>
    </w:p>
    <w:p w14:paraId="1B368C5C" w14:textId="0C7B6A92" w:rsidR="00F169F2" w:rsidRPr="00D46FC3" w:rsidRDefault="00F169F2" w:rsidP="00463DDE">
      <w:pPr>
        <w:pStyle w:val="Akapitzlist"/>
        <w:numPr>
          <w:ilvl w:val="0"/>
          <w:numId w:val="69"/>
        </w:numPr>
        <w:ind w:left="1701"/>
        <w:rPr>
          <w:rFonts w:ascii="Arial" w:hAnsi="Arial" w:cs="Arial"/>
          <w:szCs w:val="20"/>
          <w:u w:val="none"/>
        </w:rPr>
      </w:pPr>
      <w:r w:rsidRPr="00F169F2">
        <w:rPr>
          <w:rFonts w:ascii="Arial" w:hAnsi="Arial" w:cs="Arial"/>
          <w:szCs w:val="20"/>
          <w:u w:val="none"/>
        </w:rPr>
        <w:t xml:space="preserve">kosze na śmieci – po 1 szt. na każdą zaprojektowaną miskę ustępową oraz dodatkowo </w:t>
      </w:r>
      <w:r w:rsidRPr="00D46FC3">
        <w:rPr>
          <w:rFonts w:ascii="Arial" w:hAnsi="Arial" w:cs="Arial"/>
          <w:szCs w:val="20"/>
          <w:u w:val="none"/>
        </w:rPr>
        <w:t xml:space="preserve">po 1 szt. na każdą zaprojektowaną łazienkę </w:t>
      </w:r>
    </w:p>
    <w:p w14:paraId="113D1401" w14:textId="0637DF35" w:rsidR="00E832F4" w:rsidRDefault="00E832F4" w:rsidP="00463DDE">
      <w:pPr>
        <w:pStyle w:val="Akapitzlist"/>
        <w:numPr>
          <w:ilvl w:val="0"/>
          <w:numId w:val="71"/>
        </w:numPr>
        <w:ind w:left="709"/>
        <w:jc w:val="left"/>
        <w:rPr>
          <w:rFonts w:ascii="Arial" w:hAnsi="Arial" w:cs="Arial"/>
          <w:szCs w:val="20"/>
          <w:u w:val="none"/>
        </w:rPr>
      </w:pPr>
      <w:r>
        <w:rPr>
          <w:rFonts w:ascii="Arial" w:hAnsi="Arial" w:cs="Arial"/>
          <w:szCs w:val="20"/>
          <w:u w:val="none"/>
        </w:rPr>
        <w:t>Pomieszczenie techniczne</w:t>
      </w:r>
      <w:r w:rsidR="007877F5">
        <w:rPr>
          <w:rFonts w:ascii="Arial" w:hAnsi="Arial" w:cs="Arial"/>
          <w:szCs w:val="20"/>
          <w:u w:val="none"/>
        </w:rPr>
        <w:t>:</w:t>
      </w:r>
      <w:r>
        <w:rPr>
          <w:rFonts w:ascii="Arial" w:hAnsi="Arial" w:cs="Arial"/>
          <w:szCs w:val="20"/>
          <w:u w:val="none"/>
        </w:rPr>
        <w:t xml:space="preserve"> </w:t>
      </w:r>
    </w:p>
    <w:p w14:paraId="6F352AB9" w14:textId="4DAB2E28" w:rsidR="00E832F4" w:rsidRDefault="007877F5" w:rsidP="007877F5">
      <w:pPr>
        <w:pStyle w:val="Akapitzlist"/>
        <w:numPr>
          <w:ilvl w:val="0"/>
          <w:numId w:val="103"/>
        </w:numPr>
        <w:jc w:val="left"/>
        <w:rPr>
          <w:rFonts w:ascii="Arial" w:hAnsi="Arial" w:cs="Arial"/>
          <w:szCs w:val="20"/>
          <w:u w:val="none"/>
        </w:rPr>
      </w:pPr>
      <w:r>
        <w:rPr>
          <w:rFonts w:ascii="Arial" w:hAnsi="Arial" w:cs="Arial"/>
          <w:szCs w:val="20"/>
          <w:u w:val="none"/>
        </w:rPr>
        <w:t>w</w:t>
      </w:r>
      <w:r w:rsidR="00E832F4">
        <w:rPr>
          <w:rFonts w:ascii="Arial" w:hAnsi="Arial" w:cs="Arial"/>
          <w:szCs w:val="20"/>
          <w:u w:val="none"/>
        </w:rPr>
        <w:t>ylewka</w:t>
      </w:r>
      <w:r w:rsidR="00DF41A2">
        <w:rPr>
          <w:rFonts w:ascii="Arial" w:hAnsi="Arial" w:cs="Arial"/>
          <w:szCs w:val="20"/>
          <w:u w:val="none"/>
        </w:rPr>
        <w:t>,</w:t>
      </w:r>
      <w:r w:rsidR="00E832F4">
        <w:rPr>
          <w:rFonts w:ascii="Arial" w:hAnsi="Arial" w:cs="Arial"/>
          <w:szCs w:val="20"/>
          <w:u w:val="none"/>
        </w:rPr>
        <w:t xml:space="preserve"> </w:t>
      </w:r>
    </w:p>
    <w:p w14:paraId="65B4FC88" w14:textId="16862DE0" w:rsidR="00475792" w:rsidRPr="00475792" w:rsidRDefault="007877F5" w:rsidP="007877F5">
      <w:pPr>
        <w:pStyle w:val="Akapitzlist"/>
        <w:numPr>
          <w:ilvl w:val="0"/>
          <w:numId w:val="103"/>
        </w:numPr>
        <w:jc w:val="left"/>
        <w:rPr>
          <w:rFonts w:ascii="Arial" w:hAnsi="Arial" w:cs="Arial"/>
          <w:szCs w:val="20"/>
          <w:u w:val="none"/>
        </w:rPr>
      </w:pPr>
      <w:r>
        <w:rPr>
          <w:rFonts w:ascii="Arial" w:hAnsi="Arial" w:cs="Arial"/>
          <w:szCs w:val="20"/>
          <w:u w:val="none"/>
        </w:rPr>
        <w:t>b</w:t>
      </w:r>
      <w:r w:rsidR="00E832F4">
        <w:rPr>
          <w:rFonts w:ascii="Arial" w:hAnsi="Arial" w:cs="Arial"/>
          <w:szCs w:val="20"/>
          <w:u w:val="none"/>
        </w:rPr>
        <w:t>rodzik porządkowy</w:t>
      </w:r>
      <w:r>
        <w:rPr>
          <w:rFonts w:ascii="Arial" w:hAnsi="Arial" w:cs="Arial"/>
          <w:szCs w:val="20"/>
          <w:u w:val="none"/>
        </w:rPr>
        <w:t>.</w:t>
      </w:r>
    </w:p>
    <w:p w14:paraId="6B48DB06" w14:textId="77777777" w:rsidR="00D46FC3" w:rsidRDefault="00D46FC3" w:rsidP="00F45C1E">
      <w:pPr>
        <w:pStyle w:val="Nagwek4"/>
        <w:numPr>
          <w:ilvl w:val="3"/>
          <w:numId w:val="37"/>
        </w:numPr>
        <w:rPr>
          <w:rFonts w:ascii="Arial" w:hAnsi="Arial" w:cs="Arial"/>
          <w:sz w:val="22"/>
          <w:szCs w:val="22"/>
        </w:rPr>
      </w:pPr>
      <w:bookmarkStart w:id="115" w:name="_Toc151653183"/>
      <w:bookmarkStart w:id="116" w:name="_Toc223533784"/>
      <w:r w:rsidRPr="00D94F87">
        <w:rPr>
          <w:rFonts w:ascii="Arial" w:hAnsi="Arial" w:cs="Arial"/>
          <w:sz w:val="22"/>
          <w:szCs w:val="22"/>
        </w:rPr>
        <w:t>Wystrój wnętrza</w:t>
      </w:r>
      <w:bookmarkEnd w:id="116"/>
      <w:r w:rsidRPr="00D94F87">
        <w:rPr>
          <w:rFonts w:ascii="Arial" w:hAnsi="Arial" w:cs="Arial"/>
          <w:sz w:val="22"/>
          <w:szCs w:val="22"/>
        </w:rPr>
        <w:t xml:space="preserve"> </w:t>
      </w:r>
      <w:bookmarkEnd w:id="115"/>
    </w:p>
    <w:p w14:paraId="65076B6A" w14:textId="77777777" w:rsidR="005C5222" w:rsidRPr="005C5222" w:rsidRDefault="005C5222" w:rsidP="005C5222">
      <w:pPr>
        <w:ind w:firstLine="0"/>
      </w:pPr>
    </w:p>
    <w:p w14:paraId="68B0B39F" w14:textId="77777777" w:rsidR="00D46FC3" w:rsidRPr="00D94F87" w:rsidRDefault="00D46FC3" w:rsidP="00463DDE">
      <w:pPr>
        <w:pStyle w:val="Akapitzlist"/>
        <w:numPr>
          <w:ilvl w:val="0"/>
          <w:numId w:val="72"/>
        </w:numPr>
        <w:spacing w:before="0"/>
        <w:contextualSpacing w:val="0"/>
        <w:rPr>
          <w:rFonts w:ascii="Arial" w:hAnsi="Arial" w:cs="Arial"/>
          <w:b/>
          <w:szCs w:val="20"/>
          <w:u w:val="none"/>
        </w:rPr>
      </w:pPr>
      <w:bookmarkStart w:id="117" w:name="_Toc129240279"/>
      <w:r w:rsidRPr="00D94F87">
        <w:rPr>
          <w:rFonts w:ascii="Arial" w:hAnsi="Arial" w:cs="Arial"/>
          <w:b/>
          <w:szCs w:val="20"/>
          <w:u w:val="none"/>
        </w:rPr>
        <w:t>Posadzki</w:t>
      </w:r>
      <w:bookmarkEnd w:id="117"/>
      <w:r w:rsidRPr="00D94F87">
        <w:rPr>
          <w:rFonts w:ascii="Arial" w:hAnsi="Arial" w:cs="Arial"/>
          <w:b/>
          <w:szCs w:val="20"/>
          <w:u w:val="none"/>
        </w:rPr>
        <w:t xml:space="preserve"> </w:t>
      </w:r>
    </w:p>
    <w:p w14:paraId="5DE7CD1A" w14:textId="77777777" w:rsidR="00D46FC3" w:rsidRPr="00D94F87" w:rsidRDefault="00D46FC3" w:rsidP="00D46FC3">
      <w:pPr>
        <w:rPr>
          <w:rFonts w:ascii="Arial" w:hAnsi="Arial" w:cs="Arial"/>
          <w:szCs w:val="20"/>
        </w:rPr>
      </w:pPr>
      <w:r w:rsidRPr="00D94F87">
        <w:rPr>
          <w:rFonts w:ascii="Arial" w:hAnsi="Arial" w:cs="Arial"/>
          <w:szCs w:val="20"/>
        </w:rPr>
        <w:t>W pomieszczeniach należy zastosować odpowiedni dobór posadzki  w zależności od funkcji pomieszczenia. Należy uwzględnić ich antypoślizgowość w celu zapewnienia bezpieczeństwa.</w:t>
      </w:r>
    </w:p>
    <w:p w14:paraId="20B43F54" w14:textId="77777777" w:rsidR="00D46FC3" w:rsidRPr="00D94F87" w:rsidRDefault="00D46FC3" w:rsidP="00463DDE">
      <w:pPr>
        <w:pStyle w:val="Akapitzlist"/>
        <w:numPr>
          <w:ilvl w:val="0"/>
          <w:numId w:val="72"/>
        </w:numPr>
        <w:spacing w:before="0"/>
        <w:contextualSpacing w:val="0"/>
        <w:rPr>
          <w:rFonts w:ascii="Arial" w:hAnsi="Arial" w:cs="Arial"/>
          <w:b/>
          <w:szCs w:val="20"/>
          <w:u w:val="none"/>
        </w:rPr>
      </w:pPr>
      <w:bookmarkStart w:id="118" w:name="_Toc129240280"/>
      <w:r w:rsidRPr="00D94F87">
        <w:rPr>
          <w:rFonts w:ascii="Arial" w:hAnsi="Arial" w:cs="Arial"/>
          <w:b/>
          <w:szCs w:val="20"/>
          <w:u w:val="none"/>
        </w:rPr>
        <w:t>Ceramika ścienna</w:t>
      </w:r>
      <w:bookmarkEnd w:id="118"/>
    </w:p>
    <w:p w14:paraId="3DEE4E09" w14:textId="3317CB55" w:rsidR="00D46FC3" w:rsidRPr="00D94F87" w:rsidRDefault="00D46FC3" w:rsidP="00D46FC3">
      <w:pPr>
        <w:rPr>
          <w:rFonts w:ascii="Arial" w:hAnsi="Arial" w:cs="Arial"/>
          <w:szCs w:val="20"/>
        </w:rPr>
      </w:pPr>
      <w:r w:rsidRPr="00D94F87">
        <w:rPr>
          <w:rFonts w:ascii="Arial" w:hAnsi="Arial" w:cs="Arial"/>
          <w:szCs w:val="20"/>
        </w:rPr>
        <w:t>W wszystkich pomieszczeniac</w:t>
      </w:r>
      <w:r w:rsidR="00D94F87" w:rsidRPr="00D94F87">
        <w:rPr>
          <w:rFonts w:ascii="Arial" w:hAnsi="Arial" w:cs="Arial"/>
          <w:szCs w:val="20"/>
        </w:rPr>
        <w:t>h sanitarnych, pomieszczeniu technicznym</w:t>
      </w:r>
      <w:r w:rsidR="007877F5">
        <w:rPr>
          <w:rFonts w:ascii="Arial" w:hAnsi="Arial" w:cs="Arial"/>
          <w:szCs w:val="20"/>
        </w:rPr>
        <w:t xml:space="preserve">, przestrzeni komunikacyjnej </w:t>
      </w:r>
      <w:r w:rsidRPr="00D94F87">
        <w:rPr>
          <w:rFonts w:ascii="Arial" w:hAnsi="Arial" w:cs="Arial"/>
          <w:szCs w:val="20"/>
        </w:rPr>
        <w:t>należy zastosować  płytki ceramiczne dopasowane kształtem do charakteru</w:t>
      </w:r>
      <w:r w:rsidR="007877F5">
        <w:rPr>
          <w:rFonts w:ascii="Arial" w:hAnsi="Arial" w:cs="Arial"/>
          <w:szCs w:val="20"/>
        </w:rPr>
        <w:t xml:space="preserve"> przestrzeni.</w:t>
      </w:r>
      <w:r w:rsidRPr="00D94F87">
        <w:rPr>
          <w:rFonts w:ascii="Arial" w:hAnsi="Arial" w:cs="Arial"/>
          <w:szCs w:val="20"/>
        </w:rPr>
        <w:t xml:space="preserve">.  </w:t>
      </w:r>
    </w:p>
    <w:p w14:paraId="7A3484E9" w14:textId="77777777" w:rsidR="00D46FC3" w:rsidRPr="00D94F87" w:rsidRDefault="00D46FC3" w:rsidP="00463DDE">
      <w:pPr>
        <w:pStyle w:val="Akapitzlist"/>
        <w:numPr>
          <w:ilvl w:val="0"/>
          <w:numId w:val="72"/>
        </w:numPr>
        <w:spacing w:before="0"/>
        <w:contextualSpacing w:val="0"/>
        <w:rPr>
          <w:rFonts w:ascii="Arial" w:hAnsi="Arial" w:cs="Arial"/>
          <w:b/>
          <w:szCs w:val="20"/>
          <w:u w:val="none"/>
        </w:rPr>
      </w:pPr>
      <w:bookmarkStart w:id="119" w:name="_Toc129240282"/>
      <w:bookmarkStart w:id="120" w:name="_Toc77091507"/>
      <w:r w:rsidRPr="00D94F87">
        <w:rPr>
          <w:rFonts w:ascii="Arial" w:hAnsi="Arial" w:cs="Arial"/>
          <w:b/>
          <w:szCs w:val="20"/>
          <w:u w:val="none"/>
        </w:rPr>
        <w:t>Tynki wewnętrzne</w:t>
      </w:r>
      <w:bookmarkEnd w:id="119"/>
    </w:p>
    <w:bookmarkEnd w:id="120"/>
    <w:p w14:paraId="4BDBD016" w14:textId="77777777" w:rsidR="00D46FC3" w:rsidRPr="00D94F87" w:rsidRDefault="00D46FC3" w:rsidP="00D46FC3">
      <w:pPr>
        <w:rPr>
          <w:rFonts w:ascii="Arial" w:hAnsi="Arial" w:cs="Arial"/>
          <w:szCs w:val="20"/>
        </w:rPr>
      </w:pPr>
      <w:r w:rsidRPr="00D94F87">
        <w:rPr>
          <w:rFonts w:ascii="Arial" w:hAnsi="Arial" w:cs="Arial"/>
          <w:szCs w:val="20"/>
        </w:rPr>
        <w:t>Należy wykonać nowe tynki na ścianach wykonanych w technologii tradycyjnej.</w:t>
      </w:r>
    </w:p>
    <w:p w14:paraId="4ACAB621" w14:textId="77777777" w:rsidR="00D46FC3" w:rsidRPr="00D94F87" w:rsidRDefault="00D46FC3" w:rsidP="00463DDE">
      <w:pPr>
        <w:pStyle w:val="Akapitzlist"/>
        <w:numPr>
          <w:ilvl w:val="0"/>
          <w:numId w:val="72"/>
        </w:numPr>
        <w:spacing w:before="0"/>
        <w:contextualSpacing w:val="0"/>
        <w:rPr>
          <w:rFonts w:ascii="Arial" w:hAnsi="Arial" w:cs="Arial"/>
          <w:b/>
          <w:szCs w:val="20"/>
          <w:u w:val="none"/>
        </w:rPr>
      </w:pPr>
      <w:bookmarkStart w:id="121" w:name="_Toc129240283"/>
      <w:r w:rsidRPr="00D94F87">
        <w:rPr>
          <w:rFonts w:ascii="Arial" w:hAnsi="Arial" w:cs="Arial"/>
          <w:b/>
          <w:szCs w:val="20"/>
          <w:u w:val="none"/>
        </w:rPr>
        <w:t xml:space="preserve">Malowanie ścian wewnętrznych </w:t>
      </w:r>
      <w:bookmarkEnd w:id="121"/>
    </w:p>
    <w:p w14:paraId="434039AD" w14:textId="61AFF7C0" w:rsidR="00DF41A2" w:rsidRPr="00D94F87" w:rsidRDefault="00D46FC3" w:rsidP="007877F5">
      <w:pPr>
        <w:rPr>
          <w:rFonts w:ascii="Arial" w:hAnsi="Arial" w:cs="Arial"/>
          <w:szCs w:val="20"/>
        </w:rPr>
      </w:pPr>
      <w:r w:rsidRPr="00D94F87">
        <w:rPr>
          <w:rFonts w:ascii="Arial" w:hAnsi="Arial" w:cs="Arial"/>
          <w:szCs w:val="20"/>
        </w:rPr>
        <w:t xml:space="preserve">Po założeniu nowych tynków, należy zagruntować i pomalować odpowiednio dobraną farbą </w:t>
      </w:r>
      <w:r w:rsidR="00C8311E">
        <w:rPr>
          <w:rFonts w:ascii="Arial" w:hAnsi="Arial" w:cs="Arial"/>
          <w:szCs w:val="20"/>
        </w:rPr>
        <w:t xml:space="preserve">                               </w:t>
      </w:r>
      <w:r w:rsidRPr="00D94F87">
        <w:rPr>
          <w:rFonts w:ascii="Arial" w:hAnsi="Arial" w:cs="Arial"/>
          <w:szCs w:val="20"/>
        </w:rPr>
        <w:t xml:space="preserve">w zależności od przeznaczenia pomieszczenia. </w:t>
      </w:r>
    </w:p>
    <w:p w14:paraId="11F17193" w14:textId="77777777" w:rsidR="00D46FC3" w:rsidRPr="00D94F87" w:rsidRDefault="00D46FC3" w:rsidP="00463DDE">
      <w:pPr>
        <w:pStyle w:val="Akapitzlist"/>
        <w:numPr>
          <w:ilvl w:val="0"/>
          <w:numId w:val="72"/>
        </w:numPr>
        <w:spacing w:before="0"/>
        <w:contextualSpacing w:val="0"/>
        <w:rPr>
          <w:rFonts w:ascii="Arial" w:hAnsi="Arial" w:cs="Arial"/>
          <w:b/>
          <w:szCs w:val="20"/>
          <w:u w:val="none"/>
        </w:rPr>
      </w:pPr>
      <w:bookmarkStart w:id="122" w:name="_Toc129240284"/>
      <w:bookmarkStart w:id="123" w:name="_Toc77091511"/>
      <w:r w:rsidRPr="00D94F87">
        <w:rPr>
          <w:rFonts w:ascii="Arial" w:hAnsi="Arial" w:cs="Arial"/>
          <w:b/>
          <w:szCs w:val="20"/>
          <w:u w:val="none"/>
        </w:rPr>
        <w:t>Sufity podwieszane</w:t>
      </w:r>
      <w:bookmarkEnd w:id="122"/>
    </w:p>
    <w:bookmarkEnd w:id="123"/>
    <w:p w14:paraId="45EDC2D2" w14:textId="32E04B27" w:rsidR="00C8311E" w:rsidRPr="00D94F87" w:rsidRDefault="00D46FC3" w:rsidP="007877F5">
      <w:pPr>
        <w:rPr>
          <w:rFonts w:ascii="Arial" w:hAnsi="Arial" w:cs="Arial"/>
          <w:szCs w:val="20"/>
        </w:rPr>
      </w:pPr>
      <w:r w:rsidRPr="00D94F87">
        <w:rPr>
          <w:rFonts w:ascii="Arial" w:hAnsi="Arial" w:cs="Arial"/>
          <w:szCs w:val="20"/>
        </w:rPr>
        <w:t xml:space="preserve">W celu zasłonięcia  dachu oraz instalacji wentylacji należy zastosować przymkniecie zgodnie </w:t>
      </w:r>
      <w:r w:rsidR="00DF41A2">
        <w:rPr>
          <w:rFonts w:ascii="Arial" w:hAnsi="Arial" w:cs="Arial"/>
          <w:szCs w:val="20"/>
        </w:rPr>
        <w:t xml:space="preserve">                </w:t>
      </w:r>
      <w:r w:rsidRPr="00D94F87">
        <w:rPr>
          <w:rFonts w:ascii="Arial" w:hAnsi="Arial" w:cs="Arial"/>
          <w:szCs w:val="20"/>
        </w:rPr>
        <w:t xml:space="preserve">z Warunkami technicznymi, wymaganiami </w:t>
      </w:r>
      <w:proofErr w:type="spellStart"/>
      <w:r w:rsidRPr="00D94F87">
        <w:rPr>
          <w:rFonts w:ascii="Arial" w:hAnsi="Arial" w:cs="Arial"/>
          <w:szCs w:val="20"/>
        </w:rPr>
        <w:t>p.pożarowymi</w:t>
      </w:r>
      <w:proofErr w:type="spellEnd"/>
      <w:r w:rsidRPr="00D94F87">
        <w:rPr>
          <w:rFonts w:ascii="Arial" w:hAnsi="Arial" w:cs="Arial"/>
          <w:szCs w:val="20"/>
        </w:rPr>
        <w:t>, uwzględniającymi zachowanie odpo</w:t>
      </w:r>
      <w:r w:rsidR="005C5222">
        <w:rPr>
          <w:rFonts w:ascii="Arial" w:hAnsi="Arial" w:cs="Arial"/>
          <w:szCs w:val="20"/>
        </w:rPr>
        <w:t>wiedniej wysokości pomieszczeń.</w:t>
      </w:r>
    </w:p>
    <w:p w14:paraId="4D57DAD0" w14:textId="77777777" w:rsidR="00D46FC3" w:rsidRPr="00D94F87" w:rsidRDefault="00D46FC3" w:rsidP="00463DDE">
      <w:pPr>
        <w:pStyle w:val="Akapitzlist"/>
        <w:numPr>
          <w:ilvl w:val="0"/>
          <w:numId w:val="72"/>
        </w:numPr>
        <w:spacing w:before="0"/>
        <w:contextualSpacing w:val="0"/>
        <w:rPr>
          <w:rFonts w:ascii="Arial" w:hAnsi="Arial" w:cs="Arial"/>
          <w:b/>
          <w:szCs w:val="20"/>
          <w:u w:val="none"/>
        </w:rPr>
      </w:pPr>
      <w:bookmarkStart w:id="124" w:name="_Toc129240286"/>
      <w:r w:rsidRPr="00D94F87">
        <w:rPr>
          <w:rFonts w:ascii="Arial" w:hAnsi="Arial" w:cs="Arial"/>
          <w:b/>
          <w:szCs w:val="20"/>
          <w:u w:val="none"/>
        </w:rPr>
        <w:t>Zabudowa kaloryferów</w:t>
      </w:r>
      <w:bookmarkEnd w:id="124"/>
      <w:r w:rsidRPr="00D94F87">
        <w:rPr>
          <w:rFonts w:ascii="Arial" w:hAnsi="Arial" w:cs="Arial"/>
          <w:b/>
          <w:szCs w:val="20"/>
          <w:u w:val="none"/>
        </w:rPr>
        <w:t xml:space="preserve"> </w:t>
      </w:r>
    </w:p>
    <w:p w14:paraId="3E724650" w14:textId="77777777" w:rsidR="00D46FC3" w:rsidRPr="00D94F87" w:rsidRDefault="00D46FC3" w:rsidP="00D46FC3">
      <w:pPr>
        <w:rPr>
          <w:rFonts w:ascii="Arial" w:hAnsi="Arial" w:cs="Arial"/>
          <w:szCs w:val="20"/>
        </w:rPr>
      </w:pPr>
      <w:r w:rsidRPr="00D94F87">
        <w:rPr>
          <w:rFonts w:ascii="Arial" w:hAnsi="Arial" w:cs="Arial"/>
          <w:szCs w:val="20"/>
        </w:rPr>
        <w:t>W przypadku zastosowania kaloryferów naściennych należy przewidzieć zabudowę kaloryferów ze względu na bezpieczeństwo oraz na walory estetyczne.</w:t>
      </w:r>
    </w:p>
    <w:p w14:paraId="4100425B" w14:textId="77777777" w:rsidR="00D46FC3" w:rsidRPr="00D94F87" w:rsidRDefault="00D46FC3" w:rsidP="00463DDE">
      <w:pPr>
        <w:pStyle w:val="Akapitzlist"/>
        <w:numPr>
          <w:ilvl w:val="0"/>
          <w:numId w:val="72"/>
        </w:numPr>
        <w:spacing w:before="0"/>
        <w:contextualSpacing w:val="0"/>
        <w:jc w:val="left"/>
        <w:rPr>
          <w:rFonts w:ascii="Arial" w:hAnsi="Arial" w:cs="Arial"/>
          <w:b/>
          <w:szCs w:val="20"/>
          <w:u w:val="none"/>
        </w:rPr>
      </w:pPr>
      <w:bookmarkStart w:id="125" w:name="_Toc129240288"/>
      <w:r w:rsidRPr="00D94F87">
        <w:rPr>
          <w:rFonts w:ascii="Arial" w:hAnsi="Arial" w:cs="Arial"/>
          <w:b/>
          <w:szCs w:val="20"/>
          <w:u w:val="none"/>
        </w:rPr>
        <w:t>Drzwi wewnętrzne</w:t>
      </w:r>
      <w:bookmarkEnd w:id="125"/>
    </w:p>
    <w:p w14:paraId="41FE67FD" w14:textId="77777777" w:rsidR="00D46FC3" w:rsidRPr="00D94F87" w:rsidRDefault="00D46FC3" w:rsidP="00D46FC3">
      <w:pPr>
        <w:rPr>
          <w:rFonts w:ascii="Arial" w:hAnsi="Arial" w:cs="Arial"/>
          <w:szCs w:val="20"/>
        </w:rPr>
      </w:pPr>
      <w:r w:rsidRPr="00D94F87">
        <w:rPr>
          <w:rFonts w:ascii="Arial" w:hAnsi="Arial" w:cs="Arial"/>
          <w:szCs w:val="20"/>
        </w:rPr>
        <w:lastRenderedPageBreak/>
        <w:t>Wewnętrzne drzwi należy dostosować do wymagań odpowiedniej funkcji, do współczesnych warunków technicznych jakie wymagane są dla zaproponowanej funkcji, oraz obostrzeń p. pożarowych.</w:t>
      </w:r>
    </w:p>
    <w:p w14:paraId="57E820F6" w14:textId="77777777" w:rsidR="00D46FC3" w:rsidRPr="00D94F87" w:rsidRDefault="00D46FC3" w:rsidP="00463DDE">
      <w:pPr>
        <w:pStyle w:val="Akapitzlist"/>
        <w:numPr>
          <w:ilvl w:val="0"/>
          <w:numId w:val="72"/>
        </w:numPr>
        <w:spacing w:before="0"/>
        <w:contextualSpacing w:val="0"/>
        <w:jc w:val="left"/>
        <w:rPr>
          <w:rFonts w:ascii="Arial" w:hAnsi="Arial" w:cs="Arial"/>
          <w:szCs w:val="20"/>
          <w:u w:val="none"/>
        </w:rPr>
      </w:pPr>
      <w:r w:rsidRPr="00D94F87">
        <w:rPr>
          <w:rFonts w:ascii="Arial" w:hAnsi="Arial" w:cs="Arial"/>
          <w:b/>
          <w:szCs w:val="20"/>
          <w:u w:val="none"/>
        </w:rPr>
        <w:t>Instalacje elektryczne</w:t>
      </w:r>
      <w:r w:rsidRPr="00D94F87">
        <w:rPr>
          <w:rFonts w:ascii="Arial" w:hAnsi="Arial" w:cs="Arial"/>
          <w:szCs w:val="20"/>
          <w:u w:val="none"/>
        </w:rPr>
        <w:t xml:space="preserve"> </w:t>
      </w:r>
    </w:p>
    <w:p w14:paraId="7F456537" w14:textId="36C05FC3" w:rsidR="00D46FC3" w:rsidRPr="00D94F87" w:rsidRDefault="00D46FC3" w:rsidP="00D46FC3">
      <w:pPr>
        <w:pStyle w:val="Akapitzlist"/>
        <w:rPr>
          <w:rFonts w:ascii="Arial" w:hAnsi="Arial" w:cs="Arial"/>
          <w:szCs w:val="20"/>
          <w:u w:val="none"/>
        </w:rPr>
      </w:pPr>
      <w:r w:rsidRPr="00D94F87">
        <w:rPr>
          <w:rFonts w:ascii="Arial" w:hAnsi="Arial" w:cs="Arial"/>
          <w:szCs w:val="20"/>
          <w:u w:val="none"/>
        </w:rPr>
        <w:t>Zgodne z wytycznymi z branży elektrycznej</w:t>
      </w:r>
      <w:r w:rsidR="007877F5">
        <w:rPr>
          <w:rFonts w:ascii="Arial" w:hAnsi="Arial" w:cs="Arial"/>
          <w:szCs w:val="20"/>
          <w:u w:val="none"/>
        </w:rPr>
        <w:t>.</w:t>
      </w:r>
      <w:r w:rsidRPr="00D94F87">
        <w:rPr>
          <w:rFonts w:ascii="Arial" w:hAnsi="Arial" w:cs="Arial"/>
          <w:szCs w:val="20"/>
          <w:u w:val="none"/>
        </w:rPr>
        <w:t xml:space="preserve"> </w:t>
      </w:r>
    </w:p>
    <w:p w14:paraId="2448E5BE" w14:textId="77777777" w:rsidR="00D46FC3" w:rsidRPr="00D94F87" w:rsidRDefault="00D46FC3" w:rsidP="00463DDE">
      <w:pPr>
        <w:pStyle w:val="Akapitzlist"/>
        <w:numPr>
          <w:ilvl w:val="0"/>
          <w:numId w:val="72"/>
        </w:numPr>
        <w:spacing w:before="0"/>
        <w:contextualSpacing w:val="0"/>
        <w:jc w:val="left"/>
        <w:rPr>
          <w:rFonts w:ascii="Arial" w:hAnsi="Arial" w:cs="Arial"/>
          <w:szCs w:val="20"/>
          <w:u w:val="none"/>
        </w:rPr>
      </w:pPr>
      <w:r w:rsidRPr="00D94F87">
        <w:rPr>
          <w:rFonts w:ascii="Arial" w:hAnsi="Arial" w:cs="Arial"/>
          <w:b/>
          <w:szCs w:val="20"/>
          <w:u w:val="none"/>
        </w:rPr>
        <w:t>Instalacje sanitarne</w:t>
      </w:r>
    </w:p>
    <w:p w14:paraId="1BA2801E" w14:textId="0D267B9B" w:rsidR="001F05DC" w:rsidRPr="001F05DC" w:rsidRDefault="00D46FC3" w:rsidP="001F05DC">
      <w:pPr>
        <w:pStyle w:val="Akapitzlist"/>
        <w:rPr>
          <w:rFonts w:ascii="Arial" w:hAnsi="Arial" w:cs="Arial"/>
          <w:szCs w:val="20"/>
          <w:u w:val="none"/>
        </w:rPr>
      </w:pPr>
      <w:r w:rsidRPr="00D94F87">
        <w:rPr>
          <w:rFonts w:ascii="Arial" w:hAnsi="Arial" w:cs="Arial"/>
          <w:szCs w:val="20"/>
          <w:u w:val="none"/>
        </w:rPr>
        <w:t xml:space="preserve">Zgodne z wytycznymi z branży sanitarnej </w:t>
      </w:r>
      <w:r w:rsidR="007877F5">
        <w:rPr>
          <w:rFonts w:ascii="Arial" w:hAnsi="Arial" w:cs="Arial"/>
          <w:szCs w:val="20"/>
          <w:u w:val="none"/>
        </w:rPr>
        <w:t>.</w:t>
      </w:r>
    </w:p>
    <w:p w14:paraId="241BFC3B" w14:textId="79972EE1" w:rsidR="004D1B34" w:rsidRDefault="001F05DC" w:rsidP="007877F5">
      <w:pPr>
        <w:rPr>
          <w:rFonts w:ascii="Arial" w:hAnsi="Arial" w:cs="Arial"/>
          <w:szCs w:val="20"/>
        </w:rPr>
      </w:pPr>
      <w:r w:rsidRPr="00F169F2">
        <w:rPr>
          <w:rFonts w:ascii="Arial" w:hAnsi="Arial" w:cs="Arial"/>
          <w:szCs w:val="20"/>
        </w:rPr>
        <w:t>Dobór materiałów i kolorystyki należy wykonać na etapie projektu wykonawczego.</w:t>
      </w:r>
      <w:r>
        <w:rPr>
          <w:rFonts w:ascii="Arial" w:hAnsi="Arial" w:cs="Arial"/>
          <w:szCs w:val="20"/>
        </w:rPr>
        <w:t xml:space="preserve"> </w:t>
      </w:r>
      <w:r w:rsidRPr="00F169F2">
        <w:rPr>
          <w:rFonts w:ascii="Arial" w:hAnsi="Arial" w:cs="Arial"/>
          <w:szCs w:val="20"/>
        </w:rPr>
        <w:t>Podane wielkości należy traktować szacunkowo, docelowe uwarunkowane będą konkretnymi rozwiązaniami na etapie projektu wykonawczego.</w:t>
      </w:r>
    </w:p>
    <w:p w14:paraId="48EB75FC" w14:textId="77777777" w:rsidR="00ED58C7" w:rsidRDefault="00ED58C7" w:rsidP="007877F5">
      <w:pPr>
        <w:rPr>
          <w:rFonts w:ascii="Arial" w:hAnsi="Arial" w:cs="Arial"/>
          <w:szCs w:val="20"/>
        </w:rPr>
      </w:pPr>
    </w:p>
    <w:tbl>
      <w:tblPr>
        <w:tblStyle w:val="Tabela-Siatka"/>
        <w:tblW w:w="0" w:type="auto"/>
        <w:tblInd w:w="-34" w:type="dxa"/>
        <w:tblLook w:val="04A0" w:firstRow="1" w:lastRow="0" w:firstColumn="1" w:lastColumn="0" w:noHBand="0" w:noVBand="1"/>
      </w:tblPr>
      <w:tblGrid>
        <w:gridCol w:w="1133"/>
        <w:gridCol w:w="2522"/>
        <w:gridCol w:w="5548"/>
      </w:tblGrid>
      <w:tr w:rsidR="00ED58C7" w:rsidRPr="0082753B" w14:paraId="1FE22EF8" w14:textId="77777777" w:rsidTr="00ED58C7">
        <w:trPr>
          <w:trHeight w:val="245"/>
        </w:trPr>
        <w:tc>
          <w:tcPr>
            <w:tcW w:w="1133" w:type="dxa"/>
          </w:tcPr>
          <w:p w14:paraId="76B08805" w14:textId="77777777" w:rsidR="00ED58C7" w:rsidRPr="00697800" w:rsidRDefault="00ED58C7" w:rsidP="00261D1E">
            <w:pPr>
              <w:jc w:val="center"/>
              <w:rPr>
                <w:rFonts w:ascii="Arial" w:hAnsi="Arial" w:cs="Arial"/>
                <w:b/>
                <w:szCs w:val="24"/>
              </w:rPr>
            </w:pPr>
            <w:r w:rsidRPr="00697800">
              <w:rPr>
                <w:rFonts w:ascii="Arial" w:hAnsi="Arial" w:cs="Arial"/>
                <w:b/>
                <w:szCs w:val="24"/>
              </w:rPr>
              <w:t>LP.</w:t>
            </w:r>
          </w:p>
        </w:tc>
        <w:tc>
          <w:tcPr>
            <w:tcW w:w="2522" w:type="dxa"/>
          </w:tcPr>
          <w:p w14:paraId="6D5F2CA9" w14:textId="77777777" w:rsidR="00ED58C7" w:rsidRPr="00697800" w:rsidRDefault="00ED58C7" w:rsidP="00261D1E">
            <w:pPr>
              <w:jc w:val="center"/>
              <w:rPr>
                <w:rFonts w:ascii="Arial" w:hAnsi="Arial" w:cs="Arial"/>
                <w:b/>
                <w:szCs w:val="24"/>
              </w:rPr>
            </w:pPr>
            <w:r w:rsidRPr="00697800">
              <w:rPr>
                <w:rFonts w:ascii="Arial" w:hAnsi="Arial" w:cs="Arial"/>
                <w:b/>
                <w:szCs w:val="24"/>
              </w:rPr>
              <w:t>FUNKCJA POMIESZCZENIA</w:t>
            </w:r>
          </w:p>
        </w:tc>
        <w:tc>
          <w:tcPr>
            <w:tcW w:w="5548" w:type="dxa"/>
          </w:tcPr>
          <w:p w14:paraId="7741518B" w14:textId="77777777" w:rsidR="00ED58C7" w:rsidRPr="00697800" w:rsidRDefault="00ED58C7" w:rsidP="00261D1E">
            <w:pPr>
              <w:jc w:val="center"/>
              <w:rPr>
                <w:rFonts w:ascii="Arial" w:hAnsi="Arial" w:cs="Arial"/>
                <w:b/>
                <w:szCs w:val="24"/>
              </w:rPr>
            </w:pPr>
            <w:r w:rsidRPr="00697800">
              <w:rPr>
                <w:rFonts w:ascii="Arial" w:hAnsi="Arial" w:cs="Arial"/>
                <w:b/>
                <w:szCs w:val="24"/>
              </w:rPr>
              <w:t>WYPOSAŻENIE WNĘTRZA</w:t>
            </w:r>
          </w:p>
        </w:tc>
      </w:tr>
      <w:tr w:rsidR="00ED58C7" w:rsidRPr="0082753B" w14:paraId="1294F4CB" w14:textId="77777777" w:rsidTr="00ED58C7">
        <w:trPr>
          <w:trHeight w:val="273"/>
        </w:trPr>
        <w:tc>
          <w:tcPr>
            <w:tcW w:w="1133" w:type="dxa"/>
          </w:tcPr>
          <w:p w14:paraId="4330A21B" w14:textId="77777777" w:rsidR="00ED58C7" w:rsidRPr="00697800" w:rsidRDefault="00ED58C7" w:rsidP="00261D1E">
            <w:pPr>
              <w:rPr>
                <w:rFonts w:ascii="Arial" w:hAnsi="Arial" w:cs="Arial"/>
                <w:szCs w:val="24"/>
              </w:rPr>
            </w:pPr>
            <w:r w:rsidRPr="00697800">
              <w:rPr>
                <w:rFonts w:ascii="Arial" w:hAnsi="Arial" w:cs="Arial"/>
                <w:szCs w:val="24"/>
              </w:rPr>
              <w:t>1.</w:t>
            </w:r>
          </w:p>
        </w:tc>
        <w:tc>
          <w:tcPr>
            <w:tcW w:w="2522" w:type="dxa"/>
          </w:tcPr>
          <w:p w14:paraId="3BC7C09F" w14:textId="77777777" w:rsidR="00ED58C7" w:rsidRPr="00697800" w:rsidRDefault="00ED58C7" w:rsidP="00261D1E">
            <w:pPr>
              <w:ind w:left="-364" w:firstLine="398"/>
              <w:rPr>
                <w:rFonts w:ascii="Arial" w:hAnsi="Arial" w:cs="Arial"/>
                <w:szCs w:val="24"/>
              </w:rPr>
            </w:pPr>
            <w:r w:rsidRPr="00697800">
              <w:rPr>
                <w:rFonts w:ascii="Arial" w:hAnsi="Arial" w:cs="Arial"/>
                <w:szCs w:val="24"/>
              </w:rPr>
              <w:t xml:space="preserve">Hol, komunikacja, szatnia </w:t>
            </w:r>
          </w:p>
        </w:tc>
        <w:tc>
          <w:tcPr>
            <w:tcW w:w="5548" w:type="dxa"/>
          </w:tcPr>
          <w:p w14:paraId="7935734B" w14:textId="19E2B15B" w:rsidR="00ED58C7" w:rsidRPr="00697800" w:rsidRDefault="00ED58C7" w:rsidP="00261D1E">
            <w:pPr>
              <w:ind w:firstLine="0"/>
              <w:rPr>
                <w:rFonts w:ascii="Arial" w:hAnsi="Arial" w:cs="Arial"/>
                <w:szCs w:val="24"/>
              </w:rPr>
            </w:pPr>
            <w:r w:rsidRPr="00697800">
              <w:rPr>
                <w:rFonts w:ascii="Arial" w:hAnsi="Arial" w:cs="Arial"/>
                <w:szCs w:val="24"/>
              </w:rPr>
              <w:t>Wycieraczka zintegrowana z posadzką, wieszaki na ubrania – system mocowania do ściany.</w:t>
            </w:r>
          </w:p>
        </w:tc>
      </w:tr>
      <w:tr w:rsidR="00ED58C7" w:rsidRPr="0082753B" w14:paraId="6DF5C1AF" w14:textId="77777777" w:rsidTr="00ED58C7">
        <w:trPr>
          <w:trHeight w:val="846"/>
        </w:trPr>
        <w:tc>
          <w:tcPr>
            <w:tcW w:w="1133" w:type="dxa"/>
          </w:tcPr>
          <w:p w14:paraId="777FBCA0" w14:textId="77777777" w:rsidR="00ED58C7" w:rsidRPr="00697800" w:rsidRDefault="00ED58C7" w:rsidP="00261D1E">
            <w:pPr>
              <w:rPr>
                <w:rFonts w:ascii="Arial" w:hAnsi="Arial" w:cs="Arial"/>
                <w:szCs w:val="24"/>
              </w:rPr>
            </w:pPr>
            <w:r w:rsidRPr="00697800">
              <w:rPr>
                <w:rFonts w:ascii="Arial" w:hAnsi="Arial" w:cs="Arial"/>
                <w:szCs w:val="24"/>
              </w:rPr>
              <w:t>2.</w:t>
            </w:r>
          </w:p>
        </w:tc>
        <w:tc>
          <w:tcPr>
            <w:tcW w:w="2522" w:type="dxa"/>
          </w:tcPr>
          <w:p w14:paraId="7A743EC2" w14:textId="77777777" w:rsidR="00ED58C7" w:rsidRPr="00697800" w:rsidRDefault="00ED58C7" w:rsidP="00261D1E">
            <w:pPr>
              <w:ind w:firstLine="0"/>
              <w:rPr>
                <w:rFonts w:ascii="Arial" w:hAnsi="Arial" w:cs="Arial"/>
                <w:szCs w:val="24"/>
              </w:rPr>
            </w:pPr>
            <w:r w:rsidRPr="00697800">
              <w:rPr>
                <w:rFonts w:ascii="Arial" w:hAnsi="Arial" w:cs="Arial"/>
                <w:szCs w:val="24"/>
              </w:rPr>
              <w:t xml:space="preserve">Sala spotkań </w:t>
            </w:r>
          </w:p>
        </w:tc>
        <w:tc>
          <w:tcPr>
            <w:tcW w:w="5548" w:type="dxa"/>
          </w:tcPr>
          <w:p w14:paraId="58988366" w14:textId="7988CE5F" w:rsidR="00ED58C7" w:rsidRPr="00697800" w:rsidRDefault="00ED58C7" w:rsidP="00261D1E">
            <w:pPr>
              <w:ind w:firstLine="0"/>
              <w:rPr>
                <w:rFonts w:ascii="Arial" w:hAnsi="Arial" w:cs="Arial"/>
                <w:szCs w:val="24"/>
              </w:rPr>
            </w:pPr>
            <w:r w:rsidRPr="00697800">
              <w:rPr>
                <w:rFonts w:ascii="Arial" w:hAnsi="Arial" w:cs="Arial"/>
                <w:szCs w:val="24"/>
              </w:rPr>
              <w:t>Stół konferencyjny. Krzesła z oparciami z możliwością układania w sztaby. Rolety okienne. Ekran z rzut</w:t>
            </w:r>
            <w:r>
              <w:rPr>
                <w:rFonts w:ascii="Arial" w:hAnsi="Arial" w:cs="Arial"/>
                <w:szCs w:val="24"/>
              </w:rPr>
              <w:t>nikiem podwieszonym pod sufitem</w:t>
            </w:r>
            <w:r w:rsidRPr="00697800">
              <w:rPr>
                <w:rFonts w:ascii="Arial" w:hAnsi="Arial" w:cs="Arial"/>
                <w:szCs w:val="24"/>
              </w:rPr>
              <w:t xml:space="preserve">. System nagłośnienia. Rzutnik </w:t>
            </w:r>
            <w:r>
              <w:rPr>
                <w:rFonts w:ascii="Arial" w:hAnsi="Arial" w:cs="Arial"/>
                <w:szCs w:val="24"/>
              </w:rPr>
              <w:t xml:space="preserve">             </w:t>
            </w:r>
            <w:r w:rsidRPr="00697800">
              <w:rPr>
                <w:rFonts w:ascii="Arial" w:hAnsi="Arial" w:cs="Arial"/>
                <w:szCs w:val="24"/>
              </w:rPr>
              <w:t>z ekranem. Telewizor LED</w:t>
            </w:r>
            <w:r>
              <w:rPr>
                <w:rFonts w:ascii="Arial" w:hAnsi="Arial" w:cs="Arial"/>
                <w:szCs w:val="24"/>
              </w:rPr>
              <w:t>. Dekoracje - sztukaterie gipsowe.</w:t>
            </w:r>
          </w:p>
        </w:tc>
      </w:tr>
      <w:tr w:rsidR="00ED58C7" w:rsidRPr="0082753B" w14:paraId="7B65BBC6" w14:textId="77777777" w:rsidTr="00ED58C7">
        <w:trPr>
          <w:trHeight w:val="846"/>
        </w:trPr>
        <w:tc>
          <w:tcPr>
            <w:tcW w:w="1133" w:type="dxa"/>
          </w:tcPr>
          <w:p w14:paraId="527B7CC8" w14:textId="46F38A1C" w:rsidR="00ED58C7" w:rsidRPr="00697800" w:rsidRDefault="00ED58C7" w:rsidP="00261D1E">
            <w:pPr>
              <w:rPr>
                <w:rFonts w:ascii="Arial" w:hAnsi="Arial" w:cs="Arial"/>
                <w:szCs w:val="24"/>
              </w:rPr>
            </w:pPr>
            <w:r>
              <w:rPr>
                <w:rFonts w:ascii="Arial" w:hAnsi="Arial" w:cs="Arial"/>
                <w:szCs w:val="24"/>
              </w:rPr>
              <w:t>3</w:t>
            </w:r>
            <w:r w:rsidRPr="00697800">
              <w:rPr>
                <w:rFonts w:ascii="Arial" w:hAnsi="Arial" w:cs="Arial"/>
                <w:szCs w:val="24"/>
              </w:rPr>
              <w:t>.</w:t>
            </w:r>
          </w:p>
        </w:tc>
        <w:tc>
          <w:tcPr>
            <w:tcW w:w="2522" w:type="dxa"/>
          </w:tcPr>
          <w:p w14:paraId="666EDCFF" w14:textId="525BE07D" w:rsidR="00ED58C7" w:rsidRPr="00697800" w:rsidRDefault="00ED58C7" w:rsidP="00261D1E">
            <w:pPr>
              <w:ind w:firstLine="0"/>
              <w:rPr>
                <w:rFonts w:ascii="Arial" w:hAnsi="Arial" w:cs="Arial"/>
                <w:szCs w:val="24"/>
              </w:rPr>
            </w:pPr>
            <w:r w:rsidRPr="00697800">
              <w:rPr>
                <w:rFonts w:ascii="Arial" w:hAnsi="Arial" w:cs="Arial"/>
                <w:szCs w:val="24"/>
              </w:rPr>
              <w:t>Pomieszczenie techniczne</w:t>
            </w:r>
            <w:r>
              <w:rPr>
                <w:rFonts w:ascii="Arial" w:hAnsi="Arial" w:cs="Arial"/>
                <w:szCs w:val="24"/>
              </w:rPr>
              <w:t xml:space="preserve"> ze składzikiem porządkowym.</w:t>
            </w:r>
          </w:p>
        </w:tc>
        <w:tc>
          <w:tcPr>
            <w:tcW w:w="5548" w:type="dxa"/>
          </w:tcPr>
          <w:p w14:paraId="46210265" w14:textId="77777777" w:rsidR="00ED58C7" w:rsidRPr="00697800" w:rsidRDefault="00ED58C7" w:rsidP="00261D1E">
            <w:pPr>
              <w:pStyle w:val="Akapitzlist"/>
              <w:ind w:left="43" w:firstLine="0"/>
              <w:rPr>
                <w:rFonts w:ascii="Arial" w:hAnsi="Arial" w:cs="Arial"/>
                <w:szCs w:val="24"/>
                <w:u w:val="none"/>
              </w:rPr>
            </w:pPr>
            <w:r w:rsidRPr="00697800">
              <w:rPr>
                <w:rFonts w:ascii="Arial" w:hAnsi="Arial" w:cs="Arial"/>
                <w:szCs w:val="20"/>
                <w:u w:val="none"/>
              </w:rPr>
              <w:t xml:space="preserve">Wymagania zgodne z wytycznymi z branży elektrycznej </w:t>
            </w:r>
            <w:r>
              <w:rPr>
                <w:rFonts w:ascii="Arial" w:hAnsi="Arial" w:cs="Arial"/>
                <w:szCs w:val="20"/>
                <w:u w:val="none"/>
              </w:rPr>
              <w:t xml:space="preserve">                 </w:t>
            </w:r>
            <w:r w:rsidRPr="00697800">
              <w:rPr>
                <w:rFonts w:ascii="Arial" w:hAnsi="Arial" w:cs="Arial"/>
                <w:szCs w:val="20"/>
                <w:u w:val="none"/>
              </w:rPr>
              <w:t xml:space="preserve">i sanitarnej. </w:t>
            </w:r>
            <w:r w:rsidRPr="00697800">
              <w:rPr>
                <w:rFonts w:ascii="Arial" w:hAnsi="Arial" w:cs="Arial"/>
                <w:szCs w:val="24"/>
                <w:u w:val="none"/>
              </w:rPr>
              <w:t>Szafy na zasoby i materiały porządkowe, brodzik porządkowy.</w:t>
            </w:r>
          </w:p>
        </w:tc>
      </w:tr>
      <w:tr w:rsidR="00ED58C7" w:rsidRPr="0082753B" w14:paraId="6FC9EF8E" w14:textId="77777777" w:rsidTr="00ED58C7">
        <w:trPr>
          <w:trHeight w:val="1091"/>
        </w:trPr>
        <w:tc>
          <w:tcPr>
            <w:tcW w:w="1133" w:type="dxa"/>
          </w:tcPr>
          <w:p w14:paraId="08E18807" w14:textId="6D9C17BA" w:rsidR="00ED58C7" w:rsidRPr="00697800" w:rsidRDefault="00ED58C7" w:rsidP="00261D1E">
            <w:pPr>
              <w:rPr>
                <w:rFonts w:ascii="Arial" w:hAnsi="Arial" w:cs="Arial"/>
                <w:szCs w:val="24"/>
              </w:rPr>
            </w:pPr>
            <w:r>
              <w:rPr>
                <w:rFonts w:ascii="Arial" w:hAnsi="Arial" w:cs="Arial"/>
                <w:szCs w:val="24"/>
              </w:rPr>
              <w:t>4</w:t>
            </w:r>
            <w:r w:rsidRPr="00697800">
              <w:rPr>
                <w:rFonts w:ascii="Arial" w:hAnsi="Arial" w:cs="Arial"/>
                <w:szCs w:val="24"/>
              </w:rPr>
              <w:t>.</w:t>
            </w:r>
          </w:p>
        </w:tc>
        <w:tc>
          <w:tcPr>
            <w:tcW w:w="2522" w:type="dxa"/>
          </w:tcPr>
          <w:p w14:paraId="4F2C3A00" w14:textId="77777777" w:rsidR="00ED58C7" w:rsidRPr="00697800" w:rsidRDefault="00ED58C7" w:rsidP="00261D1E">
            <w:pPr>
              <w:ind w:firstLine="0"/>
              <w:rPr>
                <w:rFonts w:ascii="Arial" w:hAnsi="Arial" w:cs="Arial"/>
                <w:szCs w:val="24"/>
              </w:rPr>
            </w:pPr>
            <w:r w:rsidRPr="00697800">
              <w:rPr>
                <w:rFonts w:ascii="Arial" w:hAnsi="Arial" w:cs="Arial"/>
                <w:szCs w:val="24"/>
              </w:rPr>
              <w:t>Toaleta męska</w:t>
            </w:r>
          </w:p>
        </w:tc>
        <w:tc>
          <w:tcPr>
            <w:tcW w:w="5548" w:type="dxa"/>
          </w:tcPr>
          <w:p w14:paraId="6EB9FA73" w14:textId="77777777" w:rsidR="00ED58C7" w:rsidRPr="00697800" w:rsidRDefault="00ED58C7" w:rsidP="00261D1E">
            <w:pPr>
              <w:ind w:firstLine="0"/>
              <w:rPr>
                <w:rFonts w:ascii="Arial" w:hAnsi="Arial" w:cs="Arial"/>
                <w:szCs w:val="24"/>
              </w:rPr>
            </w:pPr>
            <w:r w:rsidRPr="00697800">
              <w:rPr>
                <w:rFonts w:ascii="Arial" w:hAnsi="Arial" w:cs="Arial"/>
                <w:szCs w:val="24"/>
              </w:rPr>
              <w:t>Miski ustępowe ceramiczne z deską sedesową, umywalki ceramiczne z baterią typu wylewka. Zestaw: szczotka sedesowa, uchwyt na papier toaletowy, zamykane kosze na śmieci, podajnik na mydło, podajnik na ręczniki papierowe, kosz na ręczniki papierowe. Lustro ścienne.</w:t>
            </w:r>
          </w:p>
        </w:tc>
      </w:tr>
      <w:tr w:rsidR="00ED58C7" w:rsidRPr="0082753B" w14:paraId="6346DFE5" w14:textId="77777777" w:rsidTr="00ED58C7">
        <w:trPr>
          <w:trHeight w:val="273"/>
        </w:trPr>
        <w:tc>
          <w:tcPr>
            <w:tcW w:w="1133" w:type="dxa"/>
          </w:tcPr>
          <w:p w14:paraId="30F81C70" w14:textId="7FF14C4F" w:rsidR="00ED58C7" w:rsidRPr="00697800" w:rsidRDefault="00ED58C7" w:rsidP="00261D1E">
            <w:pPr>
              <w:rPr>
                <w:rFonts w:ascii="Arial" w:hAnsi="Arial" w:cs="Arial"/>
                <w:szCs w:val="24"/>
              </w:rPr>
            </w:pPr>
            <w:r>
              <w:rPr>
                <w:rFonts w:ascii="Arial" w:hAnsi="Arial" w:cs="Arial"/>
                <w:szCs w:val="24"/>
              </w:rPr>
              <w:t>5</w:t>
            </w:r>
            <w:r w:rsidRPr="00697800">
              <w:rPr>
                <w:rFonts w:ascii="Arial" w:hAnsi="Arial" w:cs="Arial"/>
                <w:szCs w:val="24"/>
              </w:rPr>
              <w:t>.</w:t>
            </w:r>
          </w:p>
        </w:tc>
        <w:tc>
          <w:tcPr>
            <w:tcW w:w="2522" w:type="dxa"/>
          </w:tcPr>
          <w:p w14:paraId="3967C649" w14:textId="77777777" w:rsidR="00ED58C7" w:rsidRPr="00697800" w:rsidRDefault="00ED58C7" w:rsidP="00261D1E">
            <w:pPr>
              <w:ind w:firstLine="0"/>
              <w:rPr>
                <w:rFonts w:ascii="Arial" w:hAnsi="Arial" w:cs="Arial"/>
                <w:szCs w:val="24"/>
              </w:rPr>
            </w:pPr>
            <w:r w:rsidRPr="00697800">
              <w:rPr>
                <w:rFonts w:ascii="Arial" w:hAnsi="Arial" w:cs="Arial"/>
                <w:szCs w:val="24"/>
              </w:rPr>
              <w:t>Toaleta damska</w:t>
            </w:r>
            <w:r>
              <w:rPr>
                <w:rFonts w:ascii="Arial" w:hAnsi="Arial" w:cs="Arial"/>
                <w:szCs w:val="24"/>
              </w:rPr>
              <w:t xml:space="preserve">, dla osób </w:t>
            </w:r>
            <w:r w:rsidRPr="00697800">
              <w:rPr>
                <w:rFonts w:ascii="Arial" w:hAnsi="Arial" w:cs="Arial"/>
                <w:szCs w:val="24"/>
              </w:rPr>
              <w:t>niepełnosprawnych</w:t>
            </w:r>
          </w:p>
        </w:tc>
        <w:tc>
          <w:tcPr>
            <w:tcW w:w="5548" w:type="dxa"/>
          </w:tcPr>
          <w:p w14:paraId="5D2EB0F0" w14:textId="77777777" w:rsidR="00ED58C7" w:rsidRPr="00697800" w:rsidRDefault="00ED58C7" w:rsidP="00261D1E">
            <w:pPr>
              <w:ind w:firstLine="0"/>
              <w:rPr>
                <w:rFonts w:ascii="Arial" w:hAnsi="Arial" w:cs="Arial"/>
                <w:szCs w:val="24"/>
              </w:rPr>
            </w:pPr>
            <w:r w:rsidRPr="00697800">
              <w:rPr>
                <w:rFonts w:ascii="Arial" w:hAnsi="Arial" w:cs="Arial"/>
                <w:szCs w:val="24"/>
              </w:rPr>
              <w:t>Miska ustępowa ceramiczna z deską sedesową przeznaczona dla osób niepełnosprawnych  wyposażona z uchwytami.  Umywalka ceramiczna przeznaczona dla osób niepełnosprawnych wyposażona z uchwytami oraz wydłużoną wylewką.  Zestaw: szczotka sedesowa, uchwyt na papier toaletowy, zamykany kosz na śmieci, podajnik na mydło, podajnik na ręczniki papierowe, kosz na ręczniki papierowe.</w:t>
            </w:r>
            <w:r>
              <w:rPr>
                <w:rFonts w:ascii="Arial" w:hAnsi="Arial" w:cs="Arial"/>
                <w:szCs w:val="24"/>
              </w:rPr>
              <w:t xml:space="preserve"> </w:t>
            </w:r>
            <w:r w:rsidRPr="00697800">
              <w:rPr>
                <w:rFonts w:ascii="Arial" w:hAnsi="Arial" w:cs="Arial"/>
                <w:szCs w:val="24"/>
              </w:rPr>
              <w:t>Lustro zawieszone pod kątem.</w:t>
            </w:r>
          </w:p>
        </w:tc>
      </w:tr>
    </w:tbl>
    <w:p w14:paraId="28EBF815" w14:textId="77777777" w:rsidR="00ED58C7" w:rsidRPr="007877F5" w:rsidRDefault="00ED58C7" w:rsidP="00111BAD">
      <w:pPr>
        <w:ind w:firstLine="0"/>
        <w:rPr>
          <w:rFonts w:ascii="Arial" w:hAnsi="Arial" w:cs="Arial"/>
          <w:szCs w:val="20"/>
        </w:rPr>
      </w:pPr>
    </w:p>
    <w:p w14:paraId="60A82CC9" w14:textId="77777777" w:rsidR="001F05DC" w:rsidRPr="001F05DC" w:rsidRDefault="001F05DC" w:rsidP="00F45C1E">
      <w:pPr>
        <w:pStyle w:val="Nagwek4"/>
        <w:numPr>
          <w:ilvl w:val="2"/>
          <w:numId w:val="37"/>
        </w:numPr>
        <w:rPr>
          <w:rFonts w:ascii="Arial" w:hAnsi="Arial" w:cs="Arial"/>
          <w:sz w:val="22"/>
          <w:szCs w:val="22"/>
        </w:rPr>
      </w:pPr>
      <w:bookmarkStart w:id="126" w:name="_Toc223533785"/>
      <w:r w:rsidRPr="001F05DC">
        <w:rPr>
          <w:rFonts w:ascii="Arial" w:hAnsi="Arial" w:cs="Arial"/>
          <w:sz w:val="22"/>
          <w:szCs w:val="22"/>
        </w:rPr>
        <w:t>Branża sanitarna</w:t>
      </w:r>
      <w:bookmarkEnd w:id="126"/>
      <w:r w:rsidR="00475792">
        <w:rPr>
          <w:rFonts w:ascii="Arial" w:hAnsi="Arial" w:cs="Arial"/>
          <w:sz w:val="22"/>
          <w:szCs w:val="22"/>
        </w:rPr>
        <w:t xml:space="preserve"> </w:t>
      </w:r>
    </w:p>
    <w:p w14:paraId="2ECB148E" w14:textId="77777777" w:rsidR="001F05DC" w:rsidRDefault="001F05DC" w:rsidP="00CF641D">
      <w:pPr>
        <w:pStyle w:val="Nagwek4"/>
        <w:numPr>
          <w:ilvl w:val="0"/>
          <w:numId w:val="0"/>
        </w:numPr>
        <w:ind w:left="1684"/>
        <w:rPr>
          <w:rFonts w:ascii="Arial" w:hAnsi="Arial" w:cs="Arial"/>
          <w:szCs w:val="20"/>
        </w:rPr>
      </w:pPr>
    </w:p>
    <w:p w14:paraId="3FE056E4" w14:textId="77777777" w:rsidR="001F05DC" w:rsidRPr="00EE0F61" w:rsidRDefault="001F05DC" w:rsidP="00F45C1E">
      <w:pPr>
        <w:pStyle w:val="Nagwek4"/>
        <w:numPr>
          <w:ilvl w:val="3"/>
          <w:numId w:val="37"/>
        </w:numPr>
        <w:rPr>
          <w:rFonts w:ascii="Arial" w:hAnsi="Arial" w:cs="Arial"/>
          <w:sz w:val="22"/>
          <w:szCs w:val="22"/>
        </w:rPr>
      </w:pPr>
      <w:bookmarkStart w:id="127" w:name="_Toc143613256"/>
      <w:bookmarkStart w:id="128" w:name="_Toc151653240"/>
      <w:bookmarkStart w:id="129" w:name="_Toc223533786"/>
      <w:r w:rsidRPr="00EE0F61">
        <w:rPr>
          <w:rFonts w:ascii="Arial" w:hAnsi="Arial" w:cs="Arial"/>
          <w:sz w:val="22"/>
          <w:szCs w:val="22"/>
        </w:rPr>
        <w:t>Wymagania dotyczące instalacji sanitarnych</w:t>
      </w:r>
      <w:bookmarkEnd w:id="127"/>
      <w:bookmarkEnd w:id="128"/>
      <w:bookmarkEnd w:id="129"/>
      <w:r w:rsidRPr="00EE0F61">
        <w:rPr>
          <w:rFonts w:ascii="Arial" w:hAnsi="Arial" w:cs="Arial"/>
          <w:sz w:val="22"/>
          <w:szCs w:val="22"/>
        </w:rPr>
        <w:t xml:space="preserve"> </w:t>
      </w:r>
    </w:p>
    <w:p w14:paraId="1C72315C" w14:textId="77777777" w:rsidR="001F05DC" w:rsidRPr="00E832F4" w:rsidRDefault="005C5222" w:rsidP="001F05DC">
      <w:pPr>
        <w:rPr>
          <w:rFonts w:ascii="Arial" w:hAnsi="Arial" w:cs="Arial"/>
        </w:rPr>
      </w:pPr>
      <w:r w:rsidRPr="00E832F4">
        <w:rPr>
          <w:rFonts w:ascii="Arial" w:hAnsi="Arial" w:cs="Arial"/>
        </w:rPr>
        <w:t xml:space="preserve">Projektowany budynek oranżerii </w:t>
      </w:r>
      <w:r w:rsidR="001F05DC" w:rsidRPr="00E832F4">
        <w:rPr>
          <w:rFonts w:ascii="Arial" w:hAnsi="Arial" w:cs="Arial"/>
        </w:rPr>
        <w:t xml:space="preserve"> </w:t>
      </w:r>
      <w:r w:rsidRPr="00E832F4">
        <w:rPr>
          <w:rFonts w:ascii="Arial" w:hAnsi="Arial" w:cs="Arial"/>
        </w:rPr>
        <w:t xml:space="preserve">powinien </w:t>
      </w:r>
      <w:r w:rsidR="00DF41A2">
        <w:rPr>
          <w:rFonts w:ascii="Arial" w:hAnsi="Arial" w:cs="Arial"/>
        </w:rPr>
        <w:t xml:space="preserve"> być wyposażony</w:t>
      </w:r>
      <w:r w:rsidR="001F05DC" w:rsidRPr="00E832F4">
        <w:rPr>
          <w:rFonts w:ascii="Arial" w:hAnsi="Arial" w:cs="Arial"/>
        </w:rPr>
        <w:t xml:space="preserve"> we wszystkie niezbędne instalacje pozwalające na użytkowanie obiektów zgodnie z przedmiotowym programem funkcjonalnym, przy zachowaniu standardów wykonania i jakości materiałów nie gorszych niż opisane w przedmiotowym programie.</w:t>
      </w:r>
    </w:p>
    <w:p w14:paraId="63DC69AA" w14:textId="77777777" w:rsidR="001F05DC" w:rsidRPr="00EE0F61" w:rsidRDefault="001F05DC" w:rsidP="00F45C1E">
      <w:pPr>
        <w:pStyle w:val="Nagwek4"/>
        <w:numPr>
          <w:ilvl w:val="3"/>
          <w:numId w:val="37"/>
        </w:numPr>
        <w:rPr>
          <w:rFonts w:ascii="Arial" w:hAnsi="Arial" w:cs="Arial"/>
          <w:sz w:val="22"/>
          <w:szCs w:val="22"/>
        </w:rPr>
      </w:pPr>
      <w:bookmarkStart w:id="130" w:name="_Toc143613257"/>
      <w:bookmarkStart w:id="131" w:name="_Toc151653241"/>
      <w:bookmarkStart w:id="132" w:name="_Toc223533787"/>
      <w:r w:rsidRPr="00EE0F61">
        <w:rPr>
          <w:rFonts w:ascii="Arial" w:hAnsi="Arial" w:cs="Arial"/>
          <w:sz w:val="22"/>
          <w:szCs w:val="22"/>
        </w:rPr>
        <w:t>Przyłącza wodociągowe</w:t>
      </w:r>
      <w:bookmarkEnd w:id="130"/>
      <w:bookmarkEnd w:id="131"/>
      <w:bookmarkEnd w:id="132"/>
    </w:p>
    <w:p w14:paraId="19CE9765" w14:textId="77777777" w:rsidR="001F05DC" w:rsidRPr="00EE0F61" w:rsidRDefault="001F05DC" w:rsidP="001F05DC">
      <w:pPr>
        <w:rPr>
          <w:rFonts w:ascii="Arial" w:hAnsi="Arial" w:cs="Arial"/>
        </w:rPr>
      </w:pPr>
      <w:r w:rsidRPr="00EE0F61">
        <w:rPr>
          <w:rFonts w:ascii="Arial" w:hAnsi="Arial" w:cs="Arial"/>
        </w:rPr>
        <w:t xml:space="preserve">Doprowadzenie wody do budynku należy wykonać w oparciu o przyłącze wodociągowe z projektowanej w ramach przedmiotowego zadania sieci wodociągowej. Wykonawca zobowiązany jest uzyskać warunki techniczne przyłączenia od gestora sieci. </w:t>
      </w:r>
    </w:p>
    <w:p w14:paraId="2592C21A" w14:textId="77777777" w:rsidR="001F05DC" w:rsidRPr="00EE0F61" w:rsidRDefault="005C5222" w:rsidP="001F05DC">
      <w:pPr>
        <w:rPr>
          <w:rFonts w:ascii="Arial" w:hAnsi="Arial" w:cs="Arial"/>
        </w:rPr>
      </w:pPr>
      <w:r w:rsidRPr="00EE0F61">
        <w:rPr>
          <w:rFonts w:ascii="Arial" w:hAnsi="Arial" w:cs="Arial"/>
        </w:rPr>
        <w:t>Na przyłączu</w:t>
      </w:r>
      <w:r w:rsidR="001F05DC" w:rsidRPr="00EE0F61">
        <w:rPr>
          <w:rFonts w:ascii="Arial" w:hAnsi="Arial" w:cs="Arial"/>
        </w:rPr>
        <w:t xml:space="preserve"> wodociąg</w:t>
      </w:r>
      <w:r w:rsidRPr="00EE0F61">
        <w:rPr>
          <w:rFonts w:ascii="Arial" w:hAnsi="Arial" w:cs="Arial"/>
        </w:rPr>
        <w:t>owym</w:t>
      </w:r>
      <w:r w:rsidR="001F05DC" w:rsidRPr="00EE0F61">
        <w:rPr>
          <w:rFonts w:ascii="Arial" w:hAnsi="Arial" w:cs="Arial"/>
        </w:rPr>
        <w:t xml:space="preserve"> należy zamontować zestaw wodomierzowy zgodnie z wydanymi warunkami technicznymi. </w:t>
      </w:r>
    </w:p>
    <w:p w14:paraId="0A2D3312" w14:textId="366CC09A" w:rsidR="001F05DC" w:rsidRPr="00EE0F61" w:rsidRDefault="001F05DC" w:rsidP="001F05DC">
      <w:pPr>
        <w:rPr>
          <w:rFonts w:ascii="Arial" w:hAnsi="Arial" w:cs="Arial"/>
        </w:rPr>
      </w:pPr>
      <w:r w:rsidRPr="00EE0F61">
        <w:rPr>
          <w:rFonts w:ascii="Arial" w:hAnsi="Arial" w:cs="Arial"/>
        </w:rPr>
        <w:t xml:space="preserve">Sieć wodociągowa powinna zostać wykonana z rur polietylenowych. Rury polietylenowe o wartości ciśnienia nominalnego minimum PN10, przewód z materiału PE100 w typoszeregu SDR17. Rury muszą być wyprodukowane zgodnie z  normą PN-EN 12201-2:2012 – „Systemy przewodów rurowych z tworzyw </w:t>
      </w:r>
      <w:r w:rsidRPr="00EE0F61">
        <w:rPr>
          <w:rFonts w:ascii="Arial" w:hAnsi="Arial" w:cs="Arial"/>
        </w:rPr>
        <w:lastRenderedPageBreak/>
        <w:t>sztucznych do przesyłania wody oraz do ciśnieniowej kanalizacji deszczowej i sanitarnej Polietylen (PE) Część 2: Rury”. Rury muszą posiadać Atest Higieniczny - wydany przez PZH. Produkcja rur spełniająca wymagania specyfikacji PAS 1075, a rury powinny pozytywnie przejść badania roczne dla specyfikacji PAS 1075 i mieć na to potwierdzenie certyfikatami wydanymi przez instytucje akredytujące. Wzdłuż układanego przewodu PE należy ułożyć drut miedziany 1,5mm2 lub linkę 2,5mm2. Wszystkie połączenia rur, kształtek</w:t>
      </w:r>
      <w:r w:rsidR="00DF41A2">
        <w:rPr>
          <w:rFonts w:ascii="Arial" w:hAnsi="Arial" w:cs="Arial"/>
        </w:rPr>
        <w:t xml:space="preserve">  </w:t>
      </w:r>
      <w:r w:rsidRPr="00EE0F61">
        <w:rPr>
          <w:rFonts w:ascii="Arial" w:hAnsi="Arial" w:cs="Arial"/>
        </w:rPr>
        <w:t>z PE należy wykonywać za pomocą zgrzewania elektrooporowego lub doczołowego.</w:t>
      </w:r>
    </w:p>
    <w:p w14:paraId="030CE1EE" w14:textId="77777777" w:rsidR="001F05DC" w:rsidRPr="00EE0F61" w:rsidRDefault="001F05DC" w:rsidP="001F05DC">
      <w:pPr>
        <w:rPr>
          <w:rFonts w:ascii="Arial" w:hAnsi="Arial" w:cs="Arial"/>
        </w:rPr>
      </w:pPr>
      <w:r w:rsidRPr="00EE0F61">
        <w:rPr>
          <w:rFonts w:ascii="Arial" w:hAnsi="Arial" w:cs="Arial"/>
        </w:rPr>
        <w:t>Rury i kształtki oraz pozostałe wyroby użyte do budowy przewodów wodociągowych powinny posiadać trwałe, czytelne oznaczenia zewnętrzne, zgodne z normami. Oznakowanie powinno zawierać co najmniej następujące informacje:</w:t>
      </w:r>
    </w:p>
    <w:p w14:paraId="20441744" w14:textId="77777777" w:rsidR="001F05DC" w:rsidRPr="00EE0F61" w:rsidRDefault="001F05DC" w:rsidP="001F05DC">
      <w:pPr>
        <w:rPr>
          <w:rFonts w:ascii="Arial" w:hAnsi="Arial" w:cs="Arial"/>
        </w:rPr>
      </w:pPr>
      <w:r w:rsidRPr="00EE0F61">
        <w:rPr>
          <w:rFonts w:ascii="Arial" w:hAnsi="Arial" w:cs="Arial"/>
        </w:rPr>
        <w:t>a) kod producenta lub znak firmowy;</w:t>
      </w:r>
    </w:p>
    <w:p w14:paraId="6F3D6132" w14:textId="77777777" w:rsidR="001F05DC" w:rsidRPr="00EE0F61" w:rsidRDefault="001F05DC" w:rsidP="001F05DC">
      <w:pPr>
        <w:rPr>
          <w:rFonts w:ascii="Arial" w:hAnsi="Arial" w:cs="Arial"/>
        </w:rPr>
      </w:pPr>
      <w:r w:rsidRPr="00EE0F61">
        <w:rPr>
          <w:rFonts w:ascii="Arial" w:hAnsi="Arial" w:cs="Arial"/>
        </w:rPr>
        <w:t>b) wymiar nominalny;</w:t>
      </w:r>
    </w:p>
    <w:p w14:paraId="20C6B5AD" w14:textId="77777777" w:rsidR="001F05DC" w:rsidRPr="00EE0F61" w:rsidRDefault="001F05DC" w:rsidP="001F05DC">
      <w:pPr>
        <w:rPr>
          <w:rFonts w:ascii="Arial" w:hAnsi="Arial" w:cs="Arial"/>
        </w:rPr>
      </w:pPr>
      <w:r w:rsidRPr="00EE0F61">
        <w:rPr>
          <w:rFonts w:ascii="Arial" w:hAnsi="Arial" w:cs="Arial"/>
        </w:rPr>
        <w:t>c) znak identyfikacyjny żeliwa sferoidalnego, polietylenu;</w:t>
      </w:r>
    </w:p>
    <w:p w14:paraId="023460BA" w14:textId="77777777" w:rsidR="001F05DC" w:rsidRPr="00EE0F61" w:rsidRDefault="001F05DC" w:rsidP="001F05DC">
      <w:pPr>
        <w:rPr>
          <w:rFonts w:ascii="Arial" w:hAnsi="Arial" w:cs="Arial"/>
        </w:rPr>
      </w:pPr>
      <w:r w:rsidRPr="00EE0F61">
        <w:rPr>
          <w:rFonts w:ascii="Arial" w:hAnsi="Arial" w:cs="Arial"/>
        </w:rPr>
        <w:t>d) rok produkcji;</w:t>
      </w:r>
    </w:p>
    <w:p w14:paraId="2E6F7FDC" w14:textId="77777777" w:rsidR="001F05DC" w:rsidRPr="00EE0F61" w:rsidRDefault="001F05DC" w:rsidP="001F05DC">
      <w:pPr>
        <w:rPr>
          <w:rFonts w:ascii="Arial" w:hAnsi="Arial" w:cs="Arial"/>
        </w:rPr>
      </w:pPr>
      <w:r w:rsidRPr="00EE0F61">
        <w:rPr>
          <w:rFonts w:ascii="Arial" w:hAnsi="Arial" w:cs="Arial"/>
        </w:rPr>
        <w:t>e) powołanie na normę, zgodnie z którą zostały wyprodukowane;</w:t>
      </w:r>
    </w:p>
    <w:p w14:paraId="0688EEEC" w14:textId="77777777" w:rsidR="001F05DC" w:rsidRPr="00EE0F61" w:rsidRDefault="001F05DC" w:rsidP="001F05DC">
      <w:pPr>
        <w:rPr>
          <w:rFonts w:ascii="Arial" w:hAnsi="Arial" w:cs="Arial"/>
        </w:rPr>
      </w:pPr>
      <w:r w:rsidRPr="00EE0F61">
        <w:rPr>
          <w:rFonts w:ascii="Arial" w:hAnsi="Arial" w:cs="Arial"/>
        </w:rPr>
        <w:t>f) oznaczenie klasy ciśnieniowej rury.</w:t>
      </w:r>
    </w:p>
    <w:p w14:paraId="4E428F9A" w14:textId="77777777" w:rsidR="001F05DC" w:rsidRPr="00EE0F61" w:rsidRDefault="001F05DC" w:rsidP="001F05DC">
      <w:pPr>
        <w:rPr>
          <w:rFonts w:ascii="Arial" w:hAnsi="Arial" w:cs="Arial"/>
        </w:rPr>
      </w:pPr>
      <w:r w:rsidRPr="00EE0F61">
        <w:rPr>
          <w:rFonts w:ascii="Arial" w:hAnsi="Arial" w:cs="Arial"/>
        </w:rPr>
        <w:t>Ponad przewodami (ok. 30 cm powyżej rury) należy przewidzieć ułożenie taśmy ostrzegawczo-lokalizacyjnej w kolorze niebieskim.</w:t>
      </w:r>
    </w:p>
    <w:p w14:paraId="6A8BE5CD" w14:textId="77777777" w:rsidR="001F05DC" w:rsidRPr="00EE0F61" w:rsidRDefault="001F05DC" w:rsidP="001F05DC">
      <w:pPr>
        <w:rPr>
          <w:rFonts w:ascii="Arial" w:hAnsi="Arial" w:cs="Arial"/>
        </w:rPr>
      </w:pPr>
      <w:r w:rsidRPr="00EE0F61">
        <w:rPr>
          <w:rFonts w:ascii="Arial" w:hAnsi="Arial" w:cs="Arial"/>
        </w:rPr>
        <w:t>Zasuwy muszą być wykonane zgodnie z normą PN-EN 1074-1:2002 „Armatura wodociągowa – Wymagania użytkowe i badania sprawdzające – Część 1: Wymagania ogólne” oraz PN-EN 1074-2:2002 „Armatura wodociągowa – Wymagania użytkowe i badania sprawdzające – Część 2: Armatura zaporowa”.</w:t>
      </w:r>
    </w:p>
    <w:p w14:paraId="13FBE808" w14:textId="77777777" w:rsidR="001F05DC" w:rsidRPr="00EE0F61" w:rsidRDefault="001F05DC" w:rsidP="001F05DC">
      <w:pPr>
        <w:rPr>
          <w:rFonts w:ascii="Arial" w:hAnsi="Arial" w:cs="Arial"/>
        </w:rPr>
      </w:pPr>
      <w:r w:rsidRPr="00EE0F61">
        <w:rPr>
          <w:rFonts w:ascii="Arial" w:hAnsi="Arial" w:cs="Arial"/>
        </w:rPr>
        <w:t xml:space="preserve">Na przewodach sieci wodociągowej należy stosować zasuwy równoprzelotowe, kołnierzowe, klinowe, typu F5 („długie”), przystosowane do ciśnienia nominalnego 1,0 </w:t>
      </w:r>
      <w:proofErr w:type="spellStart"/>
      <w:r w:rsidRPr="00EE0F61">
        <w:rPr>
          <w:rFonts w:ascii="Arial" w:hAnsi="Arial" w:cs="Arial"/>
        </w:rPr>
        <w:t>MPa</w:t>
      </w:r>
      <w:proofErr w:type="spellEnd"/>
      <w:r w:rsidRPr="00EE0F61">
        <w:rPr>
          <w:rFonts w:ascii="Arial" w:hAnsi="Arial" w:cs="Arial"/>
        </w:rPr>
        <w:t xml:space="preserve">. </w:t>
      </w:r>
    </w:p>
    <w:p w14:paraId="4201265D" w14:textId="77777777" w:rsidR="001F05DC" w:rsidRPr="00EE0F61" w:rsidRDefault="001F05DC" w:rsidP="001F05DC">
      <w:pPr>
        <w:rPr>
          <w:rFonts w:ascii="Arial" w:hAnsi="Arial" w:cs="Arial"/>
        </w:rPr>
      </w:pPr>
      <w:r w:rsidRPr="00EE0F61">
        <w:rPr>
          <w:rFonts w:ascii="Arial" w:hAnsi="Arial" w:cs="Arial"/>
        </w:rPr>
        <w:t>Projektowane przyłącze wodociągowe powinno zapewniać dostawę wody w ilościach wystarczających do celów socjalno-bytowych i ppoż.</w:t>
      </w:r>
    </w:p>
    <w:p w14:paraId="4129A51D" w14:textId="77777777" w:rsidR="001F05DC" w:rsidRPr="00EE0F61" w:rsidRDefault="001F05DC" w:rsidP="001F05DC">
      <w:pPr>
        <w:rPr>
          <w:rFonts w:ascii="Arial" w:hAnsi="Arial" w:cs="Arial"/>
        </w:rPr>
      </w:pPr>
      <w:r w:rsidRPr="00EE0F61">
        <w:rPr>
          <w:rFonts w:ascii="Arial" w:hAnsi="Arial" w:cs="Arial"/>
        </w:rPr>
        <w:t xml:space="preserve">Przyłącze projektować w oparciu o wymagania aktualnych norm i przepisów branżowych oraz Warunki Techniczne Wykonania i Odbioru Sieci Wodociągowych wydane przez COBRTI </w:t>
      </w:r>
      <w:proofErr w:type="spellStart"/>
      <w:r w:rsidRPr="00EE0F61">
        <w:rPr>
          <w:rFonts w:ascii="Arial" w:hAnsi="Arial" w:cs="Arial"/>
        </w:rPr>
        <w:t>Instal</w:t>
      </w:r>
      <w:proofErr w:type="spellEnd"/>
      <w:r w:rsidRPr="00EE0F61">
        <w:rPr>
          <w:rFonts w:ascii="Arial" w:hAnsi="Arial" w:cs="Arial"/>
        </w:rPr>
        <w:t>.</w:t>
      </w:r>
    </w:p>
    <w:p w14:paraId="75B00F84" w14:textId="77777777" w:rsidR="001F05DC" w:rsidRPr="00EE0F61" w:rsidRDefault="001F05DC" w:rsidP="001F05DC">
      <w:pPr>
        <w:rPr>
          <w:rFonts w:ascii="Arial" w:hAnsi="Arial" w:cs="Arial"/>
        </w:rPr>
      </w:pPr>
      <w:r w:rsidRPr="00EE0F61">
        <w:rPr>
          <w:rFonts w:ascii="Arial" w:hAnsi="Arial" w:cs="Arial"/>
        </w:rPr>
        <w:t>Przewody prowadzić w miarę możliwości metodami wykopowymi.</w:t>
      </w:r>
    </w:p>
    <w:p w14:paraId="7E502DD1" w14:textId="77777777" w:rsidR="001F05DC" w:rsidRPr="00EE0F61" w:rsidRDefault="001F05DC" w:rsidP="001F05DC">
      <w:pPr>
        <w:rPr>
          <w:rFonts w:ascii="Arial" w:hAnsi="Arial" w:cs="Arial"/>
        </w:rPr>
      </w:pPr>
      <w:r w:rsidRPr="00EE0F61">
        <w:rPr>
          <w:rFonts w:ascii="Arial" w:hAnsi="Arial" w:cs="Arial"/>
        </w:rPr>
        <w:t>Włączenie do istniejącego przewodu wykonać poprzez trójnik kołnierzowy z żeliwa sferoidalnego. Na nowym odgałęzieniu zlokalizować zasuwę kołnierzową z żeliwa sferoidalnego z miękkim uszczelnieniem.</w:t>
      </w:r>
    </w:p>
    <w:p w14:paraId="64FA964C" w14:textId="77777777" w:rsidR="001F05DC" w:rsidRPr="00EE0F61" w:rsidRDefault="001F05DC" w:rsidP="001F05DC">
      <w:pPr>
        <w:rPr>
          <w:rFonts w:ascii="Arial" w:hAnsi="Arial" w:cs="Arial"/>
        </w:rPr>
      </w:pPr>
      <w:r w:rsidRPr="00EE0F61">
        <w:rPr>
          <w:rFonts w:ascii="Arial" w:hAnsi="Arial" w:cs="Arial"/>
        </w:rPr>
        <w:t>Wykonawca, w oparciu o PFU oraz ewentualne wizje w terenie, powinien uwzględnić w kosztach oferty odbudowę odcinków istniejącej infrastruktury podziemnej w tych miejscach, gdzie może ona być uszkodzona w wyniku prowadzonych robót.</w:t>
      </w:r>
    </w:p>
    <w:p w14:paraId="7C64C6AF" w14:textId="77777777" w:rsidR="001F05DC" w:rsidRPr="00EE0F61" w:rsidRDefault="001F05DC" w:rsidP="001F05DC">
      <w:pPr>
        <w:rPr>
          <w:rFonts w:ascii="Arial" w:hAnsi="Arial" w:cs="Arial"/>
        </w:rPr>
      </w:pPr>
      <w:r w:rsidRPr="00EE0F61">
        <w:rPr>
          <w:rFonts w:ascii="Arial" w:hAnsi="Arial" w:cs="Arial"/>
        </w:rPr>
        <w:t>Zarówno lokalizacja jak i posadowienie wysokościowe projektowanych rurociągów i obiektów powinny być uwarunkowane przebiegiem istniejącego uzbrojenia.</w:t>
      </w:r>
    </w:p>
    <w:p w14:paraId="4127290D" w14:textId="77777777" w:rsidR="001F05DC" w:rsidRPr="00EE0F61" w:rsidRDefault="001F05DC" w:rsidP="001F05DC">
      <w:pPr>
        <w:rPr>
          <w:rFonts w:ascii="Arial" w:hAnsi="Arial" w:cs="Arial"/>
        </w:rPr>
      </w:pPr>
      <w:r w:rsidRPr="00EE0F61">
        <w:rPr>
          <w:rFonts w:ascii="Arial" w:hAnsi="Arial" w:cs="Arial"/>
        </w:rPr>
        <w:t>W przypadku projektowania rurociągów w pasie jezdni, gdy warunki geologiczne wskazują na obecność gruntów o nośności niegwarantującej uzyskania odpowiedniego stopnia zagęszczenia, należy przewidzieć całkowitą wymianę gruntu do zasypania wykopu. Pozostały grunt po wykopach należy zagospodarować (w ramach realizowanego całościowo programu) do obsypania projektowanych kanałów oraz innych obiektów.</w:t>
      </w:r>
    </w:p>
    <w:p w14:paraId="165EACC5" w14:textId="77777777" w:rsidR="001F05DC" w:rsidRPr="00EE0F61" w:rsidRDefault="001F05DC" w:rsidP="001F05DC">
      <w:pPr>
        <w:rPr>
          <w:rFonts w:ascii="Arial" w:hAnsi="Arial" w:cs="Arial"/>
        </w:rPr>
      </w:pPr>
      <w:r w:rsidRPr="00EE0F61">
        <w:rPr>
          <w:rFonts w:ascii="Arial" w:hAnsi="Arial" w:cs="Arial"/>
        </w:rPr>
        <w:t>Rury i kształtki oraz pozostałe wyroby użyte do budowy przewodów wodociągowych powinny posiadać trwałe, czytelne oznaczenia zewnętrzne, zgodne z normami. Oznakowanie powinno zawierać następujące informacje: kod producenta lub znak firmowy, wymiar nominalny, znak identyfikacyjny żeliwa sferoidalnego lub polietylenu, rok produkcji, powołanie na normę według której zostały wyprodukowane, oznaczenie klasy ciśnieniowej rury.</w:t>
      </w:r>
    </w:p>
    <w:p w14:paraId="4916BB43" w14:textId="77777777" w:rsidR="001F05DC" w:rsidRPr="00EE0F61" w:rsidRDefault="001F05DC" w:rsidP="001F05DC">
      <w:pPr>
        <w:rPr>
          <w:rFonts w:ascii="Arial" w:hAnsi="Arial" w:cs="Arial"/>
        </w:rPr>
      </w:pPr>
      <w:r w:rsidRPr="00EE0F61">
        <w:rPr>
          <w:rFonts w:ascii="Arial" w:hAnsi="Arial" w:cs="Arial"/>
        </w:rPr>
        <w:t>W przypadkach prowadzenia robót w sąsiedztwie obiektów budowlanych, narażonych na wystąpienie uszkodzeń, ich zabezpieczenia należy zaprojektować w dokumentacji projektowej, a następnie zrealizować na etapie wykonawstwa.</w:t>
      </w:r>
    </w:p>
    <w:p w14:paraId="081ACDF0" w14:textId="77777777" w:rsidR="001F05DC" w:rsidRPr="00EE0F61" w:rsidRDefault="001F05DC" w:rsidP="001F05DC">
      <w:pPr>
        <w:rPr>
          <w:rFonts w:ascii="Arial" w:hAnsi="Arial" w:cs="Arial"/>
        </w:rPr>
      </w:pPr>
      <w:r w:rsidRPr="00EE0F61">
        <w:rPr>
          <w:rFonts w:ascii="Arial" w:hAnsi="Arial" w:cs="Arial"/>
        </w:rPr>
        <w:lastRenderedPageBreak/>
        <w:t>W razie prowadzenia prac w pobliżu urządzeń podziemnych kolidujących z budowaną siecią wodociągową należy zapewnić i sfinansować nadzór nad prowadzeniem robót przez właścicieli kolidujących urządzeń.</w:t>
      </w:r>
    </w:p>
    <w:p w14:paraId="075B2670" w14:textId="77777777" w:rsidR="001F05DC" w:rsidRPr="00EE0F61" w:rsidRDefault="001F05DC" w:rsidP="001F05DC">
      <w:pPr>
        <w:rPr>
          <w:rFonts w:ascii="Arial" w:hAnsi="Arial" w:cs="Arial"/>
        </w:rPr>
      </w:pPr>
      <w:r w:rsidRPr="00EE0F61">
        <w:rPr>
          <w:rFonts w:ascii="Arial" w:hAnsi="Arial" w:cs="Arial"/>
        </w:rPr>
        <w:t>Na skrzyżowaniach i zbliżeniach do istniejących urządzeń podziemnych należy zabezpieczyć te urządzenia przed uszkodzeniem i zakłóceniem ich pracy zarówno w czasie prowadzenia prac jak i po ich zakończeniu.</w:t>
      </w:r>
    </w:p>
    <w:p w14:paraId="4EDE5DA5" w14:textId="77777777" w:rsidR="001F05DC" w:rsidRPr="00EE0F61" w:rsidRDefault="001F05DC" w:rsidP="001F05DC">
      <w:pPr>
        <w:rPr>
          <w:rFonts w:ascii="Arial" w:hAnsi="Arial" w:cs="Arial"/>
        </w:rPr>
      </w:pPr>
      <w:r w:rsidRPr="00EE0F61">
        <w:rPr>
          <w:rFonts w:ascii="Arial" w:hAnsi="Arial" w:cs="Arial"/>
        </w:rPr>
        <w:t xml:space="preserve">Należy zapewnić min. wymagane przykrycie przewodu wodociągowego, większe o 0,20m od głębokości przemarzania gruntu właściwej da lokalizacji przedsięwzięcia. </w:t>
      </w:r>
    </w:p>
    <w:p w14:paraId="43BB5D4E" w14:textId="605135BE" w:rsidR="001F05DC" w:rsidRDefault="001F05DC" w:rsidP="00E832F4">
      <w:pPr>
        <w:rPr>
          <w:rFonts w:ascii="Arial" w:hAnsi="Arial" w:cs="Arial"/>
        </w:rPr>
      </w:pPr>
      <w:r w:rsidRPr="00EE0F61">
        <w:rPr>
          <w:rFonts w:ascii="Arial" w:hAnsi="Arial" w:cs="Arial"/>
        </w:rPr>
        <w:t xml:space="preserve">Przy wykonywaniu przyłącza należy zachowywać jednolitość technologiczną stosowanych materiałów, łączeń, kształtek oraz należy uwzględniać szczegółowe warunki techniczne prowadzenia, wykonania </w:t>
      </w:r>
      <w:r w:rsidR="00DF41A2">
        <w:rPr>
          <w:rFonts w:ascii="Arial" w:hAnsi="Arial" w:cs="Arial"/>
        </w:rPr>
        <w:t xml:space="preserve"> </w:t>
      </w:r>
      <w:r w:rsidRPr="00EE0F61">
        <w:rPr>
          <w:rFonts w:ascii="Arial" w:hAnsi="Arial" w:cs="Arial"/>
        </w:rPr>
        <w:t>i odbioru robót budowlano-montażowych przewodów wodociągowych określone w Polskich Normach, odrębnych przepisach oraz przez producentów rur, zgodnie z zasadami wiedzy technicznej. Materiały przed zabudowaniem podlegać będą zatwierdzeniu przez Zamawiającego i Inspektora Nadzoru pod względem ich zgodności z zapisami Kontraktu, warunkami technicznymi, etc.</w:t>
      </w:r>
    </w:p>
    <w:p w14:paraId="05F7556D" w14:textId="77777777" w:rsidR="00E832F4" w:rsidRPr="00EE0F61" w:rsidRDefault="00E832F4" w:rsidP="00E832F4">
      <w:pPr>
        <w:rPr>
          <w:rFonts w:ascii="Arial" w:hAnsi="Arial" w:cs="Arial"/>
        </w:rPr>
      </w:pPr>
    </w:p>
    <w:p w14:paraId="7C94F323" w14:textId="77777777" w:rsidR="001F05DC" w:rsidRPr="00E673A5" w:rsidRDefault="001F05DC" w:rsidP="00F45C1E">
      <w:pPr>
        <w:pStyle w:val="111"/>
        <w:numPr>
          <w:ilvl w:val="3"/>
          <w:numId w:val="37"/>
        </w:numPr>
        <w:rPr>
          <w:rFonts w:ascii="Arial" w:hAnsi="Arial"/>
          <w:sz w:val="22"/>
          <w:szCs w:val="22"/>
        </w:rPr>
      </w:pPr>
      <w:bookmarkStart w:id="133" w:name="_Toc143613258"/>
      <w:bookmarkStart w:id="134" w:name="_Toc151653242"/>
      <w:r w:rsidRPr="00E673A5">
        <w:rPr>
          <w:rFonts w:ascii="Arial" w:hAnsi="Arial"/>
          <w:sz w:val="22"/>
          <w:szCs w:val="22"/>
        </w:rPr>
        <w:t>Przyłącza kanalizacji sanitarnej</w:t>
      </w:r>
      <w:bookmarkEnd w:id="133"/>
      <w:bookmarkEnd w:id="134"/>
    </w:p>
    <w:p w14:paraId="79407CEC" w14:textId="77777777" w:rsidR="001F05DC" w:rsidRPr="00E832F4" w:rsidRDefault="001F05DC" w:rsidP="001F05DC">
      <w:pPr>
        <w:rPr>
          <w:rFonts w:ascii="Arial" w:hAnsi="Arial" w:cs="Arial"/>
        </w:rPr>
      </w:pPr>
      <w:r w:rsidRPr="00E832F4">
        <w:rPr>
          <w:rFonts w:ascii="Arial" w:hAnsi="Arial" w:cs="Arial"/>
        </w:rPr>
        <w:t>Odprowadzenie ścieków bytowo</w:t>
      </w:r>
      <w:r w:rsidR="00E832F4" w:rsidRPr="00E832F4">
        <w:rPr>
          <w:rFonts w:ascii="Arial" w:hAnsi="Arial" w:cs="Arial"/>
        </w:rPr>
        <w:t>- gospodarczych z projektowanego budynku</w:t>
      </w:r>
      <w:r w:rsidRPr="00E832F4">
        <w:rPr>
          <w:rFonts w:ascii="Arial" w:hAnsi="Arial" w:cs="Arial"/>
        </w:rPr>
        <w:t xml:space="preserve"> należy zrealizować poprzez przyłącze kanalizacyjne do projektowanej w ramach przedmiotowego zadania sieci kanalizacji sanitarnej. Wykonawca zobowiązany jest uzyskać warunki techniczne przyłączenia od gestora sieci.</w:t>
      </w:r>
    </w:p>
    <w:p w14:paraId="3A0569A3" w14:textId="77777777" w:rsidR="001F05DC" w:rsidRPr="00E832F4" w:rsidRDefault="001F05DC" w:rsidP="001F05DC">
      <w:pPr>
        <w:rPr>
          <w:rFonts w:ascii="Arial" w:hAnsi="Arial" w:cs="Arial"/>
        </w:rPr>
      </w:pPr>
      <w:r w:rsidRPr="00E832F4">
        <w:rPr>
          <w:rFonts w:ascii="Arial" w:hAnsi="Arial" w:cs="Arial"/>
        </w:rPr>
        <w:t xml:space="preserve">Przyłącze wykonać do projektowanej w jezdni studni kanalizacyjnej. Zapewnić grawitacyjny odpływ ścieków. </w:t>
      </w:r>
    </w:p>
    <w:p w14:paraId="7CB26E73" w14:textId="77777777" w:rsidR="001F05DC" w:rsidRPr="00E832F4" w:rsidRDefault="001F05DC" w:rsidP="001F05DC">
      <w:pPr>
        <w:rPr>
          <w:rFonts w:ascii="Arial" w:hAnsi="Arial" w:cs="Arial"/>
        </w:rPr>
      </w:pPr>
      <w:r w:rsidRPr="00E832F4">
        <w:rPr>
          <w:rFonts w:ascii="Arial" w:hAnsi="Arial" w:cs="Arial"/>
        </w:rPr>
        <w:t xml:space="preserve">Kanalizację zaprojektować zgodnie z obowiązującymi przepisami i normami w zakresie projektowania i budowy zewnętrznych sieci kanalizacyjnych. </w:t>
      </w:r>
    </w:p>
    <w:p w14:paraId="6444229E" w14:textId="77777777" w:rsidR="001F05DC" w:rsidRPr="00E832F4" w:rsidRDefault="001F05DC" w:rsidP="001F05DC">
      <w:pPr>
        <w:rPr>
          <w:rFonts w:ascii="Arial" w:hAnsi="Arial" w:cs="Arial"/>
        </w:rPr>
      </w:pPr>
      <w:r w:rsidRPr="00E832F4">
        <w:rPr>
          <w:rFonts w:ascii="Arial" w:hAnsi="Arial" w:cs="Arial"/>
        </w:rPr>
        <w:t>Kanalizację zaprojektować w technologii zapewniającej wymaganą szczelność oraz trwałość przewodów oraz studni kanalizacyjnych.</w:t>
      </w:r>
    </w:p>
    <w:p w14:paraId="24F0F685" w14:textId="77777777" w:rsidR="001F05DC" w:rsidRPr="00E832F4" w:rsidRDefault="00E832F4" w:rsidP="001F05DC">
      <w:pPr>
        <w:rPr>
          <w:rFonts w:ascii="Arial" w:hAnsi="Arial" w:cs="Arial"/>
        </w:rPr>
      </w:pPr>
      <w:r>
        <w:rPr>
          <w:rFonts w:ascii="Arial" w:hAnsi="Arial" w:cs="Arial"/>
        </w:rPr>
        <w:t>Materiały stosowane w sieci kanalizacyjnej</w:t>
      </w:r>
      <w:r w:rsidR="001F05DC" w:rsidRPr="00E832F4">
        <w:rPr>
          <w:rFonts w:ascii="Arial" w:hAnsi="Arial" w:cs="Arial"/>
        </w:rPr>
        <w:t xml:space="preserve"> powinny być tak dobrane, aby nie powodowały zmian obniżających trwałość sieci kanalizacyjnej. Elementy użyte do budowy kanalizacji powinny spełniać wymagania PN-EN 476. </w:t>
      </w:r>
    </w:p>
    <w:p w14:paraId="4B2E0E1A" w14:textId="54C4F78E" w:rsidR="001F05DC" w:rsidRPr="00E832F4" w:rsidRDefault="001F05DC" w:rsidP="001F05DC">
      <w:pPr>
        <w:rPr>
          <w:rFonts w:ascii="Arial" w:hAnsi="Arial" w:cs="Arial"/>
        </w:rPr>
      </w:pPr>
      <w:r w:rsidRPr="00E832F4">
        <w:rPr>
          <w:rFonts w:ascii="Arial" w:hAnsi="Arial" w:cs="Arial"/>
        </w:rPr>
        <w:t>Przyłącze należy wykonać z rur i kształtek PVC-U litych do kanalizacji sanitarnej o średnicy 160mm</w:t>
      </w:r>
      <w:r w:rsidR="007877F5">
        <w:rPr>
          <w:rFonts w:ascii="Arial" w:hAnsi="Arial" w:cs="Arial"/>
        </w:rPr>
        <w:t xml:space="preserve"> </w:t>
      </w:r>
      <w:r w:rsidR="00E832F4">
        <w:rPr>
          <w:rFonts w:ascii="Arial" w:hAnsi="Arial" w:cs="Arial"/>
        </w:rPr>
        <w:t xml:space="preserve"> </w:t>
      </w:r>
      <w:r w:rsidRPr="00E832F4">
        <w:rPr>
          <w:rFonts w:ascii="Arial" w:hAnsi="Arial" w:cs="Arial"/>
        </w:rPr>
        <w:t xml:space="preserve">o sztywności obwodowej 8 </w:t>
      </w:r>
      <w:proofErr w:type="spellStart"/>
      <w:r w:rsidRPr="00E832F4">
        <w:rPr>
          <w:rFonts w:ascii="Arial" w:hAnsi="Arial" w:cs="Arial"/>
        </w:rPr>
        <w:t>kN</w:t>
      </w:r>
      <w:proofErr w:type="spellEnd"/>
      <w:r w:rsidRPr="00E832F4">
        <w:rPr>
          <w:rFonts w:ascii="Arial" w:hAnsi="Arial" w:cs="Arial"/>
        </w:rPr>
        <w:t xml:space="preserve">/m2, wykonane z materiału pierwotnego (bez </w:t>
      </w:r>
      <w:proofErr w:type="spellStart"/>
      <w:r w:rsidRPr="00E832F4">
        <w:rPr>
          <w:rFonts w:ascii="Arial" w:hAnsi="Arial" w:cs="Arial"/>
        </w:rPr>
        <w:t>regranulatu</w:t>
      </w:r>
      <w:proofErr w:type="spellEnd"/>
      <w:r w:rsidRPr="00E832F4">
        <w:rPr>
          <w:rFonts w:ascii="Arial" w:hAnsi="Arial" w:cs="Arial"/>
        </w:rPr>
        <w:t>).</w:t>
      </w:r>
    </w:p>
    <w:p w14:paraId="40DFE7B8" w14:textId="77777777" w:rsidR="001F05DC" w:rsidRPr="00E832F4" w:rsidRDefault="001F05DC" w:rsidP="001F05DC">
      <w:pPr>
        <w:rPr>
          <w:rFonts w:ascii="Arial" w:hAnsi="Arial" w:cs="Arial"/>
        </w:rPr>
      </w:pPr>
      <w:r w:rsidRPr="00E832F4">
        <w:rPr>
          <w:rFonts w:ascii="Arial" w:hAnsi="Arial" w:cs="Arial"/>
        </w:rPr>
        <w:t>Projektant powinien dokonać doboru materiału do budowy projektowanej sieci kanalizacji sanitarnej na podstawie przeprowadzonej analizy techniczno-ekonomicznej, uwzględniającej m.in. położenie oraz głębokość posadowienia kanalizacji, obciążenie i natężenie ruchu oraz koszty inwestycyjne i eksploatacyjne.</w:t>
      </w:r>
    </w:p>
    <w:p w14:paraId="68C94360" w14:textId="77777777" w:rsidR="001F05DC" w:rsidRPr="00E832F4" w:rsidRDefault="001F05DC" w:rsidP="001F05DC">
      <w:pPr>
        <w:rPr>
          <w:rFonts w:ascii="Arial" w:hAnsi="Arial" w:cs="Arial"/>
        </w:rPr>
      </w:pPr>
      <w:r w:rsidRPr="00E832F4">
        <w:rPr>
          <w:rFonts w:ascii="Arial" w:hAnsi="Arial" w:cs="Arial"/>
        </w:rPr>
        <w:t>Maksymalna głębokość posadowienia sieci kanalizacji sanitarnej grawitacyjnej nie powinna przekraczać 4,5 m lokalnie 5,5 m. Dopuszcza się większą głębokość posadowienia kanalizacji po uzgodnieniu z Zamawiającym na etapie projektowania.</w:t>
      </w:r>
    </w:p>
    <w:p w14:paraId="0C2AA94C" w14:textId="77777777" w:rsidR="001F05DC" w:rsidRPr="00E832F4" w:rsidRDefault="001F05DC" w:rsidP="001F05DC">
      <w:pPr>
        <w:rPr>
          <w:rFonts w:ascii="Arial" w:hAnsi="Arial" w:cs="Arial"/>
        </w:rPr>
      </w:pPr>
      <w:r w:rsidRPr="00E832F4">
        <w:rPr>
          <w:rFonts w:ascii="Arial" w:hAnsi="Arial" w:cs="Arial"/>
        </w:rPr>
        <w:t>Przyłącze kanalizacyjne prowadzić z minimalnym spadkiem 1,5%.</w:t>
      </w:r>
    </w:p>
    <w:p w14:paraId="5BAD7FE8" w14:textId="77777777" w:rsidR="001F05DC" w:rsidRPr="00E832F4" w:rsidRDefault="001F05DC" w:rsidP="001F05DC">
      <w:pPr>
        <w:rPr>
          <w:rFonts w:ascii="Arial" w:hAnsi="Arial" w:cs="Arial"/>
        </w:rPr>
      </w:pPr>
      <w:r w:rsidRPr="00E832F4">
        <w:rPr>
          <w:rFonts w:ascii="Arial" w:hAnsi="Arial" w:cs="Arial"/>
        </w:rPr>
        <w:t>Należy zapewnić min. wymagane przykrycie przewodu kanalizacyjnego, większe o 0,20</w:t>
      </w:r>
      <w:r w:rsidR="00E832F4">
        <w:rPr>
          <w:rFonts w:ascii="Arial" w:hAnsi="Arial" w:cs="Arial"/>
        </w:rPr>
        <w:t xml:space="preserve"> </w:t>
      </w:r>
      <w:r w:rsidRPr="00E832F4">
        <w:rPr>
          <w:rFonts w:ascii="Arial" w:hAnsi="Arial" w:cs="Arial"/>
        </w:rPr>
        <w:t xml:space="preserve">m od głębokości przemarzania gruntu właściwej da lokalizacji przedsięwzięcia. </w:t>
      </w:r>
    </w:p>
    <w:p w14:paraId="2A10C312" w14:textId="77777777" w:rsidR="001F05DC" w:rsidRPr="00E832F4" w:rsidRDefault="00E832F4" w:rsidP="001F05DC">
      <w:pPr>
        <w:rPr>
          <w:rFonts w:ascii="Arial" w:hAnsi="Arial" w:cs="Arial"/>
        </w:rPr>
      </w:pPr>
      <w:r>
        <w:rPr>
          <w:rFonts w:ascii="Arial" w:hAnsi="Arial" w:cs="Arial"/>
        </w:rPr>
        <w:t>Studnie kanalizacyjną</w:t>
      </w:r>
      <w:r w:rsidR="001F05DC" w:rsidRPr="00E832F4">
        <w:rPr>
          <w:rFonts w:ascii="Arial" w:hAnsi="Arial" w:cs="Arial"/>
        </w:rPr>
        <w:t xml:space="preserve"> na przyłączu </w:t>
      </w:r>
      <w:r>
        <w:rPr>
          <w:rFonts w:ascii="Arial" w:hAnsi="Arial" w:cs="Arial"/>
        </w:rPr>
        <w:t>należy wykonać</w:t>
      </w:r>
      <w:r w:rsidR="001F05DC" w:rsidRPr="00E832F4">
        <w:rPr>
          <w:rFonts w:ascii="Arial" w:hAnsi="Arial" w:cs="Arial"/>
        </w:rPr>
        <w:t xml:space="preserve"> z kręgów betonowych o średnicy DN1000, łączonych na uszczelkę, z betonu C35/45, w drogach z pierścieniem odciążającym, z częścią dolną wykonaną jako monolityczną, posadowioną na płycie żelbetowej. W przypadku niewielkich głębokości i przy braku wód gruntowych dopuszczalne jest podłoże z chudego betonu lub podsypka Studnie powinny mieć prefabrykowane kinety przepływowe i połączeniowe, zapewniać zabezpieczenie przed siłami wyporu oraz gwarantować szczelność uniemożliwiającą napływ wód gruntowych oraz przesiąkanie ścieków.</w:t>
      </w:r>
    </w:p>
    <w:p w14:paraId="60185092" w14:textId="77777777" w:rsidR="001F05DC" w:rsidRPr="00E832F4" w:rsidRDefault="001F05DC" w:rsidP="001F05DC">
      <w:pPr>
        <w:rPr>
          <w:rFonts w:ascii="Arial" w:hAnsi="Arial" w:cs="Arial"/>
        </w:rPr>
      </w:pPr>
    </w:p>
    <w:p w14:paraId="1FD7D260" w14:textId="77777777" w:rsidR="001F05DC" w:rsidRPr="00E832F4" w:rsidRDefault="001F05DC" w:rsidP="00F45C1E">
      <w:pPr>
        <w:pStyle w:val="111"/>
        <w:numPr>
          <w:ilvl w:val="3"/>
          <w:numId w:val="37"/>
        </w:numPr>
        <w:rPr>
          <w:rFonts w:ascii="Arial" w:hAnsi="Arial"/>
          <w:sz w:val="22"/>
          <w:szCs w:val="22"/>
        </w:rPr>
      </w:pPr>
      <w:bookmarkStart w:id="135" w:name="_Toc143613259"/>
      <w:bookmarkStart w:id="136" w:name="_Toc151653243"/>
      <w:r w:rsidRPr="00E832F4">
        <w:rPr>
          <w:rFonts w:ascii="Arial" w:hAnsi="Arial"/>
          <w:sz w:val="22"/>
          <w:szCs w:val="22"/>
        </w:rPr>
        <w:t>Zewnętrzna instalacja kanalizacji deszczowej</w:t>
      </w:r>
      <w:bookmarkEnd w:id="135"/>
      <w:bookmarkEnd w:id="136"/>
    </w:p>
    <w:p w14:paraId="35AE5E7A" w14:textId="77777777" w:rsidR="001F05DC" w:rsidRPr="00E832F4" w:rsidRDefault="001F05DC" w:rsidP="001F05DC">
      <w:pPr>
        <w:rPr>
          <w:rFonts w:ascii="Arial" w:hAnsi="Arial" w:cs="Arial"/>
        </w:rPr>
      </w:pPr>
      <w:r w:rsidRPr="00E832F4">
        <w:rPr>
          <w:rFonts w:ascii="Arial" w:hAnsi="Arial" w:cs="Arial"/>
        </w:rPr>
        <w:t xml:space="preserve">Wody opadowe z połaci dachowych należy odprowadzić rynnami do rur spustowych, a następnie do studzienek kanalizacji deszczowej. Z powierzchni </w:t>
      </w:r>
      <w:r w:rsidR="00E832F4" w:rsidRPr="00E832F4">
        <w:rPr>
          <w:rFonts w:ascii="Arial" w:hAnsi="Arial" w:cs="Arial"/>
        </w:rPr>
        <w:t xml:space="preserve"> miejsc postojowych </w:t>
      </w:r>
      <w:r w:rsidRPr="00E832F4">
        <w:rPr>
          <w:rFonts w:ascii="Arial" w:hAnsi="Arial" w:cs="Arial"/>
        </w:rPr>
        <w:t xml:space="preserve">nieprzepuszczających wody </w:t>
      </w:r>
      <w:r w:rsidRPr="00E832F4">
        <w:rPr>
          <w:rFonts w:ascii="Arial" w:hAnsi="Arial" w:cs="Arial"/>
        </w:rPr>
        <w:lastRenderedPageBreak/>
        <w:t>należy odprowadzić wody opadowe do wpustów ulicznych z osadnikiem</w:t>
      </w:r>
      <w:r w:rsidR="00E832F4" w:rsidRPr="00E832F4">
        <w:rPr>
          <w:rFonts w:ascii="Arial" w:hAnsi="Arial" w:cs="Arial"/>
        </w:rPr>
        <w:t>. W celu zabezpieczenia budynku</w:t>
      </w:r>
      <w:r w:rsidRPr="00E832F4">
        <w:rPr>
          <w:rFonts w:ascii="Arial" w:hAnsi="Arial" w:cs="Arial"/>
        </w:rPr>
        <w:t xml:space="preserve"> przed zawilgoceniem należy przewidzieć wykonanie drenażu opaskowego z rur drenarskich obłożonych </w:t>
      </w:r>
      <w:proofErr w:type="spellStart"/>
      <w:r w:rsidRPr="00E832F4">
        <w:rPr>
          <w:rFonts w:ascii="Arial" w:hAnsi="Arial" w:cs="Arial"/>
        </w:rPr>
        <w:t>obsypką</w:t>
      </w:r>
      <w:proofErr w:type="spellEnd"/>
      <w:r w:rsidRPr="00E832F4">
        <w:rPr>
          <w:rFonts w:ascii="Arial" w:hAnsi="Arial" w:cs="Arial"/>
        </w:rPr>
        <w:t xml:space="preserve"> ze żwiru rzecznego, otoczaków albo keramzytu średnicy minimum 16 mm.</w:t>
      </w:r>
    </w:p>
    <w:p w14:paraId="7D6B5199" w14:textId="77777777" w:rsidR="001F05DC" w:rsidRPr="00E832F4" w:rsidRDefault="001F05DC" w:rsidP="001F05DC">
      <w:pPr>
        <w:rPr>
          <w:rFonts w:ascii="Arial" w:hAnsi="Arial" w:cs="Arial"/>
        </w:rPr>
      </w:pPr>
      <w:r w:rsidRPr="00E832F4">
        <w:rPr>
          <w:rFonts w:ascii="Arial" w:hAnsi="Arial" w:cs="Arial"/>
        </w:rPr>
        <w:t>Całość zebranych wód opadowych odprowadzić systemem instalacji kanalizacyjnej do dwóch projektowanych szczelnych zbiorników żelbetowych na wody opadowe</w:t>
      </w:r>
      <w:r w:rsidR="00E832F4" w:rsidRPr="00E832F4">
        <w:rPr>
          <w:rFonts w:ascii="Arial" w:hAnsi="Arial" w:cs="Arial"/>
        </w:rPr>
        <w:t xml:space="preserve">. </w:t>
      </w:r>
      <w:r w:rsidRPr="00E832F4">
        <w:rPr>
          <w:rFonts w:ascii="Arial" w:hAnsi="Arial" w:cs="Arial"/>
        </w:rPr>
        <w:t>Należy przewidzieć przelew awaryjny na wypadek przepełnienia się zbiornikó</w:t>
      </w:r>
      <w:r w:rsidR="00E832F4" w:rsidRPr="00E832F4">
        <w:rPr>
          <w:rFonts w:ascii="Arial" w:hAnsi="Arial" w:cs="Arial"/>
        </w:rPr>
        <w:t>w z odprowadzeniem wód opadowych</w:t>
      </w:r>
      <w:r w:rsidRPr="00E832F4">
        <w:rPr>
          <w:rFonts w:ascii="Arial" w:hAnsi="Arial" w:cs="Arial"/>
        </w:rPr>
        <w:t xml:space="preserve">. Wykonawca zobowiązany jest uzyskać warunki techniczne od Zarządcy zlewni na odprowadzenie wód opadowych do odbiornika naturalnego oraz uzyskać pozwolenie wodnoprawne. </w:t>
      </w:r>
    </w:p>
    <w:p w14:paraId="19264E46" w14:textId="77777777" w:rsidR="001F05DC" w:rsidRPr="00E832F4" w:rsidRDefault="001F05DC" w:rsidP="001F05DC">
      <w:pPr>
        <w:rPr>
          <w:rFonts w:ascii="Arial" w:hAnsi="Arial" w:cs="Arial"/>
        </w:rPr>
      </w:pPr>
      <w:r w:rsidRPr="00E832F4">
        <w:rPr>
          <w:rFonts w:ascii="Arial" w:hAnsi="Arial" w:cs="Arial"/>
        </w:rPr>
        <w:t xml:space="preserve">Na instalacji kanalizacji deszczowej należy zaprojektować separator substancji ropopochodnych </w:t>
      </w:r>
      <w:proofErr w:type="spellStart"/>
      <w:r w:rsidRPr="00E832F4">
        <w:rPr>
          <w:rFonts w:ascii="Arial" w:hAnsi="Arial" w:cs="Arial"/>
        </w:rPr>
        <w:t>koalescencyjny</w:t>
      </w:r>
      <w:proofErr w:type="spellEnd"/>
      <w:r w:rsidRPr="00E832F4">
        <w:rPr>
          <w:rFonts w:ascii="Arial" w:hAnsi="Arial" w:cs="Arial"/>
        </w:rPr>
        <w:t xml:space="preserve">. </w:t>
      </w:r>
    </w:p>
    <w:p w14:paraId="6D959849" w14:textId="77777777" w:rsidR="001F05DC" w:rsidRPr="00E832F4" w:rsidRDefault="001F05DC" w:rsidP="001F05DC">
      <w:pPr>
        <w:rPr>
          <w:rFonts w:ascii="Arial" w:hAnsi="Arial" w:cs="Arial"/>
        </w:rPr>
      </w:pPr>
      <w:r w:rsidRPr="00E832F4">
        <w:rPr>
          <w:rFonts w:ascii="Arial" w:hAnsi="Arial" w:cs="Arial"/>
        </w:rPr>
        <w:t>Instalację kanalizacji deszczowej wykonać rur z tworzyw sztucznych (zalecane PE, PP lub PVC) ze ścianką litą klasy min. SN8 o średnicy 160-200mm,</w:t>
      </w:r>
    </w:p>
    <w:p w14:paraId="1F0025F4" w14:textId="77777777" w:rsidR="001F05DC" w:rsidRPr="00E832F4" w:rsidRDefault="001F05DC" w:rsidP="001F05DC">
      <w:pPr>
        <w:rPr>
          <w:rFonts w:ascii="Arial" w:hAnsi="Arial" w:cs="Arial"/>
        </w:rPr>
      </w:pPr>
      <w:r w:rsidRPr="00E832F4">
        <w:rPr>
          <w:rFonts w:ascii="Arial" w:hAnsi="Arial" w:cs="Arial"/>
        </w:rPr>
        <w:t>Wpusty deszczowe uliczne z rusztem żeliwnym uchylnym klasy D400, ze studniami osadnikowymi betonowymi o średnicy 500mm, osadzonymi na pierścieniach odciążających; głębokość osadnika min. 0,7m; każdy wpust należy wyposażyć w podwieszane wiaderko na zanieczyszczenia.</w:t>
      </w:r>
    </w:p>
    <w:p w14:paraId="63BCB7D0" w14:textId="77777777" w:rsidR="001F05DC" w:rsidRPr="00E832F4" w:rsidRDefault="001F05DC" w:rsidP="001F05DC">
      <w:pPr>
        <w:rPr>
          <w:rFonts w:ascii="Arial" w:hAnsi="Arial" w:cs="Arial"/>
        </w:rPr>
      </w:pPr>
      <w:r w:rsidRPr="00E832F4">
        <w:rPr>
          <w:rFonts w:ascii="Arial" w:hAnsi="Arial" w:cs="Arial"/>
        </w:rPr>
        <w:t xml:space="preserve">Studnie rewizyjne na instalacji kanalizacji deszczowej wykonać jako studnie </w:t>
      </w:r>
      <w:proofErr w:type="spellStart"/>
      <w:r w:rsidRPr="00E832F4">
        <w:rPr>
          <w:rFonts w:ascii="Arial" w:hAnsi="Arial" w:cs="Arial"/>
        </w:rPr>
        <w:t>niewłazowe</w:t>
      </w:r>
      <w:proofErr w:type="spellEnd"/>
      <w:r w:rsidRPr="00E832F4">
        <w:rPr>
          <w:rFonts w:ascii="Arial" w:hAnsi="Arial" w:cs="Arial"/>
        </w:rPr>
        <w:t xml:space="preserve"> z tworzyw sztucznych o średnicy 425mm. Włazy studni rewizyjnych żeliwne klasy D400 uchylno- zatrzaskowe </w:t>
      </w:r>
      <w:r w:rsidR="00C8311E">
        <w:rPr>
          <w:rFonts w:ascii="Arial" w:hAnsi="Arial" w:cs="Arial"/>
        </w:rPr>
        <w:t xml:space="preserve">                          </w:t>
      </w:r>
      <w:r w:rsidRPr="00E832F4">
        <w:rPr>
          <w:rFonts w:ascii="Arial" w:hAnsi="Arial" w:cs="Arial"/>
        </w:rPr>
        <w:t>z otworami wentylacyjnymi.</w:t>
      </w:r>
    </w:p>
    <w:p w14:paraId="59E48CEA" w14:textId="77777777" w:rsidR="001F05DC" w:rsidRPr="00E832F4" w:rsidRDefault="001F05DC" w:rsidP="001F05DC">
      <w:pPr>
        <w:rPr>
          <w:rFonts w:ascii="Arial" w:hAnsi="Arial" w:cs="Arial"/>
        </w:rPr>
      </w:pPr>
      <w:r w:rsidRPr="00E832F4">
        <w:rPr>
          <w:rFonts w:ascii="Arial" w:hAnsi="Arial" w:cs="Arial"/>
        </w:rPr>
        <w:t xml:space="preserve">Na etapie projektu budowlanego Projektant zobowiązany jest wykonać szczegółowe obliczenia hydrauliczne dla zlewni i dokonać ewentualnej korekty oszacowanych na etapie koncepcji średnic kanałów. </w:t>
      </w:r>
    </w:p>
    <w:p w14:paraId="2FFECB7E" w14:textId="77777777" w:rsidR="001F05DC" w:rsidRPr="00A83C92" w:rsidRDefault="001F05DC" w:rsidP="00A83C92">
      <w:pPr>
        <w:rPr>
          <w:rFonts w:ascii="Arial" w:hAnsi="Arial" w:cs="Arial"/>
        </w:rPr>
      </w:pPr>
      <w:r w:rsidRPr="00E832F4">
        <w:rPr>
          <w:rFonts w:ascii="Arial" w:hAnsi="Arial" w:cs="Arial"/>
        </w:rPr>
        <w:t>Zachować wymagane minimalne przykrycie kanałów kanalizacji deszczowej, równe głębokości przemarzania gruntu powiększonej o 0,20m. W uzasadnionych wypadkach głębokość przykrycia można zmniejszyć zapewniając ocieplenie przewodu, np. keramzytem.  Instalację projektować ze spadkami gwarantującymi spełnienie warunku samooczyszczania kanałów. Lokalizacja wpustów drogowych, kanałów kanalizacji deszczowej, studzienek kanalizacyjnych oraz zbiorników ma charakter koncepcyjny i nie jest przebiegiem ostatecznym.</w:t>
      </w:r>
    </w:p>
    <w:p w14:paraId="5CD17C7C" w14:textId="77777777" w:rsidR="001F05DC" w:rsidRPr="00E832F4" w:rsidRDefault="001F05DC" w:rsidP="00F45C1E">
      <w:pPr>
        <w:pStyle w:val="Nagwek4"/>
        <w:numPr>
          <w:ilvl w:val="3"/>
          <w:numId w:val="37"/>
        </w:numPr>
        <w:rPr>
          <w:rFonts w:ascii="Arial" w:hAnsi="Arial" w:cs="Arial"/>
          <w:sz w:val="22"/>
          <w:szCs w:val="22"/>
        </w:rPr>
      </w:pPr>
      <w:bookmarkStart w:id="137" w:name="_Toc143613260"/>
      <w:bookmarkStart w:id="138" w:name="_Toc151653244"/>
      <w:bookmarkStart w:id="139" w:name="_Toc223533788"/>
      <w:r w:rsidRPr="00E832F4">
        <w:rPr>
          <w:rFonts w:ascii="Arial" w:hAnsi="Arial" w:cs="Arial"/>
          <w:sz w:val="22"/>
          <w:szCs w:val="22"/>
        </w:rPr>
        <w:t>Instalacje wodne</w:t>
      </w:r>
      <w:bookmarkEnd w:id="137"/>
      <w:bookmarkEnd w:id="138"/>
      <w:bookmarkEnd w:id="139"/>
    </w:p>
    <w:p w14:paraId="6BA18779" w14:textId="77777777" w:rsidR="001F05DC" w:rsidRPr="00E832F4" w:rsidRDefault="001F05DC" w:rsidP="001F05DC">
      <w:pPr>
        <w:rPr>
          <w:rFonts w:ascii="Arial" w:hAnsi="Arial" w:cs="Arial"/>
        </w:rPr>
      </w:pPr>
      <w:r w:rsidRPr="00E832F4">
        <w:rPr>
          <w:rFonts w:ascii="Arial" w:hAnsi="Arial" w:cs="Arial"/>
        </w:rPr>
        <w:t xml:space="preserve">Przewody instalacji wody zimnej, ciepłej i cyrkulacyjnej wewnątrz budynków wykonać z rur wielowarstwowych (PE-RT/Al./PE-RT), odporne na dyfuzję tlenu, do stosowania w poziomach, pionach i rozprowadzeniach w instalacjach wodociągowych. Maksymalna temperatura pracy 95°C; maksymalne ciśnienie pracy 10 bar dla temperatury 70°C. Połączenie rur i kształtek poprzez zgrzewanie. Rozprowadzenie przewodów wodnych wykonywać w miarę możliwości w warstwie ocieplenia posadzki. Podejścia pod przybory sanitarne przewiduje się w bruzdach ścian poszczególnych pomieszczeń. </w:t>
      </w:r>
    </w:p>
    <w:p w14:paraId="2ED71269" w14:textId="77777777" w:rsidR="001F05DC" w:rsidRPr="00E832F4" w:rsidRDefault="001F05DC" w:rsidP="001F05DC">
      <w:pPr>
        <w:rPr>
          <w:rFonts w:ascii="Arial" w:hAnsi="Arial" w:cs="Arial"/>
        </w:rPr>
      </w:pPr>
      <w:r w:rsidRPr="00E832F4">
        <w:rPr>
          <w:rFonts w:ascii="Arial" w:hAnsi="Arial" w:cs="Arial"/>
        </w:rPr>
        <w:t xml:space="preserve">Przewidziano obligatoryjne wykonanie punktów stałych w miejscach podejść pod przybory i armaturę itp. Rury układać na wspornikach instalacyjnych i mocować poprzez uchwyty montażowe. Część instalacji prowadzona w bruzdach ścian powinna być układana zgodnie z zaleceniami producenta rur polipropylenowych dla tego typu ułożenia tj. o bruździe w otulinie z 3 cm przykryciem rur tynkiem. Podczas wykonawstwa instalacji należy kierować się instrukcjami wydanymi przez producenta systemu. </w:t>
      </w:r>
    </w:p>
    <w:p w14:paraId="0BEA1DE4" w14:textId="77777777" w:rsidR="00E673A5" w:rsidRDefault="001F05DC" w:rsidP="00DF2141">
      <w:pPr>
        <w:rPr>
          <w:rFonts w:ascii="Arial" w:hAnsi="Arial" w:cs="Arial"/>
        </w:rPr>
      </w:pPr>
      <w:r w:rsidRPr="00E832F4">
        <w:rPr>
          <w:rFonts w:ascii="Arial" w:hAnsi="Arial" w:cs="Arial"/>
        </w:rPr>
        <w:t xml:space="preserve">Przejścia przewodów przez przegrody wykonać w rurze osłonowej PVC i dodatkowo zabezpieczyć poprzez obłożenie rury osłonowej kilkucentymetrową warstwą styropianu.  Podejścia do baterii przy przyborach sanitarnych wykonać za pomocą króćców elastycznych długości 30 cm.  Przygotowanie c.w.u. w zasobniku c.w.u. współpracującym z pompą ciepła powietrze- woda. Dla zapewnienia stałej temperatury ciepłej wody w bateriach czerpalnych zaprojektowano przewody cyrkulacyjne. Na przewodzie cyrkulacyjnym należy przewidzieć montaż pompy cyrkulacyjnej z zegarem sterowania czasowego. W celu zmniejszenia strat ciepła przewody c.w.u. należy zaizolować otuliną o współczynniku przewodzenia ciepła i grubości zgodnej z aktualnymi wymogami Warunków Technicznych. </w:t>
      </w:r>
    </w:p>
    <w:p w14:paraId="2F895BD7" w14:textId="77777777" w:rsidR="00475792" w:rsidRPr="00475792" w:rsidRDefault="00475792" w:rsidP="00475792">
      <w:pPr>
        <w:rPr>
          <w:rFonts w:ascii="Arial" w:hAnsi="Arial" w:cs="Arial"/>
        </w:rPr>
      </w:pPr>
    </w:p>
    <w:p w14:paraId="439520CB" w14:textId="77777777" w:rsidR="001F05DC" w:rsidRPr="00A83C92" w:rsidRDefault="001F05DC" w:rsidP="00F45C1E">
      <w:pPr>
        <w:pStyle w:val="111"/>
        <w:numPr>
          <w:ilvl w:val="3"/>
          <w:numId w:val="37"/>
        </w:numPr>
        <w:rPr>
          <w:rFonts w:ascii="Arial" w:hAnsi="Arial"/>
          <w:sz w:val="22"/>
          <w:szCs w:val="22"/>
        </w:rPr>
      </w:pPr>
      <w:bookmarkStart w:id="140" w:name="_Toc143613261"/>
      <w:bookmarkStart w:id="141" w:name="_Toc151653245"/>
      <w:r w:rsidRPr="00A83C92">
        <w:rPr>
          <w:rFonts w:ascii="Arial" w:hAnsi="Arial"/>
          <w:sz w:val="22"/>
          <w:szCs w:val="22"/>
        </w:rPr>
        <w:t>Instalacja p</w:t>
      </w:r>
      <w:r w:rsidR="00A83C92">
        <w:rPr>
          <w:rFonts w:ascii="Arial" w:hAnsi="Arial"/>
          <w:sz w:val="22"/>
          <w:szCs w:val="22"/>
        </w:rPr>
        <w:t>.</w:t>
      </w:r>
      <w:r w:rsidRPr="00A83C92">
        <w:rPr>
          <w:rFonts w:ascii="Arial" w:hAnsi="Arial"/>
          <w:sz w:val="22"/>
          <w:szCs w:val="22"/>
        </w:rPr>
        <w:t>poż</w:t>
      </w:r>
      <w:bookmarkEnd w:id="140"/>
      <w:bookmarkEnd w:id="141"/>
    </w:p>
    <w:p w14:paraId="4B17F5D8" w14:textId="4C3B92CF" w:rsidR="001F05DC" w:rsidRPr="00A83C92" w:rsidRDefault="001F05DC" w:rsidP="001F05DC">
      <w:pPr>
        <w:rPr>
          <w:rFonts w:ascii="Arial" w:hAnsi="Arial" w:cs="Arial"/>
        </w:rPr>
      </w:pPr>
      <w:r w:rsidRPr="00A83C92">
        <w:rPr>
          <w:rFonts w:ascii="Arial" w:hAnsi="Arial" w:cs="Arial"/>
        </w:rPr>
        <w:t xml:space="preserve">Projektowany budynek </w:t>
      </w:r>
      <w:r w:rsidR="00E832F4" w:rsidRPr="00A83C92">
        <w:rPr>
          <w:rFonts w:ascii="Arial" w:hAnsi="Arial" w:cs="Arial"/>
        </w:rPr>
        <w:t xml:space="preserve"> oranżerii </w:t>
      </w:r>
      <w:r w:rsidRPr="00A83C92">
        <w:rPr>
          <w:rFonts w:ascii="Arial" w:hAnsi="Arial" w:cs="Arial"/>
        </w:rPr>
        <w:t>zaliczany jest do kategorii ZL III zagrożen</w:t>
      </w:r>
      <w:r w:rsidR="00A83C92" w:rsidRPr="00A83C92">
        <w:rPr>
          <w:rFonts w:ascii="Arial" w:hAnsi="Arial" w:cs="Arial"/>
        </w:rPr>
        <w:t>ia ludzi. Ilość użytkowników: 1 pracownik stale, 4</w:t>
      </w:r>
      <w:r w:rsidR="007877F5">
        <w:rPr>
          <w:rFonts w:ascii="Arial" w:hAnsi="Arial" w:cs="Arial"/>
        </w:rPr>
        <w:t>0</w:t>
      </w:r>
      <w:r w:rsidRPr="00A83C92">
        <w:rPr>
          <w:rFonts w:ascii="Arial" w:hAnsi="Arial" w:cs="Arial"/>
        </w:rPr>
        <w:t xml:space="preserve"> pracowników okazjonalnie. </w:t>
      </w:r>
      <w:r w:rsidR="00A83C92" w:rsidRPr="00A83C92">
        <w:rPr>
          <w:rFonts w:ascii="Arial" w:hAnsi="Arial" w:cs="Arial"/>
        </w:rPr>
        <w:t xml:space="preserve">W </w:t>
      </w:r>
      <w:r w:rsidRPr="00A83C92">
        <w:rPr>
          <w:rFonts w:ascii="Arial" w:hAnsi="Arial" w:cs="Arial"/>
        </w:rPr>
        <w:t xml:space="preserve">budynku nie występują pomieszczenia przeznaczone dla ponad 50 osób. </w:t>
      </w:r>
    </w:p>
    <w:p w14:paraId="713F4119" w14:textId="77777777" w:rsidR="001F05DC" w:rsidRPr="00A83C92" w:rsidRDefault="001F05DC" w:rsidP="001F05DC">
      <w:pPr>
        <w:rPr>
          <w:rFonts w:ascii="Arial" w:hAnsi="Arial" w:cs="Arial"/>
        </w:rPr>
      </w:pPr>
      <w:r w:rsidRPr="00A83C92">
        <w:rPr>
          <w:rFonts w:ascii="Arial" w:hAnsi="Arial" w:cs="Arial"/>
        </w:rPr>
        <w:lastRenderedPageBreak/>
        <w:t>Budynek stanowi jedną strefę pożarową. Dopuszczalna powierzchnia strefy pożarowej wynosi 10 000 m2 i nie jest ona przekroczona. Dopuszczalna powierzchnia strefy pożarowej dla budynku PM o gęstości obciążenia ogniowego do 500 MJ/m2 wynosi 20 000 m2 i nie jest ona przekroczona.</w:t>
      </w:r>
    </w:p>
    <w:p w14:paraId="22B14FEC" w14:textId="77777777" w:rsidR="001F05DC" w:rsidRPr="00A83C92" w:rsidRDefault="00A83C92" w:rsidP="001F05DC">
      <w:pPr>
        <w:rPr>
          <w:rFonts w:ascii="Arial" w:hAnsi="Arial" w:cs="Arial"/>
        </w:rPr>
      </w:pPr>
      <w:r w:rsidRPr="00A83C92">
        <w:rPr>
          <w:rFonts w:ascii="Arial" w:hAnsi="Arial" w:cs="Arial"/>
        </w:rPr>
        <w:t>Projektowany budynek</w:t>
      </w:r>
      <w:r w:rsidR="001F05DC" w:rsidRPr="00A83C92">
        <w:rPr>
          <w:rFonts w:ascii="Arial" w:hAnsi="Arial" w:cs="Arial"/>
        </w:rPr>
        <w:t xml:space="preserve"> nie są zaliczane do obiektów wymagających zastosowania zabezpieczenia przeciwpożarowego w postaci instalacji hydrantów wewnętrznych. Montaż hydrantów wewnętrznych i wykonanie instalacji wodociągowej zasilania hydrantów wewnętrznej pozostaje w decyzji Zamawiającego i Wykonawca powinien uwzględnić w wycenie wykonanie ww. instalacji.  </w:t>
      </w:r>
    </w:p>
    <w:p w14:paraId="0753E3AF" w14:textId="77777777" w:rsidR="001F05DC" w:rsidRPr="00A83C92" w:rsidRDefault="00A83C92" w:rsidP="001F05DC">
      <w:pPr>
        <w:rPr>
          <w:rFonts w:ascii="Arial" w:hAnsi="Arial" w:cs="Arial"/>
        </w:rPr>
      </w:pPr>
      <w:r w:rsidRPr="00A83C92">
        <w:rPr>
          <w:rFonts w:ascii="Arial" w:hAnsi="Arial" w:cs="Arial"/>
        </w:rPr>
        <w:t>W projektowanym budynku</w:t>
      </w:r>
      <w:r w:rsidR="001F05DC" w:rsidRPr="00A83C92">
        <w:rPr>
          <w:rFonts w:ascii="Arial" w:hAnsi="Arial" w:cs="Arial"/>
        </w:rPr>
        <w:t xml:space="preserve"> zamontować hydranty DN25 przeciwpożarowy zgodnie z Rozporządzeniem Ministra Spraw Wewnętrznych i Administracji z dnia 07.06.2010r. (Dz. U. 2010, nr 109, poz. 719). </w:t>
      </w:r>
    </w:p>
    <w:p w14:paraId="385266F9" w14:textId="77777777" w:rsidR="001F05DC" w:rsidRPr="00A83C92" w:rsidRDefault="001F05DC" w:rsidP="001F05DC">
      <w:pPr>
        <w:rPr>
          <w:rFonts w:ascii="Arial" w:hAnsi="Arial" w:cs="Arial"/>
        </w:rPr>
      </w:pPr>
      <w:r w:rsidRPr="00A83C92">
        <w:rPr>
          <w:rFonts w:ascii="Arial" w:hAnsi="Arial" w:cs="Arial"/>
        </w:rPr>
        <w:t xml:space="preserve">Przewody instalacji hydrantowej wykonać z rur stalowych ocynkowanych ze szwem gwintowanych, wg PN-74/H-74200. </w:t>
      </w:r>
    </w:p>
    <w:p w14:paraId="4C45335A" w14:textId="77777777" w:rsidR="001F05DC" w:rsidRPr="00A83C92" w:rsidRDefault="001F05DC" w:rsidP="001F05DC">
      <w:pPr>
        <w:rPr>
          <w:rFonts w:ascii="Arial" w:hAnsi="Arial" w:cs="Arial"/>
        </w:rPr>
      </w:pPr>
      <w:r w:rsidRPr="00A83C92">
        <w:rPr>
          <w:rFonts w:ascii="Arial" w:hAnsi="Arial" w:cs="Arial"/>
        </w:rPr>
        <w:t>Hydranty montować w szafkach stalowych wnękowych. Na przewodzie zasilającym hydranty zamontować zawór hydrantowy, nie montować zaworów odcinających. Hydranty zasilane z sieci wodociągowej z zastosowanie zaworu pierwszeństwa na instalacji bytowej wody w budynku.</w:t>
      </w:r>
    </w:p>
    <w:p w14:paraId="15CFD5D2" w14:textId="77777777" w:rsidR="001F05DC" w:rsidRPr="00A83C92" w:rsidRDefault="001F05DC" w:rsidP="001F05DC">
      <w:pPr>
        <w:rPr>
          <w:rFonts w:ascii="Arial" w:hAnsi="Arial" w:cs="Arial"/>
        </w:rPr>
      </w:pPr>
      <w:r w:rsidRPr="00A83C92">
        <w:rPr>
          <w:rFonts w:ascii="Arial" w:hAnsi="Arial" w:cs="Arial"/>
        </w:rPr>
        <w:t>Zawory hydrantowe należy umieścić na wys. min. 1,35m. Zasięg hydrantów (dobór węży) obejmować musi całą strefę pożarową.</w:t>
      </w:r>
    </w:p>
    <w:p w14:paraId="614A8FC3" w14:textId="77777777" w:rsidR="001F05DC" w:rsidRPr="00A83C92" w:rsidRDefault="001F05DC" w:rsidP="001F05DC">
      <w:pPr>
        <w:rPr>
          <w:rFonts w:ascii="Arial" w:hAnsi="Arial" w:cs="Arial"/>
        </w:rPr>
      </w:pPr>
      <w:r w:rsidRPr="00A83C92">
        <w:rPr>
          <w:rFonts w:ascii="Arial" w:hAnsi="Arial" w:cs="Arial"/>
        </w:rPr>
        <w:t xml:space="preserve">Ciśnienie na zaworze hydrantowym nie może być mniejsze niż 0,2 </w:t>
      </w:r>
      <w:proofErr w:type="spellStart"/>
      <w:r w:rsidRPr="00A83C92">
        <w:rPr>
          <w:rFonts w:ascii="Arial" w:hAnsi="Arial" w:cs="Arial"/>
        </w:rPr>
        <w:t>MPa</w:t>
      </w:r>
      <w:proofErr w:type="spellEnd"/>
      <w:r w:rsidRPr="00A83C92">
        <w:rPr>
          <w:rFonts w:ascii="Arial" w:hAnsi="Arial" w:cs="Arial"/>
        </w:rPr>
        <w:t xml:space="preserve"> i większe niż 0,7 </w:t>
      </w:r>
      <w:proofErr w:type="spellStart"/>
      <w:r w:rsidRPr="00A83C92">
        <w:rPr>
          <w:rFonts w:ascii="Arial" w:hAnsi="Arial" w:cs="Arial"/>
        </w:rPr>
        <w:t>MPa</w:t>
      </w:r>
      <w:proofErr w:type="spellEnd"/>
      <w:r w:rsidRPr="00A83C92">
        <w:rPr>
          <w:rFonts w:ascii="Arial" w:hAnsi="Arial" w:cs="Arial"/>
        </w:rPr>
        <w:t xml:space="preserve">. Wydajność hydrantów Ø 25 wynosi - </w:t>
      </w:r>
      <w:proofErr w:type="spellStart"/>
      <w:r w:rsidRPr="00A83C92">
        <w:rPr>
          <w:rFonts w:ascii="Arial" w:hAnsi="Arial" w:cs="Arial"/>
        </w:rPr>
        <w:t>qp</w:t>
      </w:r>
      <w:proofErr w:type="spellEnd"/>
      <w:r w:rsidRPr="00A83C92">
        <w:rPr>
          <w:rFonts w:ascii="Arial" w:hAnsi="Arial" w:cs="Arial"/>
        </w:rPr>
        <w:t xml:space="preserve"> = 1,0 dm</w:t>
      </w:r>
      <w:r w:rsidRPr="00A83C92">
        <w:rPr>
          <w:rFonts w:ascii="Arial" w:hAnsi="Arial" w:cs="Arial"/>
          <w:vertAlign w:val="superscript"/>
        </w:rPr>
        <w:t>3</w:t>
      </w:r>
      <w:r w:rsidRPr="00A83C92">
        <w:rPr>
          <w:rFonts w:ascii="Arial" w:hAnsi="Arial" w:cs="Arial"/>
        </w:rPr>
        <w:t>/s.</w:t>
      </w:r>
    </w:p>
    <w:p w14:paraId="047A07B5" w14:textId="77777777" w:rsidR="001F05DC" w:rsidRDefault="001F05DC" w:rsidP="00475792">
      <w:pPr>
        <w:rPr>
          <w:rFonts w:ascii="Arial" w:hAnsi="Arial" w:cs="Arial"/>
        </w:rPr>
      </w:pPr>
      <w:r w:rsidRPr="00A83C92">
        <w:rPr>
          <w:rFonts w:ascii="Arial" w:hAnsi="Arial" w:cs="Arial"/>
        </w:rPr>
        <w:t>Wymagane przeciwpożarowe zaopatrzenie w wodę dla przedmiotowych obiektów wynosi 10 dm</w:t>
      </w:r>
      <w:r w:rsidRPr="00A83C92">
        <w:rPr>
          <w:rFonts w:ascii="Arial" w:hAnsi="Arial" w:cs="Arial"/>
          <w:vertAlign w:val="superscript"/>
        </w:rPr>
        <w:t>3</w:t>
      </w:r>
      <w:r w:rsidRPr="00A83C92">
        <w:rPr>
          <w:rFonts w:ascii="Arial" w:hAnsi="Arial" w:cs="Arial"/>
        </w:rPr>
        <w:t>/s z co najmniej jednego hydrantu o średnicy 80 mm (zlokalizowanego do 75</w:t>
      </w:r>
      <w:r w:rsidR="00DF41A2">
        <w:rPr>
          <w:rFonts w:ascii="Arial" w:hAnsi="Arial" w:cs="Arial"/>
        </w:rPr>
        <w:t xml:space="preserve"> </w:t>
      </w:r>
      <w:r w:rsidRPr="00A83C92">
        <w:rPr>
          <w:rFonts w:ascii="Arial" w:hAnsi="Arial" w:cs="Arial"/>
        </w:rPr>
        <w:t>m od budynków) lub 100 m</w:t>
      </w:r>
      <w:r w:rsidRPr="00A83C92">
        <w:rPr>
          <w:rFonts w:ascii="Arial" w:hAnsi="Arial" w:cs="Arial"/>
          <w:vertAlign w:val="superscript"/>
        </w:rPr>
        <w:t>3</w:t>
      </w:r>
      <w:r w:rsidRPr="00A83C92">
        <w:rPr>
          <w:rFonts w:ascii="Arial" w:hAnsi="Arial" w:cs="Arial"/>
        </w:rPr>
        <w:t xml:space="preserve"> zapasu wody w przeciwpożarowym zbiorniku wodnym. W ramach projektowanej rozbudowy sieci wodociągowej </w:t>
      </w:r>
      <w:r w:rsidR="00A83C92" w:rsidRPr="00A83C92">
        <w:rPr>
          <w:rFonts w:ascii="Arial" w:hAnsi="Arial" w:cs="Arial"/>
        </w:rPr>
        <w:t xml:space="preserve">w pobliżu przedmiotowego budynku </w:t>
      </w:r>
      <w:r w:rsidRPr="00A83C92">
        <w:rPr>
          <w:rFonts w:ascii="Arial" w:hAnsi="Arial" w:cs="Arial"/>
        </w:rPr>
        <w:t xml:space="preserve">w zlokalizowany zostanie nadziemny hydrant </w:t>
      </w:r>
      <w:proofErr w:type="spellStart"/>
      <w:r w:rsidRPr="00A83C92">
        <w:rPr>
          <w:rFonts w:ascii="Arial" w:hAnsi="Arial" w:cs="Arial"/>
        </w:rPr>
        <w:t>ppoż</w:t>
      </w:r>
      <w:proofErr w:type="spellEnd"/>
      <w:r w:rsidRPr="00A83C92">
        <w:rPr>
          <w:rFonts w:ascii="Arial" w:hAnsi="Arial" w:cs="Arial"/>
        </w:rPr>
        <w:t xml:space="preserve"> DN80, który będzie stanowił zaopatrzenie budynków w wodę do zewnętrznego gaszenia pożaru. </w:t>
      </w:r>
    </w:p>
    <w:p w14:paraId="58865264" w14:textId="77777777" w:rsidR="006743EC" w:rsidRDefault="006743EC" w:rsidP="006743EC">
      <w:pPr>
        <w:pStyle w:val="Style1"/>
        <w:framePr w:hSpace="0" w:wrap="auto" w:vAnchor="margin" w:yAlign="inline"/>
        <w:ind w:left="0" w:firstLine="0"/>
        <w:rPr>
          <w:sz w:val="20"/>
          <w:szCs w:val="20"/>
        </w:rPr>
      </w:pPr>
    </w:p>
    <w:p w14:paraId="3413A38A" w14:textId="77777777" w:rsidR="006743EC" w:rsidRPr="007D5A12" w:rsidRDefault="006743EC" w:rsidP="006743EC">
      <w:pPr>
        <w:pStyle w:val="Style1"/>
        <w:framePr w:hSpace="0" w:wrap="auto" w:vAnchor="margin" w:yAlign="inline"/>
        <w:ind w:left="0" w:firstLine="0"/>
        <w:rPr>
          <w:sz w:val="20"/>
          <w:szCs w:val="20"/>
        </w:rPr>
      </w:pPr>
      <w:r>
        <w:rPr>
          <w:sz w:val="20"/>
          <w:szCs w:val="20"/>
        </w:rPr>
        <w:tab/>
        <w:t xml:space="preserve">Proponowana rozbudowa willi ze Skawy o oranżerie, sam budynek oranżerii, </w:t>
      </w:r>
      <w:r w:rsidRPr="004E4FFC">
        <w:rPr>
          <w:sz w:val="20"/>
          <w:szCs w:val="20"/>
        </w:rPr>
        <w:t xml:space="preserve">stanowić będzie jedną strefę pożarową, odrębną względem istniejącego budynku willi, wydzieloną ścianą oddzielenia przeciwpożarowego o klasie odporności ogniowej REI120 oraz drzwiami o klasie odporności ogniowej EI60. </w:t>
      </w:r>
    </w:p>
    <w:p w14:paraId="6FF2AAB6" w14:textId="77777777" w:rsidR="001F05DC" w:rsidRPr="00475792" w:rsidRDefault="001F05DC" w:rsidP="00F45C1E">
      <w:pPr>
        <w:pStyle w:val="Nagwek4"/>
        <w:numPr>
          <w:ilvl w:val="3"/>
          <w:numId w:val="37"/>
        </w:numPr>
        <w:rPr>
          <w:rFonts w:ascii="Arial" w:hAnsi="Arial" w:cs="Arial"/>
          <w:sz w:val="22"/>
          <w:szCs w:val="22"/>
        </w:rPr>
      </w:pPr>
      <w:bookmarkStart w:id="142" w:name="_Toc143613262"/>
      <w:bookmarkStart w:id="143" w:name="_Toc151653246"/>
      <w:bookmarkStart w:id="144" w:name="_Toc223533789"/>
      <w:r w:rsidRPr="00475792">
        <w:rPr>
          <w:rFonts w:ascii="Arial" w:hAnsi="Arial" w:cs="Arial"/>
          <w:sz w:val="22"/>
          <w:szCs w:val="22"/>
        </w:rPr>
        <w:t>Instalacja kanalizacji sanitarnej</w:t>
      </w:r>
      <w:bookmarkEnd w:id="142"/>
      <w:bookmarkEnd w:id="143"/>
      <w:bookmarkEnd w:id="144"/>
    </w:p>
    <w:p w14:paraId="4B8C0DB7" w14:textId="77777777" w:rsidR="001F05DC" w:rsidRPr="00A83C92" w:rsidRDefault="001F05DC" w:rsidP="001F05DC">
      <w:pPr>
        <w:rPr>
          <w:rFonts w:ascii="Arial" w:hAnsi="Arial" w:cs="Arial"/>
        </w:rPr>
      </w:pPr>
      <w:r w:rsidRPr="00A83C92">
        <w:rPr>
          <w:rFonts w:ascii="Arial" w:hAnsi="Arial" w:cs="Arial"/>
        </w:rPr>
        <w:t xml:space="preserve">Instalacja kanalizacji sanitarnej odprowadzać będzie ścieki z wszystkich przyborów sanitarnych znajdujących się w projektowanych budynkach. Odprowadzenie ścieków sanitarnych do projektowanego przyłącza kanalizacyjnego. </w:t>
      </w:r>
    </w:p>
    <w:p w14:paraId="56F6FA39" w14:textId="77777777" w:rsidR="001F05DC" w:rsidRPr="00A83C92" w:rsidRDefault="001F05DC" w:rsidP="001F05DC">
      <w:pPr>
        <w:rPr>
          <w:rFonts w:ascii="Arial" w:hAnsi="Arial" w:cs="Arial"/>
        </w:rPr>
      </w:pPr>
      <w:r w:rsidRPr="00A83C92">
        <w:rPr>
          <w:rFonts w:ascii="Arial" w:hAnsi="Arial" w:cs="Arial"/>
        </w:rPr>
        <w:t xml:space="preserve">Projektowaną kanalizację sanitarną </w:t>
      </w:r>
      <w:proofErr w:type="spellStart"/>
      <w:r w:rsidRPr="00A83C92">
        <w:rPr>
          <w:rFonts w:ascii="Arial" w:hAnsi="Arial" w:cs="Arial"/>
        </w:rPr>
        <w:t>podposadzkową</w:t>
      </w:r>
      <w:proofErr w:type="spellEnd"/>
      <w:r w:rsidRPr="00A83C92">
        <w:rPr>
          <w:rFonts w:ascii="Arial" w:hAnsi="Arial" w:cs="Arial"/>
        </w:rPr>
        <w:t xml:space="preserve"> wykonać z rur PVC-U litych, kl. S, SN8, SDR34 </w:t>
      </w:r>
      <w:r w:rsidR="00C8311E">
        <w:rPr>
          <w:rFonts w:ascii="Arial" w:hAnsi="Arial" w:cs="Arial"/>
        </w:rPr>
        <w:t xml:space="preserve">      </w:t>
      </w:r>
      <w:r w:rsidRPr="00A83C92">
        <w:rPr>
          <w:rFonts w:ascii="Arial" w:hAnsi="Arial" w:cs="Arial"/>
        </w:rPr>
        <w:t>o średnicy 160mm.</w:t>
      </w:r>
    </w:p>
    <w:p w14:paraId="5BEA4741" w14:textId="77777777" w:rsidR="001F05DC" w:rsidRPr="00A83C92" w:rsidRDefault="001F05DC" w:rsidP="001F05DC">
      <w:pPr>
        <w:rPr>
          <w:rFonts w:ascii="Arial" w:hAnsi="Arial" w:cs="Arial"/>
        </w:rPr>
      </w:pPr>
      <w:r w:rsidRPr="00A83C92">
        <w:rPr>
          <w:rFonts w:ascii="Arial" w:hAnsi="Arial" w:cs="Arial"/>
        </w:rPr>
        <w:t xml:space="preserve">Instalację kanalizacji sanitarnej wewnątrz budynku wykonać z rur PVC do kanalizacji wewnętrznej. Zaleca się zastosowanie rur niskoszumowych. </w:t>
      </w:r>
    </w:p>
    <w:p w14:paraId="45BC6DB1" w14:textId="77777777" w:rsidR="001F05DC" w:rsidRDefault="001F05DC" w:rsidP="00475792">
      <w:pPr>
        <w:rPr>
          <w:rFonts w:ascii="Arial" w:hAnsi="Arial" w:cs="Arial"/>
        </w:rPr>
      </w:pPr>
      <w:r w:rsidRPr="00A83C92">
        <w:rPr>
          <w:rFonts w:ascii="Arial" w:hAnsi="Arial" w:cs="Arial"/>
        </w:rPr>
        <w:t>Piony prowadzić w szachtach instalacyjnych lub obmurować. Na pionach zainstalować czyszczaki (rewizje). Przewód wentylacyjny pionu wyprowadzić ponad dach i zakończyć rurą wywiewną.</w:t>
      </w:r>
      <w:r w:rsidR="00A83C92" w:rsidRPr="00A83C92">
        <w:rPr>
          <w:rFonts w:ascii="Arial" w:hAnsi="Arial" w:cs="Arial"/>
        </w:rPr>
        <w:t xml:space="preserve"> </w:t>
      </w:r>
      <w:r w:rsidRPr="00A83C92">
        <w:rPr>
          <w:rFonts w:ascii="Arial" w:hAnsi="Arial" w:cs="Arial"/>
        </w:rPr>
        <w:t xml:space="preserve">Odprowadzenie skroplin z klimatyzatorów i centrali wentylacyjnej wykonać rurami z tworzywa sztucznego do najbliższych pionów kanalizacji sanitarnej. Rury odpływu skroplin układać ze spadkiem min. 2% w kierunku kanalizacji i </w:t>
      </w:r>
      <w:proofErr w:type="spellStart"/>
      <w:r w:rsidRPr="00A83C92">
        <w:rPr>
          <w:rFonts w:ascii="Arial" w:hAnsi="Arial" w:cs="Arial"/>
        </w:rPr>
        <w:t>zasyfonować</w:t>
      </w:r>
      <w:proofErr w:type="spellEnd"/>
      <w:r w:rsidRPr="00A83C92">
        <w:rPr>
          <w:rFonts w:ascii="Arial" w:hAnsi="Arial" w:cs="Arial"/>
        </w:rPr>
        <w:t xml:space="preserve"> przed włączeniem do pionu.</w:t>
      </w:r>
    </w:p>
    <w:p w14:paraId="68C8FA69" w14:textId="77777777" w:rsidR="006743EC" w:rsidRPr="00475792" w:rsidRDefault="006743EC" w:rsidP="00475792">
      <w:pPr>
        <w:rPr>
          <w:rFonts w:ascii="Arial" w:hAnsi="Arial" w:cs="Arial"/>
        </w:rPr>
      </w:pPr>
    </w:p>
    <w:p w14:paraId="013B898E" w14:textId="77777777" w:rsidR="001F05DC" w:rsidRPr="00A83C92" w:rsidRDefault="001F05DC" w:rsidP="00F45C1E">
      <w:pPr>
        <w:pStyle w:val="Nagwek4"/>
        <w:numPr>
          <w:ilvl w:val="3"/>
          <w:numId w:val="37"/>
        </w:numPr>
        <w:rPr>
          <w:rFonts w:ascii="Arial" w:hAnsi="Arial" w:cs="Arial"/>
          <w:sz w:val="22"/>
          <w:szCs w:val="22"/>
        </w:rPr>
      </w:pPr>
      <w:bookmarkStart w:id="145" w:name="_Toc143613263"/>
      <w:bookmarkStart w:id="146" w:name="_Toc151653247"/>
      <w:bookmarkStart w:id="147" w:name="_Toc223533790"/>
      <w:r w:rsidRPr="00A83C92">
        <w:rPr>
          <w:rFonts w:ascii="Arial" w:hAnsi="Arial" w:cs="Arial"/>
          <w:sz w:val="22"/>
          <w:szCs w:val="22"/>
        </w:rPr>
        <w:t>Instalacja centralnego ogrzewania</w:t>
      </w:r>
      <w:bookmarkEnd w:id="145"/>
      <w:bookmarkEnd w:id="146"/>
      <w:bookmarkEnd w:id="147"/>
    </w:p>
    <w:p w14:paraId="6418C647" w14:textId="77777777" w:rsidR="001F05DC" w:rsidRPr="00A83C92" w:rsidRDefault="001F05DC" w:rsidP="001F05DC">
      <w:pPr>
        <w:rPr>
          <w:rFonts w:ascii="Arial" w:hAnsi="Arial" w:cs="Arial"/>
          <w:szCs w:val="20"/>
        </w:rPr>
      </w:pPr>
      <w:r w:rsidRPr="00A83C92">
        <w:rPr>
          <w:rFonts w:ascii="Arial" w:hAnsi="Arial" w:cs="Arial"/>
          <w:szCs w:val="20"/>
        </w:rPr>
        <w:t>Wykonawca zobowiązany jest wykonać obliczenia cieplne dla projektowa</w:t>
      </w:r>
      <w:r w:rsidR="00A83C92" w:rsidRPr="00A83C92">
        <w:rPr>
          <w:rFonts w:ascii="Arial" w:hAnsi="Arial" w:cs="Arial"/>
          <w:szCs w:val="20"/>
        </w:rPr>
        <w:t>nego budynku oranżerii</w:t>
      </w:r>
      <w:r w:rsidRPr="00A83C92">
        <w:rPr>
          <w:rFonts w:ascii="Arial" w:hAnsi="Arial" w:cs="Arial"/>
          <w:szCs w:val="20"/>
        </w:rPr>
        <w:t xml:space="preserve"> oraz opracować projektowaną charakte</w:t>
      </w:r>
      <w:r w:rsidR="00231549">
        <w:rPr>
          <w:rFonts w:ascii="Arial" w:hAnsi="Arial" w:cs="Arial"/>
          <w:szCs w:val="20"/>
        </w:rPr>
        <w:t>rystykę energetyczną budynków wraz z bilansem cieplnym.</w:t>
      </w:r>
    </w:p>
    <w:p w14:paraId="257B8CC1" w14:textId="77777777" w:rsidR="001F05DC" w:rsidRPr="00A83C92" w:rsidRDefault="001F05DC" w:rsidP="001F05DC">
      <w:pPr>
        <w:rPr>
          <w:rFonts w:ascii="Arial" w:hAnsi="Arial" w:cs="Arial"/>
          <w:szCs w:val="20"/>
        </w:rPr>
      </w:pPr>
      <w:r w:rsidRPr="00A83C92">
        <w:rPr>
          <w:rFonts w:ascii="Arial" w:hAnsi="Arial" w:cs="Arial"/>
          <w:szCs w:val="20"/>
        </w:rPr>
        <w:t>Jako dane wyjściowe do obliczeń należy przyjmować następujące parametry obliczeniowe powietrza zewnętrznego, określone na podstawie PN-76/B-03420 i PN-82/B- 02403 (lub równoważnych):</w:t>
      </w:r>
    </w:p>
    <w:p w14:paraId="0FD389D4" w14:textId="77777777" w:rsidR="001F05DC" w:rsidRPr="00A83C92" w:rsidRDefault="001F05DC" w:rsidP="001F05DC">
      <w:pPr>
        <w:rPr>
          <w:rFonts w:ascii="Arial" w:hAnsi="Arial" w:cs="Arial"/>
          <w:szCs w:val="20"/>
        </w:rPr>
      </w:pPr>
      <w:r w:rsidRPr="00A83C92">
        <w:rPr>
          <w:rFonts w:ascii="Arial" w:hAnsi="Arial" w:cs="Arial"/>
          <w:szCs w:val="20"/>
        </w:rPr>
        <w:t>Parametry powietrza zewnętrznego wg PN-82/B- 02403 (lub równoważna) dla zimy:</w:t>
      </w:r>
    </w:p>
    <w:p w14:paraId="415B48F5" w14:textId="77777777" w:rsidR="001F05DC" w:rsidRPr="00A83C92" w:rsidRDefault="001F05DC" w:rsidP="00463DDE">
      <w:pPr>
        <w:pStyle w:val="Akapitzlist"/>
        <w:numPr>
          <w:ilvl w:val="0"/>
          <w:numId w:val="73"/>
        </w:numPr>
        <w:spacing w:before="0"/>
        <w:ind w:left="1701"/>
        <w:contextualSpacing w:val="0"/>
        <w:rPr>
          <w:rFonts w:ascii="Arial" w:hAnsi="Arial" w:cs="Arial"/>
          <w:szCs w:val="20"/>
          <w:u w:val="none"/>
        </w:rPr>
      </w:pPr>
      <w:r w:rsidRPr="00A83C92">
        <w:rPr>
          <w:rFonts w:ascii="Arial" w:hAnsi="Arial" w:cs="Arial"/>
          <w:szCs w:val="20"/>
          <w:u w:val="none"/>
        </w:rPr>
        <w:t>strefa klimatyczna: III</w:t>
      </w:r>
    </w:p>
    <w:p w14:paraId="660AA8A8" w14:textId="77777777" w:rsidR="00231549" w:rsidRDefault="001F05DC" w:rsidP="002E5E53">
      <w:pPr>
        <w:pStyle w:val="Akapitzlist"/>
        <w:numPr>
          <w:ilvl w:val="0"/>
          <w:numId w:val="73"/>
        </w:numPr>
        <w:spacing w:before="0" w:after="120"/>
        <w:ind w:left="1701" w:hanging="357"/>
        <w:contextualSpacing w:val="0"/>
        <w:rPr>
          <w:rFonts w:ascii="Arial" w:hAnsi="Arial" w:cs="Arial"/>
          <w:szCs w:val="20"/>
          <w:u w:val="none"/>
        </w:rPr>
      </w:pPr>
      <w:r w:rsidRPr="00A83C92">
        <w:rPr>
          <w:rFonts w:ascii="Arial" w:hAnsi="Arial" w:cs="Arial"/>
          <w:szCs w:val="20"/>
          <w:u w:val="none"/>
        </w:rPr>
        <w:lastRenderedPageBreak/>
        <w:t>temperatura zewnętrzna powietrza zewnętrznego: -</w:t>
      </w:r>
      <w:r w:rsidR="002E5E53">
        <w:rPr>
          <w:rFonts w:ascii="Arial" w:hAnsi="Arial" w:cs="Arial"/>
          <w:szCs w:val="20"/>
          <w:u w:val="none"/>
        </w:rPr>
        <w:t xml:space="preserve"> </w:t>
      </w:r>
      <w:r w:rsidRPr="00A83C92">
        <w:rPr>
          <w:rFonts w:ascii="Arial" w:hAnsi="Arial" w:cs="Arial"/>
          <w:szCs w:val="20"/>
          <w:u w:val="none"/>
        </w:rPr>
        <w:t>20°C</w:t>
      </w:r>
    </w:p>
    <w:p w14:paraId="6464C3A1" w14:textId="06283293" w:rsidR="00CC549E" w:rsidRPr="00237ACF" w:rsidRDefault="00CC549E" w:rsidP="00237ACF">
      <w:pPr>
        <w:pStyle w:val="Akapitzlist"/>
        <w:ind w:left="0" w:firstLine="0"/>
        <w:rPr>
          <w:rFonts w:ascii="Arial" w:hAnsi="Arial" w:cs="Arial"/>
          <w:bCs/>
          <w:szCs w:val="20"/>
          <w:u w:val="none"/>
        </w:rPr>
      </w:pPr>
      <w:r w:rsidRPr="00237ACF">
        <w:rPr>
          <w:rFonts w:ascii="Arial" w:hAnsi="Arial" w:cs="Arial"/>
          <w:bCs/>
          <w:szCs w:val="20"/>
          <w:u w:val="none"/>
        </w:rPr>
        <w:t>Ze względu na  zachowanie oddzielnych stref pożarowych</w:t>
      </w:r>
      <w:r w:rsidR="00237ACF">
        <w:rPr>
          <w:rFonts w:ascii="Arial" w:hAnsi="Arial" w:cs="Arial"/>
          <w:bCs/>
          <w:szCs w:val="20"/>
          <w:u w:val="none"/>
        </w:rPr>
        <w:t>,</w:t>
      </w:r>
      <w:r w:rsidRPr="00237ACF">
        <w:rPr>
          <w:rFonts w:ascii="Arial" w:hAnsi="Arial" w:cs="Arial"/>
          <w:bCs/>
          <w:szCs w:val="20"/>
          <w:u w:val="none"/>
        </w:rPr>
        <w:t xml:space="preserve"> istniejącej Will</w:t>
      </w:r>
      <w:r w:rsidR="00237ACF">
        <w:rPr>
          <w:rFonts w:ascii="Arial" w:hAnsi="Arial" w:cs="Arial"/>
          <w:bCs/>
          <w:szCs w:val="20"/>
          <w:u w:val="none"/>
        </w:rPr>
        <w:t>i</w:t>
      </w:r>
      <w:r w:rsidRPr="00237ACF">
        <w:rPr>
          <w:rFonts w:ascii="Arial" w:hAnsi="Arial" w:cs="Arial"/>
          <w:bCs/>
          <w:szCs w:val="20"/>
          <w:u w:val="none"/>
        </w:rPr>
        <w:t xml:space="preserve"> ze Skawy oraz projektowanej oranżerii</w:t>
      </w:r>
      <w:r w:rsidR="00237ACF">
        <w:rPr>
          <w:rFonts w:ascii="Arial" w:hAnsi="Arial" w:cs="Arial"/>
          <w:bCs/>
          <w:szCs w:val="20"/>
          <w:u w:val="none"/>
        </w:rPr>
        <w:t>,</w:t>
      </w:r>
      <w:r w:rsidRPr="00237ACF">
        <w:rPr>
          <w:rFonts w:ascii="Arial" w:hAnsi="Arial" w:cs="Arial"/>
          <w:bCs/>
          <w:szCs w:val="20"/>
          <w:u w:val="none"/>
        </w:rPr>
        <w:t xml:space="preserve"> proponuje się </w:t>
      </w:r>
      <w:r w:rsidR="00AB5010">
        <w:rPr>
          <w:rFonts w:ascii="Arial" w:hAnsi="Arial" w:cs="Arial"/>
          <w:bCs/>
          <w:szCs w:val="20"/>
          <w:u w:val="none"/>
        </w:rPr>
        <w:t xml:space="preserve">niezależny </w:t>
      </w:r>
      <w:r w:rsidRPr="00237ACF">
        <w:rPr>
          <w:rFonts w:ascii="Arial" w:hAnsi="Arial" w:cs="Arial"/>
          <w:bCs/>
          <w:szCs w:val="20"/>
          <w:u w:val="none"/>
        </w:rPr>
        <w:t>system ogrzewania w projektowanej oranżerii zasilan</w:t>
      </w:r>
      <w:r w:rsidR="00237ACF">
        <w:rPr>
          <w:rFonts w:ascii="Arial" w:hAnsi="Arial" w:cs="Arial"/>
          <w:bCs/>
          <w:szCs w:val="20"/>
          <w:u w:val="none"/>
        </w:rPr>
        <w:t>y</w:t>
      </w:r>
      <w:r w:rsidRPr="00237ACF">
        <w:rPr>
          <w:rFonts w:ascii="Arial" w:hAnsi="Arial" w:cs="Arial"/>
          <w:bCs/>
          <w:szCs w:val="20"/>
          <w:u w:val="none"/>
        </w:rPr>
        <w:t xml:space="preserve"> pompą ciepła typu powietrze – woda</w:t>
      </w:r>
      <w:r w:rsidR="00237ACF">
        <w:rPr>
          <w:rFonts w:ascii="Arial" w:hAnsi="Arial" w:cs="Arial"/>
          <w:bCs/>
          <w:szCs w:val="20"/>
          <w:u w:val="none"/>
        </w:rPr>
        <w:t xml:space="preserve">, </w:t>
      </w:r>
      <w:r w:rsidRPr="00237ACF">
        <w:rPr>
          <w:rFonts w:ascii="Arial" w:hAnsi="Arial" w:cs="Arial"/>
          <w:bCs/>
          <w:szCs w:val="20"/>
          <w:u w:val="none"/>
        </w:rPr>
        <w:t xml:space="preserve"> </w:t>
      </w:r>
      <w:r w:rsidR="00237ACF">
        <w:rPr>
          <w:rFonts w:ascii="Arial" w:hAnsi="Arial" w:cs="Arial"/>
          <w:bCs/>
          <w:szCs w:val="20"/>
          <w:u w:val="none"/>
        </w:rPr>
        <w:t xml:space="preserve">ciepło </w:t>
      </w:r>
      <w:r w:rsidR="00237ACF" w:rsidRPr="00237ACF">
        <w:rPr>
          <w:rFonts w:ascii="Arial" w:hAnsi="Arial" w:cs="Arial"/>
          <w:bCs/>
          <w:szCs w:val="20"/>
          <w:u w:val="none"/>
        </w:rPr>
        <w:t>rozprowadzone</w:t>
      </w:r>
      <w:r w:rsidRPr="00237ACF">
        <w:rPr>
          <w:rFonts w:ascii="Arial" w:hAnsi="Arial" w:cs="Arial"/>
          <w:bCs/>
          <w:szCs w:val="20"/>
          <w:u w:val="none"/>
        </w:rPr>
        <w:t xml:space="preserve"> poprzez </w:t>
      </w:r>
      <w:r w:rsidR="00237ACF">
        <w:rPr>
          <w:rFonts w:ascii="Arial" w:hAnsi="Arial" w:cs="Arial"/>
          <w:bCs/>
          <w:szCs w:val="20"/>
          <w:u w:val="none"/>
        </w:rPr>
        <w:t xml:space="preserve">system </w:t>
      </w:r>
      <w:r w:rsidRPr="00237ACF">
        <w:rPr>
          <w:rFonts w:ascii="Arial" w:hAnsi="Arial" w:cs="Arial"/>
          <w:bCs/>
          <w:szCs w:val="20"/>
          <w:u w:val="none"/>
        </w:rPr>
        <w:t>ogrzewani</w:t>
      </w:r>
      <w:r w:rsidR="00237ACF">
        <w:rPr>
          <w:rFonts w:ascii="Arial" w:hAnsi="Arial" w:cs="Arial"/>
          <w:bCs/>
          <w:szCs w:val="20"/>
          <w:u w:val="none"/>
        </w:rPr>
        <w:t>a</w:t>
      </w:r>
      <w:r w:rsidRPr="00237ACF">
        <w:rPr>
          <w:rFonts w:ascii="Arial" w:hAnsi="Arial" w:cs="Arial"/>
          <w:bCs/>
          <w:szCs w:val="20"/>
          <w:u w:val="none"/>
        </w:rPr>
        <w:t xml:space="preserve"> podłogowe</w:t>
      </w:r>
      <w:r w:rsidR="00237ACF">
        <w:rPr>
          <w:rFonts w:ascii="Arial" w:hAnsi="Arial" w:cs="Arial"/>
          <w:bCs/>
          <w:szCs w:val="20"/>
          <w:u w:val="none"/>
        </w:rPr>
        <w:t>go</w:t>
      </w:r>
      <w:r w:rsidRPr="00237ACF">
        <w:rPr>
          <w:rFonts w:ascii="Arial" w:hAnsi="Arial" w:cs="Arial"/>
          <w:bCs/>
          <w:szCs w:val="20"/>
          <w:u w:val="none"/>
        </w:rPr>
        <w:t>.</w:t>
      </w:r>
    </w:p>
    <w:p w14:paraId="239372FD" w14:textId="77777777" w:rsidR="00CC549E" w:rsidRPr="00CC549E" w:rsidRDefault="00CC549E" w:rsidP="00CC549E">
      <w:pPr>
        <w:spacing w:before="0" w:after="120"/>
        <w:rPr>
          <w:rFonts w:ascii="Arial" w:hAnsi="Arial" w:cs="Arial"/>
          <w:szCs w:val="20"/>
        </w:rPr>
      </w:pPr>
    </w:p>
    <w:p w14:paraId="666FEC05" w14:textId="77777777" w:rsidR="00F439D1" w:rsidRPr="00F439D1" w:rsidRDefault="00F439D1" w:rsidP="001F05DC">
      <w:pPr>
        <w:rPr>
          <w:rFonts w:ascii="Arial" w:hAnsi="Arial" w:cs="Arial"/>
          <w:b/>
          <w:color w:val="222222"/>
          <w:shd w:val="clear" w:color="auto" w:fill="FFFFFF"/>
        </w:rPr>
      </w:pPr>
      <w:r w:rsidRPr="00F439D1">
        <w:rPr>
          <w:rFonts w:ascii="Arial" w:hAnsi="Arial" w:cs="Arial"/>
          <w:b/>
          <w:color w:val="222222"/>
          <w:shd w:val="clear" w:color="auto" w:fill="FFFFFF"/>
        </w:rPr>
        <w:t>Po przeprowadzeniu charakterystyki cieplnej wraz z bilansem dla rozbudowy istniejącej Willi ze Skawy o oranżerię, projektant podejmie ostateczną decyzję,  jaką należy zaproponować technologię rozprowadzenia ciepła w rozbudowywanej części</w:t>
      </w:r>
      <w:r>
        <w:rPr>
          <w:rFonts w:ascii="Arial" w:hAnsi="Arial" w:cs="Arial"/>
          <w:b/>
          <w:color w:val="222222"/>
          <w:shd w:val="clear" w:color="auto" w:fill="FFFFFF"/>
        </w:rPr>
        <w:t xml:space="preserve"> </w:t>
      </w:r>
      <w:r w:rsidRPr="00F439D1">
        <w:rPr>
          <w:rFonts w:ascii="Arial" w:hAnsi="Arial" w:cs="Arial"/>
          <w:b/>
          <w:color w:val="222222"/>
          <w:shd w:val="clear" w:color="auto" w:fill="FFFFFF"/>
        </w:rPr>
        <w:t>- oranżerii. Czy będzie to system rozpora wadzonych kaloryferów czy te</w:t>
      </w:r>
      <w:r>
        <w:rPr>
          <w:rFonts w:ascii="Arial" w:hAnsi="Arial" w:cs="Arial"/>
          <w:b/>
          <w:color w:val="222222"/>
          <w:shd w:val="clear" w:color="auto" w:fill="FFFFFF"/>
        </w:rPr>
        <w:t>ż system ogrzewania podłogowego?</w:t>
      </w:r>
    </w:p>
    <w:p w14:paraId="6EBE6756" w14:textId="13DCDAD6" w:rsidR="001F05DC" w:rsidRDefault="00F439D1" w:rsidP="00F439D1">
      <w:pPr>
        <w:rPr>
          <w:rFonts w:ascii="Arial" w:hAnsi="Arial" w:cs="Arial"/>
          <w:szCs w:val="20"/>
        </w:rPr>
      </w:pPr>
      <w:r>
        <w:rPr>
          <w:rFonts w:ascii="Arial" w:hAnsi="Arial" w:cs="Arial"/>
          <w:color w:val="222222"/>
          <w:shd w:val="clear" w:color="auto" w:fill="FFFFFF"/>
        </w:rPr>
        <w:t xml:space="preserve">W przypadku </w:t>
      </w:r>
      <w:r w:rsidR="00024334">
        <w:rPr>
          <w:rFonts w:ascii="Arial" w:hAnsi="Arial" w:cs="Arial"/>
          <w:color w:val="222222"/>
          <w:shd w:val="clear" w:color="auto" w:fill="FFFFFF"/>
        </w:rPr>
        <w:t xml:space="preserve">niespełnienia charakterystyki cieplnej wraz z bilansem proponuje się </w:t>
      </w:r>
      <w:r>
        <w:rPr>
          <w:rFonts w:ascii="Arial" w:hAnsi="Arial" w:cs="Arial"/>
          <w:color w:val="222222"/>
          <w:shd w:val="clear" w:color="auto" w:fill="FFFFFF"/>
        </w:rPr>
        <w:t>zastosowani</w:t>
      </w:r>
      <w:r w:rsidR="00024334">
        <w:rPr>
          <w:rFonts w:ascii="Arial" w:hAnsi="Arial" w:cs="Arial"/>
          <w:color w:val="222222"/>
          <w:shd w:val="clear" w:color="auto" w:fill="FFFFFF"/>
        </w:rPr>
        <w:t>e</w:t>
      </w:r>
      <w:r>
        <w:rPr>
          <w:rFonts w:ascii="Arial" w:hAnsi="Arial" w:cs="Arial"/>
          <w:color w:val="222222"/>
          <w:shd w:val="clear" w:color="auto" w:fill="FFFFFF"/>
        </w:rPr>
        <w:t xml:space="preserve"> ogrzewania podłogowego:</w:t>
      </w:r>
      <w:r>
        <w:rPr>
          <w:rFonts w:ascii="Arial" w:hAnsi="Arial" w:cs="Arial"/>
          <w:b/>
          <w:szCs w:val="20"/>
        </w:rPr>
        <w:t xml:space="preserve"> </w:t>
      </w:r>
      <w:r>
        <w:rPr>
          <w:rFonts w:ascii="Arial" w:hAnsi="Arial" w:cs="Arial"/>
          <w:szCs w:val="20"/>
        </w:rPr>
        <w:t>aby c</w:t>
      </w:r>
      <w:r w:rsidR="001F05DC" w:rsidRPr="00A83C92">
        <w:rPr>
          <w:rFonts w:ascii="Arial" w:hAnsi="Arial" w:cs="Arial"/>
          <w:szCs w:val="20"/>
        </w:rPr>
        <w:t xml:space="preserve">zynnikiem grzewczym będzie woda o parametrach 45/35°C. Instalacja centralnego ogrzewania pracować będzie w systemie zamkniętym dwururowym. Przewody rozprowadzające instalacji c.o. wykonać </w:t>
      </w:r>
      <w:r>
        <w:rPr>
          <w:rFonts w:ascii="Arial" w:hAnsi="Arial" w:cs="Arial"/>
          <w:szCs w:val="20"/>
        </w:rPr>
        <w:t xml:space="preserve"> </w:t>
      </w:r>
      <w:r w:rsidR="001F05DC" w:rsidRPr="00A83C92">
        <w:rPr>
          <w:rFonts w:ascii="Arial" w:hAnsi="Arial" w:cs="Arial"/>
          <w:szCs w:val="20"/>
        </w:rPr>
        <w:t xml:space="preserve">z rur z tworzywa sztucznego, wielowarstwowych PE-RT/Al./PE-RT. </w:t>
      </w:r>
    </w:p>
    <w:p w14:paraId="484888E4" w14:textId="2EF72446" w:rsidR="006E4D23" w:rsidRPr="006E4D23" w:rsidRDefault="006E4D23" w:rsidP="006E4D23">
      <w:pPr>
        <w:rPr>
          <w:rFonts w:ascii="Arial" w:hAnsi="Arial" w:cs="Arial"/>
          <w:bCs/>
          <w:szCs w:val="20"/>
        </w:rPr>
      </w:pPr>
      <w:r w:rsidRPr="006E4D23">
        <w:rPr>
          <w:rFonts w:ascii="Arial" w:hAnsi="Arial" w:cs="Arial"/>
          <w:bCs/>
          <w:szCs w:val="20"/>
        </w:rPr>
        <w:t>Zasilanie ogrzewania podłogowego projektuje si</w:t>
      </w:r>
      <w:r w:rsidRPr="006E4D23">
        <w:rPr>
          <w:rFonts w:ascii="Arial" w:hAnsi="Arial" w:cs="Arial" w:hint="eastAsia"/>
          <w:bCs/>
          <w:szCs w:val="20"/>
        </w:rPr>
        <w:t>ę</w:t>
      </w:r>
      <w:r w:rsidRPr="006E4D23">
        <w:rPr>
          <w:rFonts w:ascii="Arial" w:hAnsi="Arial" w:cs="Arial"/>
          <w:bCs/>
          <w:szCs w:val="20"/>
        </w:rPr>
        <w:t xml:space="preserve"> z projektowanej pompy ciepła typu powietrze-woda.</w:t>
      </w:r>
    </w:p>
    <w:p w14:paraId="198F412F" w14:textId="1DB6E3CE" w:rsidR="001F05DC" w:rsidRPr="00A83C92" w:rsidRDefault="001F05DC" w:rsidP="001F05DC">
      <w:pPr>
        <w:rPr>
          <w:rFonts w:ascii="Arial" w:hAnsi="Arial" w:cs="Arial"/>
          <w:szCs w:val="20"/>
        </w:rPr>
      </w:pPr>
      <w:r w:rsidRPr="00A83C92">
        <w:rPr>
          <w:rFonts w:ascii="Arial" w:hAnsi="Arial" w:cs="Arial"/>
          <w:szCs w:val="20"/>
        </w:rPr>
        <w:t xml:space="preserve">Połączenia i podparcia rur, armatury i kształtek – wg wytycznych producenta rur. Rozprowadzenie przewodów w układzie trójnikowym w posadzce. Przewody grzewcze należy zaizolować termicznie otuliną </w:t>
      </w:r>
      <w:r w:rsidR="00F439D1">
        <w:rPr>
          <w:rFonts w:ascii="Arial" w:hAnsi="Arial" w:cs="Arial"/>
          <w:szCs w:val="20"/>
        </w:rPr>
        <w:t xml:space="preserve"> </w:t>
      </w:r>
      <w:r w:rsidRPr="00A83C92">
        <w:rPr>
          <w:rFonts w:ascii="Arial" w:hAnsi="Arial" w:cs="Arial"/>
          <w:szCs w:val="20"/>
        </w:rPr>
        <w:t>o współczynniku przewodzenia ciepła i grubości zgodnej z aktualnymi wymogami Warunków Technicznych.</w:t>
      </w:r>
    </w:p>
    <w:p w14:paraId="27C47421" w14:textId="77777777" w:rsidR="001F05DC" w:rsidRPr="00A83C92" w:rsidRDefault="001F05DC" w:rsidP="001F05DC">
      <w:pPr>
        <w:rPr>
          <w:rFonts w:ascii="Arial" w:hAnsi="Arial" w:cs="Arial"/>
          <w:szCs w:val="20"/>
        </w:rPr>
      </w:pPr>
      <w:r w:rsidRPr="00A83C92">
        <w:rPr>
          <w:rFonts w:ascii="Arial" w:hAnsi="Arial" w:cs="Arial"/>
          <w:szCs w:val="20"/>
        </w:rPr>
        <w:t>Przy układaniu rur w warstwach posadzkowych należy przestrzegać minimalnego przykrycia wylewką bet. 4,5 cm nad powierzchnią izolacji cieplnej rurociągu.</w:t>
      </w:r>
    </w:p>
    <w:p w14:paraId="36A7D77A" w14:textId="77777777" w:rsidR="001F05DC" w:rsidRPr="00A83C92" w:rsidRDefault="001F05DC" w:rsidP="001F05DC">
      <w:pPr>
        <w:rPr>
          <w:rFonts w:ascii="Arial" w:hAnsi="Arial" w:cs="Arial"/>
          <w:szCs w:val="20"/>
        </w:rPr>
      </w:pPr>
      <w:r w:rsidRPr="00A83C92">
        <w:rPr>
          <w:rFonts w:ascii="Arial" w:hAnsi="Arial" w:cs="Arial"/>
          <w:szCs w:val="20"/>
        </w:rPr>
        <w:t>Do kompensacji wydłużeń termicznych stosuje się kompensację naturalną.</w:t>
      </w:r>
    </w:p>
    <w:p w14:paraId="600233B7" w14:textId="77777777" w:rsidR="001F05DC" w:rsidRPr="00A83C92" w:rsidRDefault="001F05DC" w:rsidP="00F439D1">
      <w:pPr>
        <w:rPr>
          <w:rFonts w:ascii="Arial" w:hAnsi="Arial" w:cs="Arial"/>
          <w:szCs w:val="20"/>
        </w:rPr>
      </w:pPr>
      <w:r w:rsidRPr="00A83C92">
        <w:rPr>
          <w:rFonts w:ascii="Arial" w:hAnsi="Arial" w:cs="Arial"/>
          <w:szCs w:val="20"/>
        </w:rPr>
        <w:t xml:space="preserve">Jako elementy grzejne przewiduje się ogrzewanie niskotemperaturowe w postaci ogrzewania podłogowego. </w:t>
      </w:r>
      <w:r w:rsidR="00F439D1">
        <w:rPr>
          <w:rFonts w:ascii="Arial" w:hAnsi="Arial" w:cs="Arial"/>
          <w:szCs w:val="20"/>
        </w:rPr>
        <w:t xml:space="preserve"> </w:t>
      </w:r>
      <w:r w:rsidRPr="00A83C92">
        <w:rPr>
          <w:rFonts w:ascii="Arial" w:hAnsi="Arial" w:cs="Arial"/>
          <w:szCs w:val="20"/>
        </w:rPr>
        <w:t>Ogr</w:t>
      </w:r>
      <w:r w:rsidR="00F439D1">
        <w:rPr>
          <w:rFonts w:ascii="Arial" w:hAnsi="Arial" w:cs="Arial"/>
          <w:szCs w:val="20"/>
        </w:rPr>
        <w:t>zewanie podłogowe zaproponowano</w:t>
      </w:r>
      <w:r w:rsidRPr="00A83C92">
        <w:rPr>
          <w:rFonts w:ascii="Arial" w:hAnsi="Arial" w:cs="Arial"/>
          <w:szCs w:val="20"/>
        </w:rPr>
        <w:t xml:space="preserve"> z myślą o zapewnieniu temperatury posadzki na poziomie +21° +33°C (w zależności od typu pomieszczenia). </w:t>
      </w:r>
    </w:p>
    <w:p w14:paraId="4F86EFDC" w14:textId="77777777" w:rsidR="001F05DC" w:rsidRPr="00A83C92" w:rsidRDefault="001F05DC" w:rsidP="001F05DC">
      <w:pPr>
        <w:rPr>
          <w:rFonts w:ascii="Arial" w:hAnsi="Arial" w:cs="Arial"/>
        </w:rPr>
      </w:pPr>
      <w:r w:rsidRPr="00A83C92">
        <w:rPr>
          <w:rFonts w:ascii="Arial" w:hAnsi="Arial" w:cs="Arial"/>
        </w:rPr>
        <w:t xml:space="preserve">Zaprojektowano ogrzewanie podłogowe oparte na rurach wielowarstwowych PE-RT z osłoną </w:t>
      </w:r>
      <w:proofErr w:type="spellStart"/>
      <w:r w:rsidRPr="00A83C92">
        <w:rPr>
          <w:rFonts w:ascii="Arial" w:hAnsi="Arial" w:cs="Arial"/>
        </w:rPr>
        <w:t>antydyfuzyjną</w:t>
      </w:r>
      <w:proofErr w:type="spellEnd"/>
      <w:r w:rsidRPr="00A83C92">
        <w:rPr>
          <w:rFonts w:ascii="Arial" w:hAnsi="Arial" w:cs="Arial"/>
        </w:rPr>
        <w:t xml:space="preserve"> o średnicy Ø16x2,0 mm.</w:t>
      </w:r>
    </w:p>
    <w:p w14:paraId="06ACB8D8" w14:textId="77777777" w:rsidR="001F05DC" w:rsidRPr="00A83C92" w:rsidRDefault="001F05DC" w:rsidP="001F05DC">
      <w:pPr>
        <w:rPr>
          <w:rFonts w:ascii="Arial" w:hAnsi="Arial" w:cs="Arial"/>
        </w:rPr>
      </w:pPr>
      <w:r w:rsidRPr="00A83C92">
        <w:rPr>
          <w:rFonts w:ascii="Arial" w:hAnsi="Arial" w:cs="Arial"/>
        </w:rPr>
        <w:t xml:space="preserve">Na surowej posadzce należy położyć izolację termiczną ze styropianu o łącznej grubości wg projektu architektonicznego. Zaleca się wykonanie wierzchniej warstwy izolacji z rolowanych płyt systemowych styropian + folia. W przypadku stosowania wyłącznie zwykłych płyt podłogowych izolację styropianową należy pokryć polietylenową folią rastrową. Na tak przygotowanym podłożu układa się rury grzewcze mocując je do podłoża za pomocą klipsów plastikowych. Rury grzewcze należy układać zakolami równolegle do siebie. </w:t>
      </w:r>
    </w:p>
    <w:p w14:paraId="2B3BFBDB" w14:textId="77777777" w:rsidR="001F05DC" w:rsidRPr="00A83C92" w:rsidRDefault="001F05DC" w:rsidP="001F05DC">
      <w:pPr>
        <w:rPr>
          <w:rFonts w:ascii="Arial" w:hAnsi="Arial" w:cs="Arial"/>
        </w:rPr>
      </w:pPr>
      <w:r w:rsidRPr="00A83C92">
        <w:rPr>
          <w:rFonts w:ascii="Arial" w:hAnsi="Arial" w:cs="Arial"/>
        </w:rPr>
        <w:t>Grubość wylewki powinna wynosić 65</w:t>
      </w:r>
      <w:r w:rsidR="00475792">
        <w:rPr>
          <w:rFonts w:ascii="Arial" w:hAnsi="Arial" w:cs="Arial"/>
        </w:rPr>
        <w:t xml:space="preserve"> </w:t>
      </w:r>
      <w:r w:rsidRPr="00A83C92">
        <w:rPr>
          <w:rFonts w:ascii="Arial" w:hAnsi="Arial" w:cs="Arial"/>
        </w:rPr>
        <w:t>mm. Do wylewki należy dodać plastyfikator w ilości odpowiadającej zaleceniom jego producenta. W przypadku zastosowania wylewki anhydrytowej można zmniejszyć jej grubość do 35</w:t>
      </w:r>
      <w:r w:rsidR="00475792">
        <w:rPr>
          <w:rFonts w:ascii="Arial" w:hAnsi="Arial" w:cs="Arial"/>
        </w:rPr>
        <w:t xml:space="preserve"> </w:t>
      </w:r>
      <w:r w:rsidRPr="00A83C92">
        <w:rPr>
          <w:rFonts w:ascii="Arial" w:hAnsi="Arial" w:cs="Arial"/>
        </w:rPr>
        <w:t xml:space="preserve">mm, zgodnie z wytycznymi danego producenta. </w:t>
      </w:r>
    </w:p>
    <w:p w14:paraId="3739BBAE" w14:textId="77777777" w:rsidR="001F05DC" w:rsidRPr="00A83C92" w:rsidRDefault="001F05DC" w:rsidP="001F05DC">
      <w:pPr>
        <w:rPr>
          <w:rFonts w:ascii="Arial" w:hAnsi="Arial" w:cs="Arial"/>
        </w:rPr>
      </w:pPr>
      <w:r w:rsidRPr="00A83C92">
        <w:rPr>
          <w:rFonts w:ascii="Arial" w:hAnsi="Arial" w:cs="Arial"/>
        </w:rPr>
        <w:t xml:space="preserve">Miejsca styczności podłoża betonowego z przegrodami budowlanymi i innymi instalacjami pionowymi </w:t>
      </w:r>
      <w:r w:rsidR="00F439D1">
        <w:rPr>
          <w:rFonts w:ascii="Arial" w:hAnsi="Arial" w:cs="Arial"/>
        </w:rPr>
        <w:t xml:space="preserve">      </w:t>
      </w:r>
      <w:r w:rsidRPr="00A83C92">
        <w:rPr>
          <w:rFonts w:ascii="Arial" w:hAnsi="Arial" w:cs="Arial"/>
        </w:rPr>
        <w:t xml:space="preserve">i poziomymi powinny być zabezpieczone taśmą dylatacyjną brzegową. Wykonać szczeliny dylatacyjne oddzielające poszczególne powierzchnie grzewcze. Dylatacje wykonać za pomocą taśmy izolacji brzegowej o grubości 8 mm. </w:t>
      </w:r>
    </w:p>
    <w:p w14:paraId="3CE1C1C0" w14:textId="4EACD8CB" w:rsidR="001F05DC" w:rsidRPr="00A83C92" w:rsidRDefault="001F05DC" w:rsidP="001F05DC">
      <w:pPr>
        <w:rPr>
          <w:rFonts w:ascii="Arial" w:hAnsi="Arial" w:cs="Arial"/>
        </w:rPr>
      </w:pPr>
      <w:r w:rsidRPr="00A83C92">
        <w:rPr>
          <w:rFonts w:ascii="Arial" w:hAnsi="Arial" w:cs="Arial"/>
        </w:rPr>
        <w:t xml:space="preserve">Przejścia przewodów przyłączeniowych przez dylatacje wykonać w rurach </w:t>
      </w:r>
      <w:r w:rsidR="00475792">
        <w:rPr>
          <w:rFonts w:ascii="Arial" w:hAnsi="Arial" w:cs="Arial"/>
        </w:rPr>
        <w:t>ochronnych wystających po 30 cm</w:t>
      </w:r>
      <w:r w:rsidR="00A83C92" w:rsidRPr="00A83C92">
        <w:rPr>
          <w:rFonts w:ascii="Arial" w:hAnsi="Arial" w:cs="Arial"/>
        </w:rPr>
        <w:t xml:space="preserve"> </w:t>
      </w:r>
      <w:r w:rsidRPr="00A83C92">
        <w:rPr>
          <w:rFonts w:ascii="Arial" w:hAnsi="Arial" w:cs="Arial"/>
        </w:rPr>
        <w:t>z każdej strony szczeliny. Niedopuszczalne jest dzielenie poszczególnych pętli ogrzewania podłogowego dylatacjami. Dylatacje wykonywać pomiędzy pętlami.</w:t>
      </w:r>
      <w:r w:rsidR="00A83C92" w:rsidRPr="00A83C92">
        <w:rPr>
          <w:rFonts w:ascii="Arial" w:hAnsi="Arial" w:cs="Arial"/>
        </w:rPr>
        <w:t xml:space="preserve"> </w:t>
      </w:r>
      <w:r w:rsidRPr="00A83C92">
        <w:rPr>
          <w:rFonts w:ascii="Arial" w:hAnsi="Arial" w:cs="Arial"/>
        </w:rPr>
        <w:t xml:space="preserve">Rozdzielacze ogrzewania podłogowego należy montować w szafkach </w:t>
      </w:r>
      <w:proofErr w:type="spellStart"/>
      <w:r w:rsidRPr="00A83C92">
        <w:rPr>
          <w:rFonts w:ascii="Arial" w:hAnsi="Arial" w:cs="Arial"/>
        </w:rPr>
        <w:t>rozdzielaczowych</w:t>
      </w:r>
      <w:proofErr w:type="spellEnd"/>
      <w:r w:rsidRPr="00A83C92">
        <w:rPr>
          <w:rFonts w:ascii="Arial" w:hAnsi="Arial" w:cs="Arial"/>
        </w:rPr>
        <w:t xml:space="preserve"> pod- lub natynkowych. Do rozdzielaczy należy doprowadzić zasilanie elektryczne. Regulacja temperatury w pomieszczeniach realizowana będzie poprzez zastosowanie automatyki ogrzewania podłogowego. Na rozdzielaczu zamontować zawory termoelektryczne.</w:t>
      </w:r>
      <w:r w:rsidR="00F439D1">
        <w:rPr>
          <w:rFonts w:ascii="Arial" w:hAnsi="Arial" w:cs="Arial"/>
        </w:rPr>
        <w:t xml:space="preserve"> </w:t>
      </w:r>
      <w:r w:rsidRPr="00A83C92">
        <w:rPr>
          <w:rFonts w:ascii="Arial" w:hAnsi="Arial" w:cs="Arial"/>
        </w:rPr>
        <w:t>W pomieszczeniach ogrzewanych za pomocą ogrzewania podłogowego zlokalizować termostaty pokojowe.</w:t>
      </w:r>
    </w:p>
    <w:p w14:paraId="3BD2BDCA" w14:textId="77777777" w:rsidR="00952B70" w:rsidRDefault="001F05DC" w:rsidP="00F45C1E">
      <w:pPr>
        <w:rPr>
          <w:rFonts w:ascii="Arial" w:hAnsi="Arial" w:cs="Arial"/>
        </w:rPr>
      </w:pPr>
      <w:r w:rsidRPr="00A83C92">
        <w:rPr>
          <w:rFonts w:ascii="Arial" w:hAnsi="Arial" w:cs="Arial"/>
        </w:rPr>
        <w:t>W celu ochrony instalacji przed osadzaniem się kamienia, na instalacji wodociągowej należy zainstalować stację uzdatniania wody.</w:t>
      </w:r>
    </w:p>
    <w:p w14:paraId="1F26F486" w14:textId="77777777" w:rsidR="00111BAD" w:rsidRDefault="00111BAD" w:rsidP="00FC4E27">
      <w:pPr>
        <w:ind w:firstLine="0"/>
        <w:rPr>
          <w:rFonts w:ascii="Arial" w:hAnsi="Arial" w:cs="Arial"/>
        </w:rPr>
      </w:pPr>
    </w:p>
    <w:p w14:paraId="1EC7BC76" w14:textId="77777777" w:rsidR="001F05DC" w:rsidRPr="00A83C92" w:rsidRDefault="001F05DC" w:rsidP="00F45C1E">
      <w:pPr>
        <w:pStyle w:val="Nagwek4"/>
        <w:numPr>
          <w:ilvl w:val="3"/>
          <w:numId w:val="37"/>
        </w:numPr>
        <w:rPr>
          <w:rFonts w:ascii="Arial" w:hAnsi="Arial" w:cs="Arial"/>
          <w:sz w:val="22"/>
          <w:szCs w:val="22"/>
        </w:rPr>
      </w:pPr>
      <w:bookmarkStart w:id="148" w:name="_Toc143613264"/>
      <w:bookmarkStart w:id="149" w:name="_Toc151653248"/>
      <w:bookmarkStart w:id="150" w:name="_Toc223533791"/>
      <w:r w:rsidRPr="00A83C92">
        <w:rPr>
          <w:rFonts w:ascii="Arial" w:hAnsi="Arial" w:cs="Arial"/>
          <w:sz w:val="22"/>
          <w:szCs w:val="22"/>
        </w:rPr>
        <w:lastRenderedPageBreak/>
        <w:t>Instalacja wentylacji mechanicznej</w:t>
      </w:r>
      <w:bookmarkEnd w:id="148"/>
      <w:bookmarkEnd w:id="149"/>
      <w:bookmarkEnd w:id="150"/>
    </w:p>
    <w:p w14:paraId="6F95B8AE" w14:textId="29BAB8E2" w:rsidR="001F05DC" w:rsidRPr="00A83C92" w:rsidRDefault="001F05DC" w:rsidP="001F05DC">
      <w:pPr>
        <w:rPr>
          <w:rFonts w:ascii="Arial" w:hAnsi="Arial" w:cs="Arial"/>
        </w:rPr>
      </w:pPr>
      <w:r w:rsidRPr="00A83C92">
        <w:rPr>
          <w:rFonts w:ascii="Arial" w:hAnsi="Arial" w:cs="Arial"/>
        </w:rPr>
        <w:t xml:space="preserve">Instalację wentylacji mechanicznej </w:t>
      </w:r>
      <w:proofErr w:type="spellStart"/>
      <w:r w:rsidRPr="00A83C92">
        <w:rPr>
          <w:rFonts w:ascii="Arial" w:hAnsi="Arial" w:cs="Arial"/>
        </w:rPr>
        <w:t>nawiewno</w:t>
      </w:r>
      <w:proofErr w:type="spellEnd"/>
      <w:r w:rsidRPr="00A83C92">
        <w:rPr>
          <w:rFonts w:ascii="Arial" w:hAnsi="Arial" w:cs="Arial"/>
        </w:rPr>
        <w:t>- wywiewnej z odzyskiem ciepła należy przewidzieć we wszystkich po</w:t>
      </w:r>
      <w:r w:rsidR="00A83C92" w:rsidRPr="00A83C92">
        <w:rPr>
          <w:rFonts w:ascii="Arial" w:hAnsi="Arial" w:cs="Arial"/>
        </w:rPr>
        <w:t xml:space="preserve">mieszczeniach </w:t>
      </w:r>
      <w:r w:rsidR="006E4D23">
        <w:rPr>
          <w:rFonts w:ascii="Arial" w:hAnsi="Arial" w:cs="Arial"/>
        </w:rPr>
        <w:t xml:space="preserve">nowo projektowanego budynku oranżerii. </w:t>
      </w:r>
      <w:r w:rsidRPr="00A83C92">
        <w:rPr>
          <w:rFonts w:ascii="Arial" w:hAnsi="Arial" w:cs="Arial"/>
        </w:rPr>
        <w:t xml:space="preserve">Instalacja powinna pracować w sposób ciągły z możliwością programowania czasowego w celu ograniczenia jej wydajności oraz energochłonności </w:t>
      </w:r>
      <w:r w:rsidR="00385B95">
        <w:rPr>
          <w:rFonts w:ascii="Arial" w:hAnsi="Arial" w:cs="Arial"/>
        </w:rPr>
        <w:t xml:space="preserve"> </w:t>
      </w:r>
      <w:r w:rsidRPr="00A83C92">
        <w:rPr>
          <w:rFonts w:ascii="Arial" w:hAnsi="Arial" w:cs="Arial"/>
        </w:rPr>
        <w:t>w godzinach nocnych i w dniach wolnych od pracy.</w:t>
      </w:r>
    </w:p>
    <w:p w14:paraId="5DDAE5CB" w14:textId="61158980" w:rsidR="001F05DC" w:rsidRPr="00475792" w:rsidRDefault="001F05DC" w:rsidP="00475792">
      <w:pPr>
        <w:rPr>
          <w:rFonts w:ascii="Arial" w:hAnsi="Arial" w:cs="Arial"/>
        </w:rPr>
      </w:pPr>
      <w:r w:rsidRPr="00A83C92">
        <w:rPr>
          <w:rFonts w:ascii="Arial" w:hAnsi="Arial" w:cs="Arial"/>
        </w:rPr>
        <w:t>Ilości powietrza zewnętrznego, dostarczanego do pomieszczeń należy przyjmować zgodnie z PN-83/B-03430 (lub równoważnych) i na podstawie wymagań technologicznych. Parametry obliczeniowe powietrza wewnętrznego w pomieszczeniach klimatyzowanych należy przyjmować zgodnie z PN-78/B-03421 (lub równoważnej) oraz wymaganiami technologicznymi.  Wykonawca zobowiązany jest wykonać bilans powietrza w</w:t>
      </w:r>
      <w:r w:rsidR="00A83C92" w:rsidRPr="00A83C92">
        <w:rPr>
          <w:rFonts w:ascii="Arial" w:hAnsi="Arial" w:cs="Arial"/>
        </w:rPr>
        <w:t>entylacyjnego dla projektowanego budynku</w:t>
      </w:r>
      <w:r w:rsidRPr="00A83C92">
        <w:rPr>
          <w:rFonts w:ascii="Arial" w:hAnsi="Arial" w:cs="Arial"/>
        </w:rPr>
        <w:t xml:space="preserve"> oraz przeprowadzić dobór central wentylacyjnych o odpowiedniej wydajności i sprężu. Centrale wentylacy</w:t>
      </w:r>
      <w:r w:rsidR="00A83C92" w:rsidRPr="00A83C92">
        <w:rPr>
          <w:rFonts w:ascii="Arial" w:hAnsi="Arial" w:cs="Arial"/>
        </w:rPr>
        <w:t>jne zamontować w pomieszczeniu technicznym</w:t>
      </w:r>
      <w:r w:rsidRPr="00A83C92">
        <w:rPr>
          <w:rFonts w:ascii="Arial" w:hAnsi="Arial" w:cs="Arial"/>
        </w:rPr>
        <w:t xml:space="preserve">. Centrale wyposażyć we własny system mocowań. Centrale należy zabudować w sposób eliminujący maksymalnie przenoszenie drgań do konstrukcji budynku stosując gumowe </w:t>
      </w:r>
      <w:proofErr w:type="spellStart"/>
      <w:r w:rsidRPr="00A83C92">
        <w:rPr>
          <w:rFonts w:ascii="Arial" w:hAnsi="Arial" w:cs="Arial"/>
        </w:rPr>
        <w:t>wibroizolatory</w:t>
      </w:r>
      <w:proofErr w:type="spellEnd"/>
      <w:r w:rsidRPr="00A83C92">
        <w:rPr>
          <w:rFonts w:ascii="Arial" w:hAnsi="Arial" w:cs="Arial"/>
        </w:rPr>
        <w:t xml:space="preserve"> oraz króćce elastyczne na kanały. Centrale muszą mieć filtr klasy F7 w sekcji nawiewnej i G4 </w:t>
      </w:r>
      <w:r w:rsidR="00385B95">
        <w:rPr>
          <w:rFonts w:ascii="Arial" w:hAnsi="Arial" w:cs="Arial"/>
        </w:rPr>
        <w:t xml:space="preserve"> </w:t>
      </w:r>
      <w:r w:rsidRPr="00A83C92">
        <w:rPr>
          <w:rFonts w:ascii="Arial" w:hAnsi="Arial" w:cs="Arial"/>
        </w:rPr>
        <w:t xml:space="preserve">w sekcji wywiewnej. Centrale należy wyposażyć w wyłącznik serwisowy zabudowany bezpośrednio na urządzeniu. Centrale dostarczone będą z kompletną automatyką oferowaną przez Producenta. Na kanałach wentylacyjnych należy przewidzieć tłumiki hałasu. Czerpnię i wyrzutnię powietrza należy lokalizować zgodnie z wymaganiami zawartymi w Rozporządzeniu Ministra Infrastruktury w sprawie warunków technicznych, jakim powinny odpowiadać budynki i ich usytuowanie (Dz. U. 2002 nr 75 poz. 690 z </w:t>
      </w:r>
      <w:proofErr w:type="spellStart"/>
      <w:r w:rsidRPr="00A83C92">
        <w:rPr>
          <w:rFonts w:ascii="Arial" w:hAnsi="Arial" w:cs="Arial"/>
        </w:rPr>
        <w:t>późn</w:t>
      </w:r>
      <w:proofErr w:type="spellEnd"/>
      <w:r w:rsidRPr="00A83C92">
        <w:rPr>
          <w:rFonts w:ascii="Arial" w:hAnsi="Arial" w:cs="Arial"/>
        </w:rPr>
        <w:t>. zm.). Nawiew i wywiew powietrza w poszczególnych pomieszczeniach realizowane będą poprzez zawory wentylacyjne nawiewne/wywiewne. Kanały należy zaizolować termicznie izolacją o grubości 40 mm. Kanały przebiegające poprzez przestrzenie nieogrzewane zaizolować termicznie izolacją o grubości 80 mm.  Na wszystkich kanałach wentylacyjnych należy montować klapy rewizyjne umożliwiające dostęp do instalacji w celu wykonywania prac konserwatorskich i czyszczenia kanałów. Należy zapewnić transfer powietrza</w:t>
      </w:r>
      <w:r w:rsidR="00385B95">
        <w:rPr>
          <w:rFonts w:ascii="Arial" w:hAnsi="Arial" w:cs="Arial"/>
        </w:rPr>
        <w:t xml:space="preserve"> </w:t>
      </w:r>
      <w:r w:rsidRPr="00A83C92">
        <w:rPr>
          <w:rFonts w:ascii="Arial" w:hAnsi="Arial" w:cs="Arial"/>
        </w:rPr>
        <w:t>z łazienek oraz pomieszczeń pomocniczych poprzez wykonanie szczeliny w drzwiach (podcięcie drzwi) lub przez kratki transferowe montowane w drzwiach.</w:t>
      </w:r>
    </w:p>
    <w:p w14:paraId="31AE7CE1" w14:textId="77777777" w:rsidR="001F05DC" w:rsidRDefault="001F05DC" w:rsidP="00F45C1E">
      <w:pPr>
        <w:pStyle w:val="Nagwek4"/>
        <w:numPr>
          <w:ilvl w:val="3"/>
          <w:numId w:val="37"/>
        </w:numPr>
        <w:rPr>
          <w:rFonts w:ascii="Arial" w:hAnsi="Arial" w:cs="Arial"/>
          <w:sz w:val="22"/>
          <w:szCs w:val="22"/>
        </w:rPr>
      </w:pPr>
      <w:bookmarkStart w:id="151" w:name="_Toc143613266"/>
      <w:bookmarkStart w:id="152" w:name="_Toc151653250"/>
      <w:bookmarkStart w:id="153" w:name="_Toc223533792"/>
      <w:r w:rsidRPr="00475792">
        <w:rPr>
          <w:rFonts w:ascii="Arial" w:hAnsi="Arial" w:cs="Arial"/>
          <w:sz w:val="22"/>
          <w:szCs w:val="22"/>
        </w:rPr>
        <w:t>Założenia wyjściowe do projektowania</w:t>
      </w:r>
      <w:bookmarkEnd w:id="151"/>
      <w:bookmarkEnd w:id="152"/>
      <w:bookmarkEnd w:id="153"/>
    </w:p>
    <w:p w14:paraId="0DF99F4E" w14:textId="77777777" w:rsidR="00E673A5" w:rsidRPr="00E673A5" w:rsidRDefault="00E673A5" w:rsidP="00E673A5"/>
    <w:p w14:paraId="3C612577" w14:textId="77777777" w:rsidR="001F05DC" w:rsidRPr="00475792" w:rsidRDefault="001F05DC" w:rsidP="00463DDE">
      <w:pPr>
        <w:pStyle w:val="Akapitzlist"/>
        <w:numPr>
          <w:ilvl w:val="0"/>
          <w:numId w:val="74"/>
        </w:numPr>
        <w:spacing w:before="0" w:line="276" w:lineRule="auto"/>
        <w:rPr>
          <w:rFonts w:ascii="Arial" w:hAnsi="Arial" w:cs="Arial"/>
          <w:szCs w:val="20"/>
          <w:u w:val="none"/>
        </w:rPr>
      </w:pPr>
      <w:r w:rsidRPr="00475792">
        <w:rPr>
          <w:rFonts w:ascii="Arial" w:hAnsi="Arial" w:cs="Arial"/>
          <w:szCs w:val="20"/>
          <w:u w:val="none"/>
        </w:rPr>
        <w:t>Dokumentacja projektowa ma umożliwić wykonanie robót budowlanych.</w:t>
      </w:r>
    </w:p>
    <w:p w14:paraId="75E70D8F" w14:textId="77777777" w:rsidR="00475792" w:rsidRPr="00952B70" w:rsidRDefault="001F05DC" w:rsidP="00463DDE">
      <w:pPr>
        <w:pStyle w:val="Akapitzlist"/>
        <w:numPr>
          <w:ilvl w:val="0"/>
          <w:numId w:val="74"/>
        </w:numPr>
        <w:spacing w:before="0" w:line="276" w:lineRule="auto"/>
        <w:rPr>
          <w:rFonts w:ascii="Arial" w:hAnsi="Arial" w:cs="Arial"/>
          <w:szCs w:val="20"/>
          <w:u w:val="none"/>
        </w:rPr>
      </w:pPr>
      <w:r w:rsidRPr="00475792">
        <w:rPr>
          <w:rFonts w:ascii="Arial" w:hAnsi="Arial" w:cs="Arial"/>
          <w:szCs w:val="20"/>
          <w:u w:val="none"/>
        </w:rPr>
        <w:t xml:space="preserve">Dokumentację projektową należy tak wykonać, aby parametry instalacji umożliwiały prawidłowe ich użytkowanie. </w:t>
      </w:r>
    </w:p>
    <w:p w14:paraId="3C002428" w14:textId="77777777" w:rsidR="001F05DC" w:rsidRPr="00475792" w:rsidRDefault="001F05DC" w:rsidP="00F45C1E">
      <w:pPr>
        <w:pStyle w:val="Nagwek4"/>
        <w:numPr>
          <w:ilvl w:val="3"/>
          <w:numId w:val="37"/>
        </w:numPr>
        <w:rPr>
          <w:rFonts w:ascii="Arial" w:hAnsi="Arial" w:cs="Arial"/>
          <w:sz w:val="22"/>
          <w:szCs w:val="22"/>
        </w:rPr>
      </w:pPr>
      <w:bookmarkStart w:id="154" w:name="_Toc143613267"/>
      <w:bookmarkStart w:id="155" w:name="_Toc151653251"/>
      <w:bookmarkStart w:id="156" w:name="_Toc223533793"/>
      <w:r w:rsidRPr="00475792">
        <w:rPr>
          <w:rFonts w:ascii="Arial" w:hAnsi="Arial" w:cs="Arial"/>
          <w:sz w:val="22"/>
          <w:szCs w:val="22"/>
        </w:rPr>
        <w:t>Wymagane działanie projektowe</w:t>
      </w:r>
      <w:bookmarkEnd w:id="154"/>
      <w:bookmarkEnd w:id="155"/>
      <w:bookmarkEnd w:id="156"/>
    </w:p>
    <w:p w14:paraId="6C77DA16" w14:textId="77777777" w:rsidR="001F05DC" w:rsidRPr="00475792" w:rsidRDefault="001F05DC" w:rsidP="001F05DC">
      <w:pPr>
        <w:spacing w:line="276" w:lineRule="auto"/>
        <w:contextualSpacing/>
        <w:rPr>
          <w:rFonts w:ascii="Arial" w:hAnsi="Arial" w:cs="Arial"/>
          <w:szCs w:val="20"/>
        </w:rPr>
      </w:pPr>
      <w:r w:rsidRPr="00475792">
        <w:rPr>
          <w:rFonts w:ascii="Arial" w:hAnsi="Arial" w:cs="Arial"/>
          <w:szCs w:val="20"/>
        </w:rPr>
        <w:t xml:space="preserve">Opracowanie pełnej dokumentacji projektowej </w:t>
      </w:r>
      <w:r w:rsidR="00385B95">
        <w:rPr>
          <w:rFonts w:ascii="Arial" w:hAnsi="Arial" w:cs="Arial"/>
          <w:szCs w:val="20"/>
        </w:rPr>
        <w:t>rozbudowy willi ze Skawy o oranżerię</w:t>
      </w:r>
      <w:r w:rsidR="00475792" w:rsidRPr="00475792">
        <w:rPr>
          <w:rFonts w:ascii="Arial" w:hAnsi="Arial" w:cs="Arial"/>
          <w:szCs w:val="20"/>
        </w:rPr>
        <w:t xml:space="preserve"> </w:t>
      </w:r>
      <w:r w:rsidRPr="00475792">
        <w:rPr>
          <w:rFonts w:ascii="Arial" w:hAnsi="Arial" w:cs="Arial"/>
          <w:szCs w:val="20"/>
        </w:rPr>
        <w:t xml:space="preserve">wraz </w:t>
      </w:r>
      <w:r w:rsidR="00385B95">
        <w:rPr>
          <w:rFonts w:ascii="Arial" w:hAnsi="Arial" w:cs="Arial"/>
          <w:szCs w:val="20"/>
        </w:rPr>
        <w:t xml:space="preserve">                              </w:t>
      </w:r>
      <w:r w:rsidRPr="00475792">
        <w:rPr>
          <w:rFonts w:ascii="Arial" w:hAnsi="Arial" w:cs="Arial"/>
          <w:szCs w:val="20"/>
        </w:rPr>
        <w:t>z wszystkimi wymaganymi uzgodnieniami, opiniami, pozwoleniami i zgodami</w:t>
      </w:r>
      <w:r w:rsidR="00475792">
        <w:rPr>
          <w:rFonts w:ascii="Arial" w:hAnsi="Arial" w:cs="Arial"/>
          <w:szCs w:val="20"/>
        </w:rPr>
        <w:t>,</w:t>
      </w:r>
      <w:r w:rsidRPr="00475792">
        <w:rPr>
          <w:rFonts w:ascii="Arial" w:hAnsi="Arial" w:cs="Arial"/>
          <w:szCs w:val="20"/>
        </w:rPr>
        <w:t xml:space="preserve"> wynikającymi </w:t>
      </w:r>
      <w:r w:rsidR="00385B95">
        <w:rPr>
          <w:rFonts w:ascii="Arial" w:hAnsi="Arial" w:cs="Arial"/>
          <w:szCs w:val="20"/>
        </w:rPr>
        <w:t xml:space="preserve">                                       </w:t>
      </w:r>
      <w:r w:rsidRPr="00475792">
        <w:rPr>
          <w:rFonts w:ascii="Arial" w:hAnsi="Arial" w:cs="Arial"/>
          <w:szCs w:val="20"/>
        </w:rPr>
        <w:t xml:space="preserve">z obowiązujących przepisów dla budowy przyłączy wodociągowych i kanalizacyjnych oraz wewnętrznych i zewnętrznych instalacji sanitarnych </w:t>
      </w:r>
      <w:proofErr w:type="spellStart"/>
      <w:r w:rsidRPr="00475792">
        <w:rPr>
          <w:rFonts w:ascii="Arial" w:hAnsi="Arial" w:cs="Arial"/>
          <w:szCs w:val="20"/>
        </w:rPr>
        <w:t>tj</w:t>
      </w:r>
      <w:proofErr w:type="spellEnd"/>
      <w:r w:rsidRPr="00475792">
        <w:rPr>
          <w:rFonts w:ascii="Arial" w:hAnsi="Arial" w:cs="Arial"/>
          <w:szCs w:val="20"/>
        </w:rPr>
        <w:t xml:space="preserve">: </w:t>
      </w:r>
    </w:p>
    <w:p w14:paraId="4CF669BD" w14:textId="77777777" w:rsidR="001F05DC" w:rsidRPr="00475792" w:rsidRDefault="001F05DC" w:rsidP="00463DDE">
      <w:pPr>
        <w:pStyle w:val="Akapitzlist"/>
        <w:numPr>
          <w:ilvl w:val="0"/>
          <w:numId w:val="75"/>
        </w:numPr>
        <w:spacing w:before="0" w:line="276" w:lineRule="auto"/>
        <w:ind w:left="1134"/>
        <w:rPr>
          <w:rFonts w:ascii="Arial" w:hAnsi="Arial" w:cs="Arial"/>
          <w:szCs w:val="20"/>
          <w:u w:val="none"/>
        </w:rPr>
      </w:pPr>
      <w:r w:rsidRPr="00475792">
        <w:rPr>
          <w:rFonts w:ascii="Arial" w:hAnsi="Arial" w:cs="Arial"/>
          <w:szCs w:val="20"/>
          <w:u w:val="none"/>
        </w:rPr>
        <w:t>wody zimnej, c.w.u. i cyrkulacji,</w:t>
      </w:r>
    </w:p>
    <w:p w14:paraId="2443594B" w14:textId="5EF587A6" w:rsidR="001F05DC" w:rsidRPr="00475792" w:rsidRDefault="001F05DC" w:rsidP="00463DDE">
      <w:pPr>
        <w:pStyle w:val="Akapitzlist"/>
        <w:numPr>
          <w:ilvl w:val="0"/>
          <w:numId w:val="75"/>
        </w:numPr>
        <w:spacing w:before="0" w:line="276" w:lineRule="auto"/>
        <w:ind w:left="1134"/>
        <w:rPr>
          <w:rFonts w:ascii="Arial" w:hAnsi="Arial" w:cs="Arial"/>
          <w:szCs w:val="20"/>
          <w:u w:val="none"/>
        </w:rPr>
      </w:pPr>
      <w:r w:rsidRPr="00475792">
        <w:rPr>
          <w:rFonts w:ascii="Arial" w:hAnsi="Arial" w:cs="Arial"/>
          <w:szCs w:val="20"/>
          <w:u w:val="none"/>
        </w:rPr>
        <w:t>zasilania hydrantów wewnętrznych</w:t>
      </w:r>
      <w:r w:rsidR="006E4D23">
        <w:rPr>
          <w:rFonts w:ascii="Arial" w:hAnsi="Arial" w:cs="Arial"/>
          <w:szCs w:val="20"/>
          <w:u w:val="none"/>
        </w:rPr>
        <w:t>, jeżeli będą wymagane,</w:t>
      </w:r>
    </w:p>
    <w:p w14:paraId="46C55FB9" w14:textId="77777777" w:rsidR="001F05DC" w:rsidRPr="00475792" w:rsidRDefault="001F05DC" w:rsidP="00463DDE">
      <w:pPr>
        <w:pStyle w:val="Akapitzlist"/>
        <w:numPr>
          <w:ilvl w:val="0"/>
          <w:numId w:val="75"/>
        </w:numPr>
        <w:spacing w:before="0" w:line="276" w:lineRule="auto"/>
        <w:ind w:left="1134"/>
        <w:rPr>
          <w:rFonts w:ascii="Arial" w:hAnsi="Arial" w:cs="Arial"/>
          <w:szCs w:val="20"/>
          <w:u w:val="none"/>
        </w:rPr>
      </w:pPr>
      <w:r w:rsidRPr="00475792">
        <w:rPr>
          <w:rFonts w:ascii="Arial" w:hAnsi="Arial" w:cs="Arial"/>
          <w:szCs w:val="20"/>
          <w:u w:val="none"/>
        </w:rPr>
        <w:t>kanalizacji sanitarnej,</w:t>
      </w:r>
    </w:p>
    <w:p w14:paraId="1CF60F01" w14:textId="77777777" w:rsidR="001F05DC" w:rsidRPr="00475792" w:rsidRDefault="001F05DC" w:rsidP="00463DDE">
      <w:pPr>
        <w:pStyle w:val="Akapitzlist"/>
        <w:numPr>
          <w:ilvl w:val="0"/>
          <w:numId w:val="75"/>
        </w:numPr>
        <w:spacing w:before="0" w:line="276" w:lineRule="auto"/>
        <w:ind w:left="1134"/>
        <w:rPr>
          <w:rFonts w:ascii="Arial" w:hAnsi="Arial" w:cs="Arial"/>
          <w:szCs w:val="20"/>
          <w:u w:val="none"/>
        </w:rPr>
      </w:pPr>
      <w:r w:rsidRPr="00475792">
        <w:rPr>
          <w:rFonts w:ascii="Arial" w:hAnsi="Arial" w:cs="Arial"/>
          <w:szCs w:val="20"/>
          <w:u w:val="none"/>
        </w:rPr>
        <w:t>kanalizacji deszczowej ze zbiornikami retencyjnymi i przelewem awaryjnym,</w:t>
      </w:r>
    </w:p>
    <w:p w14:paraId="26AA6831" w14:textId="77777777" w:rsidR="001F05DC" w:rsidRPr="00475792" w:rsidRDefault="001F05DC" w:rsidP="00463DDE">
      <w:pPr>
        <w:pStyle w:val="Akapitzlist"/>
        <w:numPr>
          <w:ilvl w:val="0"/>
          <w:numId w:val="75"/>
        </w:numPr>
        <w:spacing w:before="0" w:line="276" w:lineRule="auto"/>
        <w:ind w:left="1134"/>
        <w:rPr>
          <w:rFonts w:ascii="Arial" w:hAnsi="Arial" w:cs="Arial"/>
          <w:szCs w:val="20"/>
          <w:u w:val="none"/>
        </w:rPr>
      </w:pPr>
      <w:r w:rsidRPr="00475792">
        <w:rPr>
          <w:rFonts w:ascii="Arial" w:hAnsi="Arial" w:cs="Arial"/>
          <w:szCs w:val="20"/>
          <w:u w:val="none"/>
        </w:rPr>
        <w:t xml:space="preserve">wentylacji mechanicznej </w:t>
      </w:r>
      <w:proofErr w:type="spellStart"/>
      <w:r w:rsidRPr="00475792">
        <w:rPr>
          <w:rFonts w:ascii="Arial" w:hAnsi="Arial" w:cs="Arial"/>
          <w:szCs w:val="20"/>
          <w:u w:val="none"/>
        </w:rPr>
        <w:t>nawiewno</w:t>
      </w:r>
      <w:proofErr w:type="spellEnd"/>
      <w:r w:rsidRPr="00475792">
        <w:rPr>
          <w:rFonts w:ascii="Arial" w:hAnsi="Arial" w:cs="Arial"/>
          <w:szCs w:val="20"/>
          <w:u w:val="none"/>
        </w:rPr>
        <w:t>- wywiewnej z odzyskiem ciepła,</w:t>
      </w:r>
    </w:p>
    <w:p w14:paraId="726BD692" w14:textId="77777777" w:rsidR="001F05DC" w:rsidRPr="00475792" w:rsidRDefault="001F05DC" w:rsidP="00463DDE">
      <w:pPr>
        <w:pStyle w:val="Akapitzlist"/>
        <w:numPr>
          <w:ilvl w:val="0"/>
          <w:numId w:val="75"/>
        </w:numPr>
        <w:spacing w:before="0" w:line="276" w:lineRule="auto"/>
        <w:ind w:left="1134"/>
        <w:rPr>
          <w:rFonts w:ascii="Arial" w:hAnsi="Arial" w:cs="Arial"/>
          <w:szCs w:val="20"/>
          <w:u w:val="none"/>
        </w:rPr>
      </w:pPr>
      <w:r w:rsidRPr="00475792">
        <w:rPr>
          <w:rFonts w:ascii="Arial" w:hAnsi="Arial" w:cs="Arial"/>
          <w:szCs w:val="20"/>
          <w:u w:val="none"/>
        </w:rPr>
        <w:t>centralnego ogrzewania wraz z projektowaną charakterystyką energetyczną budynków,</w:t>
      </w:r>
    </w:p>
    <w:p w14:paraId="408C0DF6" w14:textId="77777777" w:rsidR="00952B70" w:rsidRPr="00475792" w:rsidRDefault="001F05DC" w:rsidP="00581C99">
      <w:pPr>
        <w:spacing w:line="276" w:lineRule="auto"/>
        <w:contextualSpacing/>
        <w:rPr>
          <w:rFonts w:ascii="Arial" w:hAnsi="Arial" w:cs="Arial"/>
          <w:szCs w:val="20"/>
        </w:rPr>
      </w:pPr>
      <w:r w:rsidRPr="00475792">
        <w:rPr>
          <w:rFonts w:ascii="Arial" w:hAnsi="Arial" w:cs="Arial"/>
          <w:szCs w:val="20"/>
        </w:rPr>
        <w:t xml:space="preserve">Wszystkie zaproponowane rozwiązania powinny spełniać obowiązujące wymagania dla współczynników przenikania ciepła dla poszczególnych przegród elementów budowlanych oraz wartości EP określonych w Warunkach Technicznych jakim powinny odpowiadać budynki i ich usytuowanie.  </w:t>
      </w:r>
    </w:p>
    <w:p w14:paraId="58005CA6" w14:textId="77777777" w:rsidR="003F7885" w:rsidRPr="00DF2141" w:rsidRDefault="00475792" w:rsidP="00DF2141">
      <w:pPr>
        <w:pStyle w:val="Nagwek4"/>
        <w:numPr>
          <w:ilvl w:val="2"/>
          <w:numId w:val="37"/>
        </w:numPr>
        <w:rPr>
          <w:rFonts w:ascii="Arial" w:hAnsi="Arial" w:cs="Arial"/>
          <w:sz w:val="22"/>
          <w:szCs w:val="22"/>
        </w:rPr>
      </w:pPr>
      <w:bookmarkStart w:id="157" w:name="_Toc223533794"/>
      <w:r>
        <w:rPr>
          <w:rFonts w:ascii="Arial" w:hAnsi="Arial" w:cs="Arial"/>
          <w:sz w:val="22"/>
          <w:szCs w:val="22"/>
        </w:rPr>
        <w:t>Branża elektryczna</w:t>
      </w:r>
      <w:bookmarkEnd w:id="157"/>
      <w:r w:rsidR="00190185">
        <w:rPr>
          <w:rFonts w:ascii="Arial" w:hAnsi="Arial" w:cs="Arial"/>
          <w:sz w:val="22"/>
          <w:szCs w:val="22"/>
        </w:rPr>
        <w:t xml:space="preserve"> </w:t>
      </w:r>
    </w:p>
    <w:p w14:paraId="20EF34AF" w14:textId="77777777" w:rsidR="00190185" w:rsidRPr="00F32E90" w:rsidRDefault="00190185" w:rsidP="00F45C1E">
      <w:pPr>
        <w:pStyle w:val="Nagwek4"/>
        <w:numPr>
          <w:ilvl w:val="3"/>
          <w:numId w:val="37"/>
        </w:numPr>
        <w:rPr>
          <w:rFonts w:ascii="Arial" w:hAnsi="Arial" w:cs="Arial"/>
          <w:sz w:val="22"/>
          <w:szCs w:val="22"/>
        </w:rPr>
      </w:pPr>
      <w:bookmarkStart w:id="158" w:name="_Toc151653254"/>
      <w:bookmarkStart w:id="159" w:name="_Toc223533795"/>
      <w:r w:rsidRPr="00F32E90">
        <w:rPr>
          <w:rFonts w:ascii="Arial" w:hAnsi="Arial" w:cs="Arial"/>
          <w:sz w:val="22"/>
          <w:szCs w:val="22"/>
        </w:rPr>
        <w:t>Przyłącze elektroenergetyczne</w:t>
      </w:r>
      <w:bookmarkEnd w:id="158"/>
      <w:bookmarkEnd w:id="159"/>
    </w:p>
    <w:p w14:paraId="13C4D207" w14:textId="684085DD" w:rsidR="00190185" w:rsidRPr="00190185" w:rsidRDefault="00190185" w:rsidP="00190185">
      <w:pPr>
        <w:pStyle w:val="Textbody"/>
        <w:widowControl/>
        <w:jc w:val="both"/>
        <w:rPr>
          <w:rFonts w:ascii="Arial" w:eastAsia="Lucida Sans Unicode" w:hAnsi="Arial" w:cs="Arial"/>
          <w:iCs/>
          <w:sz w:val="20"/>
          <w:szCs w:val="20"/>
          <w:lang w:bidi="ar-SA"/>
        </w:rPr>
      </w:pPr>
      <w:r>
        <w:rPr>
          <w:rFonts w:eastAsia="Lucida Sans Unicode" w:cs="Tahoma"/>
          <w:i/>
          <w:iCs/>
          <w:sz w:val="28"/>
          <w:szCs w:val="28"/>
          <w:lang w:bidi="ar-SA"/>
        </w:rPr>
        <w:tab/>
      </w:r>
      <w:r w:rsidRPr="00190185">
        <w:rPr>
          <w:rFonts w:ascii="Arial" w:eastAsia="Lucida Sans Unicode" w:hAnsi="Arial" w:cs="Arial"/>
          <w:iCs/>
          <w:sz w:val="20"/>
          <w:szCs w:val="20"/>
          <w:lang w:bidi="ar-SA"/>
        </w:rPr>
        <w:t>Przyłącze elektroenergetyczne dla budynku oranżerii zostanie zrealizowa</w:t>
      </w:r>
      <w:r w:rsidR="00952B70">
        <w:rPr>
          <w:rFonts w:ascii="Arial" w:eastAsia="Lucida Sans Unicode" w:hAnsi="Arial" w:cs="Arial"/>
          <w:iCs/>
          <w:sz w:val="20"/>
          <w:szCs w:val="20"/>
          <w:lang w:bidi="ar-SA"/>
        </w:rPr>
        <w:t xml:space="preserve">ne w oparciu                                    </w:t>
      </w:r>
      <w:r w:rsidRPr="00190185">
        <w:rPr>
          <w:rFonts w:ascii="Arial" w:eastAsia="Lucida Sans Unicode" w:hAnsi="Arial" w:cs="Arial"/>
          <w:iCs/>
          <w:sz w:val="20"/>
          <w:szCs w:val="20"/>
          <w:lang w:bidi="ar-SA"/>
        </w:rPr>
        <w:t>o</w:t>
      </w:r>
      <w:r w:rsidR="00952B70">
        <w:rPr>
          <w:rFonts w:ascii="Arial" w:eastAsia="Lucida Sans Unicode" w:hAnsi="Arial" w:cs="Arial"/>
          <w:iCs/>
          <w:sz w:val="20"/>
          <w:szCs w:val="20"/>
          <w:lang w:bidi="ar-SA"/>
        </w:rPr>
        <w:t xml:space="preserve"> </w:t>
      </w:r>
      <w:r w:rsidR="006E4D23">
        <w:rPr>
          <w:rFonts w:ascii="Arial" w:eastAsia="Lucida Sans Unicode" w:hAnsi="Arial" w:cs="Arial"/>
          <w:iCs/>
          <w:sz w:val="20"/>
          <w:szCs w:val="20"/>
          <w:lang w:bidi="ar-SA"/>
        </w:rPr>
        <w:t xml:space="preserve">pozyskane przez Wykonawcę warunków </w:t>
      </w:r>
      <w:r w:rsidRPr="00190185">
        <w:rPr>
          <w:rFonts w:ascii="Arial" w:eastAsia="Lucida Sans Unicode" w:hAnsi="Arial" w:cs="Arial"/>
          <w:iCs/>
          <w:sz w:val="20"/>
          <w:szCs w:val="20"/>
          <w:lang w:bidi="ar-SA"/>
        </w:rPr>
        <w:t>techniczn</w:t>
      </w:r>
      <w:r w:rsidR="006E4D23">
        <w:rPr>
          <w:rFonts w:ascii="Arial" w:eastAsia="Lucida Sans Unicode" w:hAnsi="Arial" w:cs="Arial"/>
          <w:iCs/>
          <w:sz w:val="20"/>
          <w:szCs w:val="20"/>
          <w:lang w:bidi="ar-SA"/>
        </w:rPr>
        <w:t xml:space="preserve">ych </w:t>
      </w:r>
      <w:r w:rsidRPr="00190185">
        <w:rPr>
          <w:rFonts w:ascii="Arial" w:eastAsia="Lucida Sans Unicode" w:hAnsi="Arial" w:cs="Arial"/>
          <w:iCs/>
          <w:sz w:val="20"/>
          <w:szCs w:val="20"/>
          <w:lang w:bidi="ar-SA"/>
        </w:rPr>
        <w:t>przyłączenia o które Inwestor wystąpi z wnioskiem do Zakładu Energetycznego.</w:t>
      </w:r>
    </w:p>
    <w:p w14:paraId="00BA0FB8" w14:textId="77777777" w:rsidR="00190185" w:rsidRPr="00190185" w:rsidRDefault="00190185" w:rsidP="00190185">
      <w:pPr>
        <w:pStyle w:val="Textbody"/>
        <w:widowControl/>
        <w:jc w:val="both"/>
        <w:rPr>
          <w:rFonts w:ascii="Arial" w:eastAsia="Lucida Sans Unicode" w:hAnsi="Arial" w:cs="Arial"/>
          <w:iCs/>
          <w:sz w:val="20"/>
          <w:szCs w:val="20"/>
          <w:lang w:bidi="ar-SA"/>
        </w:rPr>
      </w:pPr>
      <w:r w:rsidRPr="00190185">
        <w:rPr>
          <w:rFonts w:ascii="Arial" w:eastAsia="Lucida Sans Unicode" w:hAnsi="Arial" w:cs="Arial"/>
          <w:iCs/>
          <w:sz w:val="20"/>
          <w:szCs w:val="20"/>
          <w:lang w:bidi="ar-SA"/>
        </w:rPr>
        <w:lastRenderedPageBreak/>
        <w:tab/>
        <w:t>Dla budynku zakłada się zasilanie podstawowe z sieci energetyki zawodowej. Złącze kablowo pomiarowe zostanie zabudowane przy elewacji budynku w miejscu ogólnie dostępnym dla służb OSD. Złącze wyposażone będzie w bezpośredni układ pomiarowo rozliczeniowy wg standardów PGE Dystrybucja S.A. Przyjmuje się moc przyłączeniową na poziomie 40kW dla zasilania podstawowego, przy zabezpieczeniu głównym 63A.</w:t>
      </w:r>
    </w:p>
    <w:p w14:paraId="7CF9A9A8" w14:textId="77777777" w:rsidR="00581C99" w:rsidRPr="00190185" w:rsidRDefault="00190185" w:rsidP="00190185">
      <w:pPr>
        <w:pStyle w:val="Textbody"/>
        <w:widowControl/>
        <w:jc w:val="both"/>
        <w:rPr>
          <w:rFonts w:ascii="Arial" w:eastAsia="Lucida Sans Unicode" w:hAnsi="Arial" w:cs="Arial"/>
          <w:iCs/>
          <w:sz w:val="20"/>
          <w:szCs w:val="20"/>
          <w:lang w:bidi="ar-SA"/>
        </w:rPr>
      </w:pPr>
      <w:r w:rsidRPr="00190185">
        <w:rPr>
          <w:rFonts w:ascii="Arial" w:eastAsia="Lucida Sans Unicode" w:hAnsi="Arial" w:cs="Arial"/>
          <w:iCs/>
          <w:sz w:val="20"/>
          <w:szCs w:val="20"/>
          <w:lang w:bidi="ar-SA"/>
        </w:rPr>
        <w:tab/>
        <w:t>Dla instalacji oświetlenia terenu (drog</w:t>
      </w:r>
      <w:r w:rsidR="00C8311E">
        <w:rPr>
          <w:rFonts w:ascii="Arial" w:eastAsia="Lucida Sans Unicode" w:hAnsi="Arial" w:cs="Arial"/>
          <w:iCs/>
          <w:sz w:val="20"/>
          <w:szCs w:val="20"/>
          <w:lang w:bidi="ar-SA"/>
        </w:rPr>
        <w:t>i wewnętrzne, miejsca postojowe</w:t>
      </w:r>
      <w:r w:rsidRPr="00190185">
        <w:rPr>
          <w:rFonts w:ascii="Arial" w:eastAsia="Lucida Sans Unicode" w:hAnsi="Arial" w:cs="Arial"/>
          <w:iCs/>
          <w:sz w:val="20"/>
          <w:szCs w:val="20"/>
          <w:lang w:bidi="ar-SA"/>
        </w:rPr>
        <w:t>, ciągi pisze) zakłada się zasilanie podstawowe z sieci energetyki zawodowej. Złącze kablowo pomiarowe zostanie zabudowane w granicy działki w miejscu ogólnie dostępnym dla służb OSD. Złącze wyposażone będzie w bezpośredni układ pomiarowo rozliczeniowy wg standardów PGE Dystrybucja S.A. Przyjmuje się moc przyłączeniową na poziomie 20kW dla zasilania podstawowego, przy zabezpieczeniu głównym 32A.</w:t>
      </w:r>
    </w:p>
    <w:p w14:paraId="10EE8B7F" w14:textId="77777777" w:rsidR="00190185" w:rsidRPr="00190185" w:rsidRDefault="00190185" w:rsidP="00F45C1E">
      <w:pPr>
        <w:pStyle w:val="Nagwek4"/>
        <w:numPr>
          <w:ilvl w:val="3"/>
          <w:numId w:val="37"/>
        </w:numPr>
        <w:rPr>
          <w:rFonts w:ascii="Arial" w:hAnsi="Arial" w:cs="Arial"/>
          <w:sz w:val="22"/>
          <w:szCs w:val="22"/>
        </w:rPr>
      </w:pPr>
      <w:bookmarkStart w:id="160" w:name="_Toc151653255"/>
      <w:bookmarkStart w:id="161" w:name="_Toc223533796"/>
      <w:r w:rsidRPr="00190185">
        <w:rPr>
          <w:rFonts w:ascii="Arial" w:hAnsi="Arial" w:cs="Arial"/>
          <w:sz w:val="22"/>
          <w:szCs w:val="22"/>
        </w:rPr>
        <w:t>Przeciwpożarowy wyłącznik prądu PWP</w:t>
      </w:r>
      <w:bookmarkEnd w:id="160"/>
      <w:bookmarkEnd w:id="161"/>
      <w:r w:rsidRPr="00190185">
        <w:rPr>
          <w:rFonts w:ascii="Arial" w:hAnsi="Arial" w:cs="Arial"/>
          <w:sz w:val="22"/>
          <w:szCs w:val="22"/>
        </w:rPr>
        <w:tab/>
      </w:r>
    </w:p>
    <w:p w14:paraId="2A6A30B9" w14:textId="77777777" w:rsidR="00190185" w:rsidRPr="00190185" w:rsidRDefault="00190185" w:rsidP="00190185">
      <w:pPr>
        <w:pStyle w:val="Textbody"/>
        <w:widowControl/>
        <w:jc w:val="both"/>
        <w:rPr>
          <w:rFonts w:ascii="Arial" w:hAnsi="Arial" w:cs="Arial"/>
          <w:sz w:val="20"/>
          <w:szCs w:val="20"/>
        </w:rPr>
      </w:pPr>
      <w:r w:rsidRPr="00190185">
        <w:rPr>
          <w:rFonts w:ascii="Arial" w:eastAsia="Times New Roman" w:hAnsi="Arial" w:cs="Arial"/>
          <w:sz w:val="20"/>
          <w:szCs w:val="20"/>
          <w:lang w:bidi="ar-SA"/>
        </w:rPr>
        <w:tab/>
      </w:r>
      <w:r w:rsidRPr="00190185">
        <w:rPr>
          <w:rFonts w:ascii="Arial" w:eastAsia="Times New Roman" w:hAnsi="Arial" w:cs="Arial"/>
          <w:iCs/>
          <w:sz w:val="20"/>
          <w:szCs w:val="20"/>
          <w:lang w:eastAsia="pl-PL" w:bidi="ar-SA"/>
        </w:rPr>
        <w:t>Dla budynku należy wykonać przeciwpożarowe wyłączniki prądu PWP, który spełnia aktualne wymagania i posiada świadectwo dopuszczenia CNBOP.</w:t>
      </w:r>
    </w:p>
    <w:p w14:paraId="46DBFBC7" w14:textId="77777777" w:rsidR="00190185" w:rsidRPr="00190185" w:rsidRDefault="00190185" w:rsidP="00190185">
      <w:pPr>
        <w:pStyle w:val="Textbody"/>
        <w:widowControl/>
        <w:spacing w:after="0"/>
        <w:jc w:val="both"/>
        <w:rPr>
          <w:rFonts w:ascii="Arial" w:hAnsi="Arial" w:cs="Arial"/>
          <w:sz w:val="20"/>
          <w:szCs w:val="20"/>
        </w:rPr>
      </w:pPr>
      <w:r w:rsidRPr="00190185">
        <w:rPr>
          <w:rFonts w:ascii="Arial" w:eastAsia="TimesNewRomanPSMT" w:hAnsi="Arial" w:cs="Arial"/>
          <w:color w:val="000000"/>
          <w:sz w:val="20"/>
          <w:szCs w:val="20"/>
          <w:lang w:eastAsia="pl-PL"/>
        </w:rPr>
        <w:tab/>
        <w:t xml:space="preserve">Ręczny przycisk uruchamiający powinien mieć certyfikat CNBOP być koloru żółtego, odpowiednio opisany (,,PRZECIWPOŻAROWY WYŁĄCZNIK PRĄDU'') i zabezpieczony </w:t>
      </w:r>
      <w:r w:rsidRPr="00190185">
        <w:rPr>
          <w:rFonts w:ascii="Arial" w:eastAsia="TimesNewRomanPSMT" w:hAnsi="Arial" w:cs="Arial"/>
          <w:iCs/>
          <w:sz w:val="20"/>
          <w:szCs w:val="20"/>
          <w:lang w:eastAsia="pl-PL"/>
        </w:rPr>
        <w:t>przed skutkami wandalizmu. Należy zastosować przycisk typu A, który w sytuacji alarmowej wymaga jedynie zbicia szybki co powoduje samoczynne zwolnienie przycisku (przełączenie zestyków w sposób trwały), uruchomienie oraz wysłanie sygnału do elementu wykonawczego.</w:t>
      </w:r>
    </w:p>
    <w:p w14:paraId="0056E194" w14:textId="6D3B5D62" w:rsidR="00190185" w:rsidRPr="00190185" w:rsidRDefault="00190185" w:rsidP="00190185">
      <w:pPr>
        <w:pStyle w:val="Textbody"/>
        <w:widowControl/>
        <w:spacing w:after="0"/>
        <w:jc w:val="both"/>
        <w:rPr>
          <w:rFonts w:ascii="Arial" w:hAnsi="Arial" w:cs="Arial"/>
          <w:sz w:val="20"/>
          <w:szCs w:val="20"/>
        </w:rPr>
      </w:pPr>
      <w:r w:rsidRPr="00190185">
        <w:rPr>
          <w:rFonts w:ascii="Arial" w:eastAsia="TimesNewRomanPSMT" w:hAnsi="Arial" w:cs="Arial"/>
          <w:iCs/>
          <w:sz w:val="20"/>
          <w:szCs w:val="20"/>
          <w:lang w:eastAsia="pl-PL"/>
        </w:rPr>
        <w:tab/>
        <w:t>Wymaga</w:t>
      </w:r>
      <w:r w:rsidRPr="00190185">
        <w:rPr>
          <w:rFonts w:ascii="Arial" w:eastAsia="TimesNewRomanPSMT" w:hAnsi="Arial" w:cs="Arial"/>
          <w:color w:val="000000"/>
          <w:sz w:val="20"/>
          <w:szCs w:val="20"/>
          <w:lang w:eastAsia="pl-PL"/>
        </w:rPr>
        <w:t xml:space="preserve"> się również wyposażenie ręcznego przycisku uruchamiającego przeciwpożarowy </w:t>
      </w:r>
      <w:r w:rsidRPr="00190185">
        <w:rPr>
          <w:rFonts w:ascii="Arial" w:eastAsia="Times New Roman" w:hAnsi="Arial" w:cs="Arial"/>
          <w:sz w:val="20"/>
          <w:szCs w:val="20"/>
          <w:lang w:eastAsia="pl-PL" w:bidi="ar-SA"/>
        </w:rPr>
        <w:t xml:space="preserve">wyłącznik prądu w sygnalizację </w:t>
      </w:r>
      <w:r w:rsidRPr="00190185">
        <w:rPr>
          <w:rFonts w:ascii="Arial" w:eastAsia="Times New Roman" w:hAnsi="Arial" w:cs="Arial"/>
          <w:iCs/>
          <w:sz w:val="20"/>
          <w:szCs w:val="20"/>
          <w:lang w:eastAsia="pl-PL" w:bidi="ar-SA"/>
        </w:rPr>
        <w:t>świetlną informującą o położeniu zestyków urządzenia wykonawczego. Sygnalizacja świetlna (dioda LED) potwierdzająca zadziałanie rozłącznika, musi być koloru zielonego i zaświecać się w przypadku zadziałania PWP – ,,URUCHOMIENIE'', natomiast stan normalny czyli obecność napięcia na budynku powinna sygnalizować dioda LED koloru czerwonego – ,,DOZÓR''.</w:t>
      </w:r>
    </w:p>
    <w:p w14:paraId="2018ADE7" w14:textId="77777777" w:rsidR="00190185" w:rsidRPr="00190185" w:rsidRDefault="00190185" w:rsidP="00190185">
      <w:pPr>
        <w:pStyle w:val="Textbody"/>
        <w:spacing w:after="0"/>
        <w:jc w:val="both"/>
        <w:rPr>
          <w:rFonts w:ascii="Arial" w:hAnsi="Arial" w:cs="Arial"/>
          <w:iCs/>
          <w:sz w:val="20"/>
          <w:szCs w:val="20"/>
        </w:rPr>
      </w:pPr>
      <w:r w:rsidRPr="00190185">
        <w:rPr>
          <w:rFonts w:ascii="Arial" w:hAnsi="Arial" w:cs="Arial"/>
          <w:iCs/>
          <w:sz w:val="20"/>
          <w:szCs w:val="20"/>
        </w:rPr>
        <w:t>UWAGA: wg ustaleń z Zamawiającym w budynku nie ma urządzeń czy instalacji które wymagały by zasilania sprzed głównego przeciwpożarowego wyłącznika prądu.</w:t>
      </w:r>
    </w:p>
    <w:p w14:paraId="6DD4472A" w14:textId="77777777" w:rsidR="00190185" w:rsidRPr="00190185" w:rsidRDefault="00190185" w:rsidP="00F45C1E">
      <w:pPr>
        <w:pStyle w:val="Nagwek4"/>
        <w:numPr>
          <w:ilvl w:val="3"/>
          <w:numId w:val="37"/>
        </w:numPr>
        <w:rPr>
          <w:rFonts w:ascii="Arial" w:hAnsi="Arial" w:cs="Arial"/>
          <w:sz w:val="22"/>
          <w:szCs w:val="22"/>
        </w:rPr>
      </w:pPr>
      <w:bookmarkStart w:id="162" w:name="_Toc151653256"/>
      <w:bookmarkStart w:id="163" w:name="_Toc223533797"/>
      <w:r w:rsidRPr="00190185">
        <w:rPr>
          <w:rFonts w:ascii="Arial" w:hAnsi="Arial" w:cs="Arial"/>
          <w:sz w:val="22"/>
          <w:szCs w:val="22"/>
        </w:rPr>
        <w:t>Agregat prądotwórczy</w:t>
      </w:r>
      <w:bookmarkEnd w:id="162"/>
      <w:bookmarkEnd w:id="163"/>
      <w:r w:rsidRPr="00190185">
        <w:rPr>
          <w:rFonts w:ascii="Arial" w:hAnsi="Arial" w:cs="Arial"/>
          <w:sz w:val="22"/>
          <w:szCs w:val="22"/>
        </w:rPr>
        <w:tab/>
      </w:r>
    </w:p>
    <w:p w14:paraId="03BB1318" w14:textId="0AE6EB11" w:rsidR="00190185" w:rsidRPr="00190185" w:rsidRDefault="00190185" w:rsidP="00190185">
      <w:pPr>
        <w:pStyle w:val="Textbody"/>
        <w:widowControl/>
        <w:jc w:val="both"/>
        <w:rPr>
          <w:rFonts w:ascii="Arial" w:eastAsia="Lucida Sans Unicode" w:hAnsi="Arial" w:cs="Arial"/>
          <w:iCs/>
          <w:sz w:val="20"/>
          <w:szCs w:val="20"/>
          <w:lang w:bidi="ar-SA"/>
        </w:rPr>
      </w:pPr>
      <w:r w:rsidRPr="00AE5510">
        <w:rPr>
          <w:rFonts w:asciiTheme="minorHAnsi" w:eastAsia="Lucida Sans Unicode" w:hAnsiTheme="minorHAnsi" w:cstheme="minorHAnsi"/>
          <w:lang w:bidi="ar-SA"/>
        </w:rPr>
        <w:tab/>
      </w:r>
      <w:r w:rsidRPr="00190185">
        <w:rPr>
          <w:rFonts w:ascii="Arial" w:eastAsia="Lucida Sans Unicode" w:hAnsi="Arial" w:cs="Arial"/>
          <w:iCs/>
          <w:sz w:val="20"/>
          <w:szCs w:val="20"/>
          <w:lang w:bidi="ar-SA"/>
        </w:rPr>
        <w:t xml:space="preserve">Nie przewiduje się na tym etapie konieczności wyposażania budynku w agregat prądotwórczy. </w:t>
      </w:r>
      <w:r w:rsidR="006E4D23">
        <w:rPr>
          <w:rFonts w:ascii="Arial" w:eastAsia="Lucida Sans Unicode" w:hAnsi="Arial" w:cs="Arial"/>
          <w:iCs/>
          <w:sz w:val="20"/>
          <w:szCs w:val="20"/>
          <w:lang w:bidi="ar-SA"/>
        </w:rPr>
        <w:t>Należy to p</w:t>
      </w:r>
      <w:r w:rsidRPr="00190185">
        <w:rPr>
          <w:rFonts w:ascii="Arial" w:eastAsia="Lucida Sans Unicode" w:hAnsi="Arial" w:cs="Arial"/>
          <w:iCs/>
          <w:sz w:val="20"/>
          <w:szCs w:val="20"/>
          <w:lang w:bidi="ar-SA"/>
        </w:rPr>
        <w:t>otwierdzić z Zamawiającym na etapie projektu.</w:t>
      </w:r>
    </w:p>
    <w:p w14:paraId="3AD82482" w14:textId="77777777" w:rsidR="00190185" w:rsidRPr="00190185" w:rsidRDefault="00190185" w:rsidP="00F45C1E">
      <w:pPr>
        <w:pStyle w:val="Nagwek4"/>
        <w:numPr>
          <w:ilvl w:val="3"/>
          <w:numId w:val="37"/>
        </w:numPr>
        <w:rPr>
          <w:rFonts w:ascii="Arial" w:hAnsi="Arial" w:cs="Arial"/>
          <w:sz w:val="22"/>
          <w:szCs w:val="22"/>
        </w:rPr>
      </w:pPr>
      <w:bookmarkStart w:id="164" w:name="_Toc151653257"/>
      <w:bookmarkStart w:id="165" w:name="_Toc223533798"/>
      <w:r w:rsidRPr="00190185">
        <w:rPr>
          <w:rFonts w:ascii="Arial" w:hAnsi="Arial" w:cs="Arial"/>
          <w:sz w:val="22"/>
          <w:szCs w:val="22"/>
        </w:rPr>
        <w:t>Rozdzielnica główna budynku RG</w:t>
      </w:r>
      <w:bookmarkEnd w:id="164"/>
      <w:bookmarkEnd w:id="165"/>
    </w:p>
    <w:p w14:paraId="10FD7030" w14:textId="10AC774E" w:rsidR="00190185" w:rsidRPr="00190185" w:rsidRDefault="00190185" w:rsidP="00190185">
      <w:pPr>
        <w:pStyle w:val="Textbody"/>
        <w:widowControl/>
        <w:jc w:val="both"/>
        <w:rPr>
          <w:rFonts w:ascii="Arial" w:eastAsia="Arial" w:hAnsi="Arial" w:cs="Arial"/>
          <w:sz w:val="20"/>
          <w:szCs w:val="20"/>
          <w:lang w:bidi="ar-SA"/>
        </w:rPr>
      </w:pPr>
      <w:r w:rsidRPr="00190185">
        <w:rPr>
          <w:rFonts w:ascii="Arial" w:eastAsia="Times New Roman" w:hAnsi="Arial" w:cs="Arial"/>
          <w:sz w:val="20"/>
          <w:szCs w:val="20"/>
          <w:lang w:bidi="ar-SA"/>
        </w:rPr>
        <w:tab/>
      </w:r>
      <w:r w:rsidRPr="00190185">
        <w:rPr>
          <w:rFonts w:ascii="Arial" w:eastAsia="Arial" w:hAnsi="Arial" w:cs="Arial"/>
          <w:sz w:val="20"/>
          <w:szCs w:val="20"/>
          <w:lang w:bidi="ar-SA"/>
        </w:rPr>
        <w:t xml:space="preserve">Rozdział energii w budynku odbywa się za pośrednictwem </w:t>
      </w:r>
      <w:proofErr w:type="spellStart"/>
      <w:r w:rsidRPr="00190185">
        <w:rPr>
          <w:rFonts w:ascii="Arial" w:eastAsia="Arial" w:hAnsi="Arial" w:cs="Arial"/>
          <w:sz w:val="20"/>
          <w:szCs w:val="20"/>
          <w:lang w:bidi="ar-SA"/>
        </w:rPr>
        <w:t>wielo</w:t>
      </w:r>
      <w:proofErr w:type="spellEnd"/>
      <w:r w:rsidRPr="00190185">
        <w:rPr>
          <w:rFonts w:ascii="Arial" w:eastAsia="Arial" w:hAnsi="Arial" w:cs="Arial"/>
          <w:sz w:val="20"/>
          <w:szCs w:val="20"/>
          <w:lang w:bidi="ar-SA"/>
        </w:rPr>
        <w:t xml:space="preserve"> </w:t>
      </w:r>
      <w:r w:rsidR="006E4D23">
        <w:rPr>
          <w:rFonts w:ascii="Arial" w:eastAsia="Arial" w:hAnsi="Arial" w:cs="Arial"/>
          <w:sz w:val="20"/>
          <w:szCs w:val="20"/>
          <w:lang w:bidi="ar-SA"/>
        </w:rPr>
        <w:t xml:space="preserve">- </w:t>
      </w:r>
      <w:r w:rsidRPr="00190185">
        <w:rPr>
          <w:rFonts w:ascii="Arial" w:eastAsia="Arial" w:hAnsi="Arial" w:cs="Arial"/>
          <w:sz w:val="20"/>
          <w:szCs w:val="20"/>
          <w:lang w:bidi="ar-SA"/>
        </w:rPr>
        <w:t>polowej rozdzielnicy głównej RG, przystosowanej do zabudowy aparatów modułowych.</w:t>
      </w:r>
    </w:p>
    <w:p w14:paraId="65C5968F" w14:textId="77777777" w:rsidR="00190185" w:rsidRPr="00190185" w:rsidRDefault="00190185" w:rsidP="00F45C1E">
      <w:pPr>
        <w:pStyle w:val="Nagwek4"/>
        <w:numPr>
          <w:ilvl w:val="3"/>
          <w:numId w:val="37"/>
        </w:numPr>
        <w:rPr>
          <w:rFonts w:ascii="Arial" w:hAnsi="Arial" w:cs="Arial"/>
          <w:sz w:val="22"/>
          <w:szCs w:val="22"/>
        </w:rPr>
      </w:pPr>
      <w:bookmarkStart w:id="166" w:name="_Toc151653258"/>
      <w:bookmarkStart w:id="167" w:name="_Toc223533799"/>
      <w:r w:rsidRPr="00190185">
        <w:rPr>
          <w:rFonts w:ascii="Arial" w:hAnsi="Arial" w:cs="Arial"/>
          <w:sz w:val="22"/>
          <w:szCs w:val="22"/>
        </w:rPr>
        <w:t>Rozdzielnice obwodów gwarantowanych UPS</w:t>
      </w:r>
      <w:bookmarkEnd w:id="166"/>
      <w:bookmarkEnd w:id="167"/>
    </w:p>
    <w:p w14:paraId="682DE3D5" w14:textId="77777777" w:rsidR="00190185" w:rsidRPr="00190185" w:rsidRDefault="00190185" w:rsidP="00190185">
      <w:pPr>
        <w:pStyle w:val="Textbody"/>
        <w:widowControl/>
        <w:jc w:val="both"/>
        <w:rPr>
          <w:rFonts w:ascii="Arial" w:eastAsia="Times New Roman" w:hAnsi="Arial" w:cs="Arial"/>
          <w:sz w:val="20"/>
          <w:szCs w:val="20"/>
          <w:lang w:bidi="ar-SA"/>
        </w:rPr>
      </w:pPr>
      <w:r w:rsidRPr="00190185">
        <w:rPr>
          <w:rFonts w:ascii="Arial" w:eastAsia="Times New Roman" w:hAnsi="Arial" w:cs="Arial"/>
          <w:sz w:val="20"/>
          <w:szCs w:val="20"/>
          <w:lang w:bidi="ar-SA"/>
        </w:rPr>
        <w:tab/>
        <w:t xml:space="preserve">W przypadku braku zasilania podstawowego zasilanie przełączane jest na agregat prądotwórczy </w:t>
      </w:r>
      <w:r w:rsidR="00385B95">
        <w:rPr>
          <w:rFonts w:ascii="Arial" w:eastAsia="Times New Roman" w:hAnsi="Arial" w:cs="Arial"/>
          <w:sz w:val="20"/>
          <w:szCs w:val="20"/>
          <w:lang w:bidi="ar-SA"/>
        </w:rPr>
        <w:t xml:space="preserve">                 </w:t>
      </w:r>
      <w:r w:rsidRPr="00190185">
        <w:rPr>
          <w:rFonts w:ascii="Arial" w:eastAsia="Times New Roman" w:hAnsi="Arial" w:cs="Arial"/>
          <w:sz w:val="20"/>
          <w:szCs w:val="20"/>
          <w:lang w:bidi="ar-SA"/>
        </w:rPr>
        <w:t>(o ile występuje na obiekcie). Bezprzerwową pracę układu zasilania gwarantują natomiast zasilacze UPS, których czas podtrzymania zostanie określony na podstawie wymagań Użytkownika. Z rozdzielnicy zasila się urządzenia ważne z punktu widzenia funkcjonowania obiektu, wymagające pracy podczas zaniku napięcia zasilania.</w:t>
      </w:r>
    </w:p>
    <w:p w14:paraId="438A5432" w14:textId="77777777" w:rsidR="00190185" w:rsidRPr="00190185" w:rsidRDefault="00190185" w:rsidP="00F45C1E">
      <w:pPr>
        <w:pStyle w:val="Nagwek4"/>
        <w:numPr>
          <w:ilvl w:val="3"/>
          <w:numId w:val="37"/>
        </w:numPr>
        <w:rPr>
          <w:rFonts w:ascii="Arial" w:hAnsi="Arial" w:cs="Arial"/>
          <w:sz w:val="22"/>
          <w:szCs w:val="22"/>
        </w:rPr>
      </w:pPr>
      <w:bookmarkStart w:id="168" w:name="_Toc151653259"/>
      <w:bookmarkStart w:id="169" w:name="_Toc223533800"/>
      <w:r w:rsidRPr="00190185">
        <w:rPr>
          <w:rFonts w:ascii="Arial" w:hAnsi="Arial" w:cs="Arial"/>
          <w:sz w:val="22"/>
          <w:szCs w:val="22"/>
        </w:rPr>
        <w:t xml:space="preserve">Przyłącze Zasilacze </w:t>
      </w:r>
      <w:r w:rsidRPr="00190185">
        <w:rPr>
          <w:rFonts w:ascii="Arial" w:eastAsia="Arial" w:hAnsi="Arial" w:cs="Arial"/>
          <w:sz w:val="22"/>
          <w:szCs w:val="22"/>
        </w:rPr>
        <w:t>UPS</w:t>
      </w:r>
      <w:bookmarkEnd w:id="168"/>
      <w:bookmarkEnd w:id="169"/>
    </w:p>
    <w:p w14:paraId="2CCCD8A2" w14:textId="77777777" w:rsidR="00190185" w:rsidRPr="00190185" w:rsidRDefault="00190185" w:rsidP="00190185">
      <w:pPr>
        <w:pStyle w:val="Textbody"/>
        <w:widowControl/>
        <w:jc w:val="both"/>
        <w:rPr>
          <w:rFonts w:ascii="Arial" w:eastAsia="Lucida Sans Unicode" w:hAnsi="Arial" w:cs="Arial"/>
          <w:iCs/>
          <w:sz w:val="20"/>
          <w:szCs w:val="20"/>
          <w:lang w:bidi="ar-SA"/>
        </w:rPr>
      </w:pPr>
      <w:r w:rsidRPr="00190185">
        <w:rPr>
          <w:rFonts w:ascii="Arial" w:eastAsia="Lucida Sans Unicode" w:hAnsi="Arial" w:cs="Arial"/>
          <w:iCs/>
          <w:sz w:val="20"/>
          <w:szCs w:val="20"/>
          <w:lang w:bidi="ar-SA"/>
        </w:rPr>
        <w:tab/>
        <w:t xml:space="preserve">Na poziomie </w:t>
      </w:r>
      <w:r w:rsidR="00385B95">
        <w:rPr>
          <w:rFonts w:ascii="Arial" w:eastAsia="Lucida Sans Unicode" w:hAnsi="Arial" w:cs="Arial"/>
          <w:iCs/>
          <w:sz w:val="20"/>
          <w:szCs w:val="20"/>
          <w:lang w:bidi="ar-SA"/>
        </w:rPr>
        <w:t xml:space="preserve">proponowanej rozbudowy proponuje </w:t>
      </w:r>
      <w:r w:rsidRPr="00190185">
        <w:rPr>
          <w:rFonts w:ascii="Arial" w:eastAsia="Lucida Sans Unicode" w:hAnsi="Arial" w:cs="Arial"/>
          <w:iCs/>
          <w:sz w:val="20"/>
          <w:szCs w:val="20"/>
          <w:lang w:bidi="ar-SA"/>
        </w:rPr>
        <w:t xml:space="preserve"> się wydzielone pomieszczenie elektryczne UPS U09, przeznaczone na lokalizację zasilaczy UPS. Projektuje się zasilacze UPS wraz z bateriami zabudowanymi na stelażu, które zapewniają wymagany przez Zamawiającego czas podtrzymania zasilania na poziomie 30min i 60min. Zasilanie z zasilaczy UPS rozdzielane jest za pomocą dedykowanych obwodów zasilanych z odrębnych rozdzielnic RUPS.</w:t>
      </w:r>
    </w:p>
    <w:p w14:paraId="499F89DB" w14:textId="77777777" w:rsidR="00190185" w:rsidRPr="00190185" w:rsidRDefault="00190185" w:rsidP="00F45C1E">
      <w:pPr>
        <w:pStyle w:val="Nagwek4"/>
        <w:numPr>
          <w:ilvl w:val="3"/>
          <w:numId w:val="37"/>
        </w:numPr>
        <w:rPr>
          <w:rFonts w:ascii="Arial" w:hAnsi="Arial" w:cs="Arial"/>
          <w:sz w:val="22"/>
          <w:szCs w:val="22"/>
        </w:rPr>
      </w:pPr>
      <w:bookmarkStart w:id="170" w:name="_Toc151653260"/>
      <w:bookmarkStart w:id="171" w:name="_Toc223533801"/>
      <w:r w:rsidRPr="00190185">
        <w:rPr>
          <w:rFonts w:ascii="Arial" w:hAnsi="Arial" w:cs="Arial"/>
          <w:sz w:val="22"/>
          <w:szCs w:val="22"/>
        </w:rPr>
        <w:t>Kompensacja mocy biernej</w:t>
      </w:r>
      <w:bookmarkEnd w:id="170"/>
      <w:bookmarkEnd w:id="171"/>
    </w:p>
    <w:p w14:paraId="08786995" w14:textId="77777777" w:rsidR="00190185" w:rsidRDefault="00190185" w:rsidP="00190185">
      <w:pPr>
        <w:pStyle w:val="Textbody"/>
        <w:widowControl/>
        <w:spacing w:after="0"/>
        <w:jc w:val="both"/>
        <w:rPr>
          <w:rFonts w:ascii="Arial" w:eastAsia="Times New Roman" w:hAnsi="Arial" w:cs="Arial"/>
          <w:color w:val="000000"/>
          <w:sz w:val="20"/>
          <w:szCs w:val="20"/>
          <w:lang w:bidi="ar-SA"/>
        </w:rPr>
      </w:pPr>
      <w:r w:rsidRPr="00190185">
        <w:rPr>
          <w:rFonts w:ascii="Arial" w:eastAsia="Times New Roman" w:hAnsi="Arial" w:cs="Arial"/>
          <w:sz w:val="20"/>
          <w:szCs w:val="20"/>
          <w:lang w:bidi="ar-SA"/>
        </w:rPr>
        <w:tab/>
        <w:t>Dla projektowanej ins</w:t>
      </w:r>
      <w:r w:rsidR="00853BAD">
        <w:rPr>
          <w:rFonts w:ascii="Arial" w:eastAsia="Times New Roman" w:hAnsi="Arial" w:cs="Arial"/>
          <w:sz w:val="20"/>
          <w:szCs w:val="20"/>
          <w:lang w:bidi="ar-SA"/>
        </w:rPr>
        <w:t xml:space="preserve">talacji elektrycznej w </w:t>
      </w:r>
      <w:r w:rsidR="00385B95">
        <w:rPr>
          <w:rFonts w:ascii="Arial" w:eastAsia="Lucida Sans Unicode" w:hAnsi="Arial" w:cs="Arial"/>
          <w:iCs/>
          <w:sz w:val="20"/>
          <w:szCs w:val="20"/>
          <w:lang w:bidi="ar-SA"/>
        </w:rPr>
        <w:t xml:space="preserve">proponowanej rozbudowie </w:t>
      </w:r>
      <w:r w:rsidRPr="00190185">
        <w:rPr>
          <w:rFonts w:ascii="Arial" w:eastAsia="Times New Roman" w:hAnsi="Arial" w:cs="Arial"/>
          <w:sz w:val="20"/>
          <w:szCs w:val="20"/>
          <w:lang w:bidi="ar-SA"/>
        </w:rPr>
        <w:t>przewiduję się zabudowę baterii kondensatorów (precyzyjny dobór baterii tj. jej charakter i wielkość, należy dobrać podczas eksploatacji instalacji na podstawie przeprowadzonych pomiarów).</w:t>
      </w:r>
      <w:r w:rsidRPr="00190185">
        <w:rPr>
          <w:rFonts w:ascii="Arial" w:eastAsia="Times New Roman" w:hAnsi="Arial" w:cs="Arial"/>
          <w:color w:val="000000"/>
          <w:sz w:val="20"/>
          <w:szCs w:val="20"/>
          <w:lang w:bidi="ar-SA"/>
        </w:rPr>
        <w:t xml:space="preserve"> Na etapie odbioru instalacji elektrycznej Wykonawca zobowiązany jest do wykonania stosownych pomiarów i zainstalowania właściwie dobranej baterii. Przewidziano możliwość zainstalowania kompensatora mocy biernej (pojemnościowej i indukcyjnej). Kompensator aktywny o mocy do 15kVar, 3x400V.</w:t>
      </w:r>
    </w:p>
    <w:p w14:paraId="54E1AEB7" w14:textId="77777777" w:rsidR="00442873" w:rsidRDefault="00442873" w:rsidP="00190185">
      <w:pPr>
        <w:pStyle w:val="Textbody"/>
        <w:widowControl/>
        <w:spacing w:after="0"/>
        <w:jc w:val="both"/>
        <w:rPr>
          <w:rFonts w:ascii="Arial" w:eastAsia="Times New Roman" w:hAnsi="Arial" w:cs="Arial"/>
          <w:color w:val="000000"/>
          <w:sz w:val="20"/>
          <w:szCs w:val="20"/>
          <w:lang w:bidi="ar-SA"/>
        </w:rPr>
      </w:pPr>
    </w:p>
    <w:p w14:paraId="50EDE7A4" w14:textId="77777777" w:rsidR="00442873" w:rsidRDefault="00442873" w:rsidP="00190185">
      <w:pPr>
        <w:pStyle w:val="Textbody"/>
        <w:widowControl/>
        <w:spacing w:after="0"/>
        <w:jc w:val="both"/>
        <w:rPr>
          <w:rFonts w:ascii="Arial" w:eastAsia="Times New Roman" w:hAnsi="Arial" w:cs="Arial"/>
          <w:color w:val="000000"/>
          <w:sz w:val="20"/>
          <w:szCs w:val="20"/>
          <w:lang w:bidi="ar-SA"/>
        </w:rPr>
      </w:pPr>
    </w:p>
    <w:p w14:paraId="0B6167C2" w14:textId="77777777" w:rsidR="00442873" w:rsidRDefault="00442873" w:rsidP="00190185">
      <w:pPr>
        <w:pStyle w:val="Textbody"/>
        <w:widowControl/>
        <w:spacing w:after="0"/>
        <w:jc w:val="both"/>
        <w:rPr>
          <w:rFonts w:ascii="Arial" w:eastAsia="Times New Roman" w:hAnsi="Arial" w:cs="Arial"/>
          <w:color w:val="000000"/>
          <w:sz w:val="20"/>
          <w:szCs w:val="20"/>
          <w:lang w:bidi="ar-SA"/>
        </w:rPr>
      </w:pPr>
    </w:p>
    <w:p w14:paraId="2608E114" w14:textId="77777777" w:rsidR="00111BAD" w:rsidRPr="00190185" w:rsidRDefault="00111BAD" w:rsidP="00190185">
      <w:pPr>
        <w:pStyle w:val="Textbody"/>
        <w:widowControl/>
        <w:spacing w:after="0"/>
        <w:jc w:val="both"/>
        <w:rPr>
          <w:rFonts w:ascii="Arial" w:hAnsi="Arial" w:cs="Arial"/>
          <w:sz w:val="20"/>
          <w:szCs w:val="20"/>
        </w:rPr>
      </w:pPr>
    </w:p>
    <w:p w14:paraId="0E773680" w14:textId="77777777" w:rsidR="00190185" w:rsidRPr="00190185" w:rsidRDefault="00190185" w:rsidP="00F45C1E">
      <w:pPr>
        <w:pStyle w:val="Nagwek4"/>
        <w:numPr>
          <w:ilvl w:val="3"/>
          <w:numId w:val="37"/>
        </w:numPr>
        <w:rPr>
          <w:rFonts w:ascii="Arial" w:hAnsi="Arial" w:cs="Arial"/>
          <w:sz w:val="22"/>
          <w:szCs w:val="22"/>
        </w:rPr>
      </w:pPr>
      <w:bookmarkStart w:id="172" w:name="_Toc151653261"/>
      <w:bookmarkStart w:id="173" w:name="_Toc223533802"/>
      <w:r w:rsidRPr="00190185">
        <w:rPr>
          <w:rFonts w:ascii="Arial" w:hAnsi="Arial" w:cs="Arial"/>
          <w:sz w:val="22"/>
          <w:szCs w:val="22"/>
        </w:rPr>
        <w:t>Rozdzielnice obiektowe</w:t>
      </w:r>
      <w:bookmarkEnd w:id="172"/>
      <w:bookmarkEnd w:id="173"/>
    </w:p>
    <w:p w14:paraId="0E7276EA" w14:textId="77777777" w:rsidR="00190185" w:rsidRPr="00190185" w:rsidRDefault="00190185" w:rsidP="00190185">
      <w:pPr>
        <w:pStyle w:val="Textbody"/>
        <w:widowControl/>
        <w:spacing w:before="240"/>
        <w:jc w:val="both"/>
        <w:rPr>
          <w:rFonts w:ascii="Arial" w:eastAsia="Lucida Sans Unicode" w:hAnsi="Arial" w:cs="Arial"/>
          <w:iCs/>
          <w:sz w:val="20"/>
          <w:szCs w:val="20"/>
          <w:lang w:bidi="ar-SA"/>
        </w:rPr>
      </w:pPr>
      <w:r w:rsidRPr="00190185">
        <w:rPr>
          <w:rFonts w:ascii="Arial" w:eastAsia="Lucida Sans Unicode" w:hAnsi="Arial" w:cs="Arial"/>
          <w:iCs/>
          <w:sz w:val="20"/>
          <w:szCs w:val="20"/>
          <w:lang w:bidi="ar-SA"/>
        </w:rPr>
        <w:tab/>
        <w:t xml:space="preserve">Na </w:t>
      </w:r>
      <w:r w:rsidR="00385B95">
        <w:rPr>
          <w:rFonts w:ascii="Arial" w:eastAsia="Lucida Sans Unicode" w:hAnsi="Arial" w:cs="Arial"/>
          <w:iCs/>
          <w:sz w:val="20"/>
          <w:szCs w:val="20"/>
          <w:lang w:bidi="ar-SA"/>
        </w:rPr>
        <w:t>proponowanej rozbudowie</w:t>
      </w:r>
      <w:r w:rsidRPr="00190185">
        <w:rPr>
          <w:rFonts w:ascii="Arial" w:eastAsia="Lucida Sans Unicode" w:hAnsi="Arial" w:cs="Arial"/>
          <w:iCs/>
          <w:sz w:val="20"/>
          <w:szCs w:val="20"/>
          <w:lang w:bidi="ar-SA"/>
        </w:rPr>
        <w:t xml:space="preserve"> należy zabudować rozdzielnice lokalne (adekwatnie do potrzeb). Należy zastosować obudowy w oparciu o prefabrykaty przystosowane do zabudowy modułowej. Rozdzielnice montować naściennie.</w:t>
      </w:r>
    </w:p>
    <w:p w14:paraId="58489B24" w14:textId="77777777" w:rsidR="00F32E90" w:rsidRPr="00190185" w:rsidRDefault="00190185" w:rsidP="00190185">
      <w:pPr>
        <w:pStyle w:val="Textbody"/>
        <w:jc w:val="both"/>
        <w:rPr>
          <w:rFonts w:ascii="Arial" w:hAnsi="Arial" w:cs="Arial"/>
          <w:sz w:val="20"/>
          <w:szCs w:val="20"/>
        </w:rPr>
      </w:pPr>
      <w:r w:rsidRPr="00190185">
        <w:rPr>
          <w:rFonts w:ascii="Arial" w:hAnsi="Arial" w:cs="Arial"/>
          <w:sz w:val="20"/>
          <w:szCs w:val="20"/>
        </w:rPr>
        <w:tab/>
        <w:t xml:space="preserve">W rozdzielnicach </w:t>
      </w:r>
      <w:r w:rsidR="00385B95">
        <w:rPr>
          <w:rFonts w:ascii="Arial" w:hAnsi="Arial" w:cs="Arial"/>
          <w:sz w:val="20"/>
          <w:szCs w:val="20"/>
        </w:rPr>
        <w:t>powinny się znajdować</w:t>
      </w:r>
      <w:r w:rsidRPr="00190185">
        <w:rPr>
          <w:rFonts w:ascii="Arial" w:hAnsi="Arial" w:cs="Arial"/>
          <w:sz w:val="20"/>
          <w:szCs w:val="20"/>
        </w:rPr>
        <w:t xml:space="preserve"> zabezpieczenia obwodów odbiorczych gniazd ogólnego przeznaczenia, oświetlenia ogólnego, terenu, awaryjnego oraz technologii. Zasilanie rozdzielnic obiektowych projektuje się z rozdzielnic głównych.</w:t>
      </w:r>
    </w:p>
    <w:p w14:paraId="74748D64" w14:textId="77777777" w:rsidR="00190185" w:rsidRPr="00190185" w:rsidRDefault="00190185" w:rsidP="00F45C1E">
      <w:pPr>
        <w:pStyle w:val="Nagwek4"/>
        <w:numPr>
          <w:ilvl w:val="3"/>
          <w:numId w:val="37"/>
        </w:numPr>
        <w:rPr>
          <w:rFonts w:ascii="Arial" w:hAnsi="Arial" w:cs="Arial"/>
          <w:sz w:val="22"/>
          <w:szCs w:val="22"/>
        </w:rPr>
      </w:pPr>
      <w:bookmarkStart w:id="174" w:name="_Toc151653262"/>
      <w:bookmarkStart w:id="175" w:name="_Toc223533803"/>
      <w:r w:rsidRPr="00190185">
        <w:rPr>
          <w:rFonts w:ascii="Arial" w:hAnsi="Arial" w:cs="Arial"/>
          <w:sz w:val="22"/>
          <w:szCs w:val="22"/>
        </w:rPr>
        <w:t>Trasy kablowe</w:t>
      </w:r>
      <w:bookmarkEnd w:id="174"/>
      <w:bookmarkEnd w:id="175"/>
    </w:p>
    <w:p w14:paraId="366122F3" w14:textId="77777777" w:rsidR="00190185" w:rsidRPr="00853BAD" w:rsidRDefault="00190185" w:rsidP="00190185">
      <w:pPr>
        <w:pStyle w:val="Textbody"/>
        <w:widowControl/>
        <w:spacing w:before="240"/>
        <w:jc w:val="both"/>
        <w:rPr>
          <w:rFonts w:ascii="Arial" w:hAnsi="Arial" w:cs="Arial"/>
          <w:sz w:val="20"/>
          <w:szCs w:val="20"/>
        </w:rPr>
      </w:pPr>
      <w:r w:rsidRPr="00190185">
        <w:rPr>
          <w:rFonts w:ascii="Arial" w:eastAsia="Lucida Sans Unicode" w:hAnsi="Arial" w:cs="Arial"/>
          <w:iCs/>
          <w:sz w:val="20"/>
          <w:szCs w:val="20"/>
          <w:lang w:bidi="ar-SA"/>
        </w:rPr>
        <w:tab/>
      </w:r>
      <w:r w:rsidRPr="00853BAD">
        <w:rPr>
          <w:rFonts w:ascii="Arial" w:eastAsia="Lucida Sans Unicode" w:hAnsi="Arial" w:cs="Arial"/>
          <w:iCs/>
          <w:sz w:val="20"/>
          <w:szCs w:val="20"/>
          <w:shd w:val="clear" w:color="auto" w:fill="FFFFFF"/>
          <w:lang w:bidi="ar-SA"/>
        </w:rPr>
        <w:t xml:space="preserve">W wytycznych dla branży konstrukcyjnej </w:t>
      </w:r>
      <w:r w:rsidR="00385B95">
        <w:rPr>
          <w:rFonts w:ascii="Arial" w:eastAsia="Lucida Sans Unicode" w:hAnsi="Arial" w:cs="Arial"/>
          <w:iCs/>
          <w:sz w:val="20"/>
          <w:szCs w:val="20"/>
          <w:shd w:val="clear" w:color="auto" w:fill="FFFFFF"/>
          <w:lang w:bidi="ar-SA"/>
        </w:rPr>
        <w:t>należy przewidzieć</w:t>
      </w:r>
      <w:r w:rsidRPr="00853BAD">
        <w:rPr>
          <w:rFonts w:ascii="Arial" w:eastAsia="Lucida Sans Unicode" w:hAnsi="Arial" w:cs="Arial"/>
          <w:iCs/>
          <w:sz w:val="20"/>
          <w:szCs w:val="20"/>
          <w:shd w:val="clear" w:color="auto" w:fill="FFFFFF"/>
          <w:lang w:bidi="ar-SA"/>
        </w:rPr>
        <w:t xml:space="preserve"> wykonanie przebić w fundamentach przepustów dla zabudowy rozdzielnic. Po przeprowadzeniu wszystkich WLZ należy uszczelnić przepusty kablowe bezwzględnie zachowując klasę odporności ogniowej budynku.</w:t>
      </w:r>
    </w:p>
    <w:p w14:paraId="4786943A" w14:textId="77777777" w:rsidR="00190185" w:rsidRPr="00853BAD" w:rsidRDefault="00190185" w:rsidP="00190185">
      <w:pPr>
        <w:pStyle w:val="Standard"/>
        <w:jc w:val="both"/>
        <w:rPr>
          <w:rFonts w:ascii="Arial" w:hAnsi="Arial"/>
          <w:sz w:val="20"/>
          <w:szCs w:val="20"/>
          <w:shd w:val="clear" w:color="auto" w:fill="FFFFFF"/>
        </w:rPr>
      </w:pPr>
      <w:r w:rsidRPr="00853BAD">
        <w:rPr>
          <w:rFonts w:ascii="Arial" w:hAnsi="Arial"/>
          <w:sz w:val="20"/>
          <w:szCs w:val="20"/>
          <w:shd w:val="clear" w:color="auto" w:fill="FFFFFF"/>
        </w:rPr>
        <w:tab/>
        <w:t xml:space="preserve">Kable zewnętrzne </w:t>
      </w:r>
      <w:r w:rsidR="00385B95">
        <w:rPr>
          <w:rFonts w:ascii="Arial" w:hAnsi="Arial"/>
          <w:sz w:val="20"/>
          <w:szCs w:val="20"/>
          <w:shd w:val="clear" w:color="auto" w:fill="FFFFFF"/>
        </w:rPr>
        <w:t xml:space="preserve">należy </w:t>
      </w:r>
      <w:r w:rsidRPr="00853BAD">
        <w:rPr>
          <w:rFonts w:ascii="Arial" w:hAnsi="Arial"/>
          <w:sz w:val="20"/>
          <w:szCs w:val="20"/>
          <w:shd w:val="clear" w:color="auto" w:fill="FFFFFF"/>
        </w:rPr>
        <w:t>wprowadzić za pomocą prefabrykowanego przepustu kablowego. Podczas prac budowlanych należy dopilnować wykonania przejść przez stropy i fundamenty (w fundamentach wykonać prefabrykowane przepusty kablowe zapewniające szczelność przejścia).</w:t>
      </w:r>
    </w:p>
    <w:p w14:paraId="10F147A5" w14:textId="77777777" w:rsidR="00190185" w:rsidRPr="00853BAD" w:rsidRDefault="00190185" w:rsidP="00190185">
      <w:pPr>
        <w:pStyle w:val="Standard"/>
        <w:jc w:val="both"/>
        <w:rPr>
          <w:rFonts w:ascii="Arial" w:hAnsi="Arial"/>
          <w:sz w:val="20"/>
          <w:szCs w:val="20"/>
          <w:shd w:val="clear" w:color="auto" w:fill="FFFFFF"/>
        </w:rPr>
      </w:pPr>
      <w:r w:rsidRPr="00853BAD">
        <w:rPr>
          <w:rFonts w:ascii="Arial" w:hAnsi="Arial"/>
          <w:sz w:val="20"/>
          <w:szCs w:val="20"/>
          <w:shd w:val="clear" w:color="auto" w:fill="FFFFFF"/>
        </w:rPr>
        <w:tab/>
        <w:t>Główne ciągi kablowe dla instalacji elektrycznych i teletechnicznych należy prowadzić w korytach kablowych, metalowych, umocowanych do stropu, konstrukcji budynku lub ścian działowych za pomocą uchwytów rozmieszczonych co najmniej co 1m. Przeprowadzenie kabli pionowych pomiędzy kondygnacjami realizuje się za pomocą pionu kablowego wykonanego z drabinki kablowej w wykonaniu E90.</w:t>
      </w:r>
    </w:p>
    <w:p w14:paraId="13563EDD" w14:textId="77777777" w:rsidR="00190185" w:rsidRPr="00853BAD" w:rsidRDefault="00190185" w:rsidP="00190185">
      <w:pPr>
        <w:pStyle w:val="Standard"/>
        <w:jc w:val="both"/>
        <w:rPr>
          <w:rFonts w:ascii="Arial" w:hAnsi="Arial"/>
          <w:sz w:val="20"/>
          <w:szCs w:val="20"/>
          <w:shd w:val="clear" w:color="auto" w:fill="FFFFFF"/>
        </w:rPr>
      </w:pPr>
      <w:r w:rsidRPr="00853BAD">
        <w:rPr>
          <w:rFonts w:ascii="Arial" w:hAnsi="Arial"/>
          <w:sz w:val="20"/>
          <w:szCs w:val="20"/>
          <w:shd w:val="clear" w:color="auto" w:fill="FFFFFF"/>
        </w:rPr>
        <w:tab/>
        <w:t xml:space="preserve">Przepusty instalacyjne o średnicy większej niż 4cm w ścianach i stropach pomieszczenia zamkniętego, dla których wymagana klasa odporności ogniowej jest nie niższa niż EI60 lub REI60, a niebędących elementami oddzielenia przeciwpożarowego, powinny mieć klasę odporności ogniowej EI ścian i stropów tego pomieszczenia. </w:t>
      </w:r>
      <w:proofErr w:type="spellStart"/>
      <w:r w:rsidRPr="00853BAD">
        <w:rPr>
          <w:rFonts w:ascii="Arial" w:hAnsi="Arial"/>
          <w:sz w:val="20"/>
          <w:szCs w:val="20"/>
          <w:shd w:val="clear" w:color="auto" w:fill="FFFFFF"/>
        </w:rPr>
        <w:t>W</w:t>
      </w:r>
      <w:r w:rsidR="00952B70">
        <w:rPr>
          <w:rFonts w:ascii="Arial" w:hAnsi="Arial"/>
          <w:sz w:val="20"/>
          <w:szCs w:val="20"/>
          <w:shd w:val="clear" w:color="auto" w:fill="FFFFFF"/>
        </w:rPr>
        <w:t>.</w:t>
      </w:r>
      <w:r w:rsidRPr="00853BAD">
        <w:rPr>
          <w:rFonts w:ascii="Arial" w:hAnsi="Arial"/>
          <w:sz w:val="20"/>
          <w:szCs w:val="20"/>
          <w:shd w:val="clear" w:color="auto" w:fill="FFFFFF"/>
        </w:rPr>
        <w:t>w</w:t>
      </w:r>
      <w:proofErr w:type="spellEnd"/>
      <w:r w:rsidRPr="00853BAD">
        <w:rPr>
          <w:rFonts w:ascii="Arial" w:hAnsi="Arial"/>
          <w:sz w:val="20"/>
          <w:szCs w:val="20"/>
          <w:shd w:val="clear" w:color="auto" w:fill="FFFFFF"/>
        </w:rPr>
        <w:t xml:space="preserve"> przejścia przez przegrody budowlane oznaczyć tabliczką identyfikacyjną.</w:t>
      </w:r>
    </w:p>
    <w:p w14:paraId="6EB6676B" w14:textId="77777777" w:rsidR="00190185" w:rsidRPr="00853BAD" w:rsidRDefault="00190185" w:rsidP="00190185">
      <w:pPr>
        <w:pStyle w:val="Standard"/>
        <w:jc w:val="both"/>
        <w:rPr>
          <w:rFonts w:ascii="Arial" w:hAnsi="Arial"/>
          <w:sz w:val="20"/>
          <w:szCs w:val="20"/>
          <w:shd w:val="clear" w:color="auto" w:fill="FFFFFF"/>
        </w:rPr>
      </w:pPr>
      <w:r w:rsidRPr="00AE5510">
        <w:rPr>
          <w:rFonts w:asciiTheme="minorHAnsi" w:hAnsiTheme="minorHAnsi" w:cstheme="minorHAnsi"/>
          <w:shd w:val="clear" w:color="auto" w:fill="FFFFFF"/>
        </w:rPr>
        <w:tab/>
      </w:r>
      <w:r w:rsidRPr="00853BAD">
        <w:rPr>
          <w:rFonts w:ascii="Arial" w:hAnsi="Arial"/>
          <w:sz w:val="20"/>
          <w:szCs w:val="20"/>
          <w:shd w:val="clear" w:color="auto" w:fill="FFFFFF"/>
        </w:rPr>
        <w:t xml:space="preserve">Na całej długości, od miejsca wyjścia z koryt kablowych korytarzowych przewody układać pod tynkiem w rurach osłonowych typu </w:t>
      </w:r>
      <w:proofErr w:type="spellStart"/>
      <w:r w:rsidRPr="00853BAD">
        <w:rPr>
          <w:rFonts w:ascii="Arial" w:hAnsi="Arial"/>
          <w:sz w:val="20"/>
          <w:szCs w:val="20"/>
          <w:shd w:val="clear" w:color="auto" w:fill="FFFFFF"/>
        </w:rPr>
        <w:t>peszel</w:t>
      </w:r>
      <w:proofErr w:type="spellEnd"/>
      <w:r w:rsidRPr="00853BAD">
        <w:rPr>
          <w:rFonts w:ascii="Arial" w:hAnsi="Arial"/>
          <w:sz w:val="20"/>
          <w:szCs w:val="20"/>
          <w:shd w:val="clear" w:color="auto" w:fill="FFFFFF"/>
        </w:rPr>
        <w:t xml:space="preserve"> lub w rurkach instalacyjnych RS w sposób natynkowy. Stosować rury </w:t>
      </w:r>
      <w:proofErr w:type="spellStart"/>
      <w:r w:rsidRPr="00853BAD">
        <w:rPr>
          <w:rFonts w:ascii="Arial" w:hAnsi="Arial"/>
          <w:sz w:val="20"/>
          <w:szCs w:val="20"/>
          <w:shd w:val="clear" w:color="auto" w:fill="FFFFFF"/>
        </w:rPr>
        <w:t>bezhalogenowe</w:t>
      </w:r>
      <w:proofErr w:type="spellEnd"/>
      <w:r w:rsidRPr="00853BAD">
        <w:rPr>
          <w:rFonts w:ascii="Arial" w:hAnsi="Arial"/>
          <w:sz w:val="20"/>
          <w:szCs w:val="20"/>
          <w:shd w:val="clear" w:color="auto" w:fill="FFFFFF"/>
        </w:rPr>
        <w:t>.</w:t>
      </w:r>
    </w:p>
    <w:p w14:paraId="66AA6A7B" w14:textId="77777777" w:rsidR="00F70189" w:rsidRPr="003F7885" w:rsidRDefault="00190185" w:rsidP="003F7885">
      <w:pPr>
        <w:pStyle w:val="Standard"/>
        <w:autoSpaceDE w:val="0"/>
        <w:ind w:firstLine="708"/>
        <w:jc w:val="both"/>
        <w:rPr>
          <w:rFonts w:ascii="Arial" w:hAnsi="Arial"/>
          <w:sz w:val="20"/>
          <w:szCs w:val="20"/>
          <w:shd w:val="clear" w:color="auto" w:fill="FFFFFF"/>
        </w:rPr>
      </w:pPr>
      <w:r w:rsidRPr="00853BAD">
        <w:rPr>
          <w:rFonts w:ascii="Arial" w:hAnsi="Arial"/>
          <w:sz w:val="20"/>
          <w:szCs w:val="20"/>
          <w:shd w:val="clear" w:color="auto" w:fill="FFFFFF"/>
        </w:rPr>
        <w:t>Obwody p</w:t>
      </w:r>
      <w:r w:rsidR="00952B70">
        <w:rPr>
          <w:rFonts w:ascii="Arial" w:hAnsi="Arial"/>
          <w:sz w:val="20"/>
          <w:szCs w:val="20"/>
          <w:shd w:val="clear" w:color="auto" w:fill="FFFFFF"/>
        </w:rPr>
        <w:t>.</w:t>
      </w:r>
      <w:r w:rsidRPr="00853BAD">
        <w:rPr>
          <w:rFonts w:ascii="Arial" w:hAnsi="Arial"/>
          <w:sz w:val="20"/>
          <w:szCs w:val="20"/>
          <w:shd w:val="clear" w:color="auto" w:fill="FFFFFF"/>
        </w:rPr>
        <w:t>poż należy układać zachowując odporność ogniową EI90 (na uchwytach E90).</w:t>
      </w:r>
    </w:p>
    <w:p w14:paraId="32C3DF34" w14:textId="77777777" w:rsidR="00190185" w:rsidRPr="00F32E90" w:rsidRDefault="00190185" w:rsidP="00F45C1E">
      <w:pPr>
        <w:pStyle w:val="Nagwek4"/>
        <w:numPr>
          <w:ilvl w:val="3"/>
          <w:numId w:val="37"/>
        </w:numPr>
        <w:rPr>
          <w:rFonts w:ascii="Arial" w:hAnsi="Arial" w:cs="Arial"/>
          <w:sz w:val="22"/>
          <w:szCs w:val="22"/>
        </w:rPr>
      </w:pPr>
      <w:r w:rsidRPr="00F32E90">
        <w:rPr>
          <w:rFonts w:ascii="Arial" w:hAnsi="Arial" w:cs="Arial"/>
          <w:sz w:val="22"/>
          <w:szCs w:val="22"/>
        </w:rPr>
        <w:t xml:space="preserve"> </w:t>
      </w:r>
      <w:bookmarkStart w:id="176" w:name="_Toc151653263"/>
      <w:bookmarkStart w:id="177" w:name="_Toc223533804"/>
      <w:r w:rsidRPr="00F32E90">
        <w:rPr>
          <w:rFonts w:ascii="Arial" w:hAnsi="Arial" w:cs="Arial"/>
          <w:sz w:val="22"/>
          <w:szCs w:val="22"/>
        </w:rPr>
        <w:t>Oświetlenie ogólne</w:t>
      </w:r>
      <w:bookmarkEnd w:id="176"/>
      <w:bookmarkEnd w:id="177"/>
    </w:p>
    <w:p w14:paraId="1F56A4A9" w14:textId="5A862645" w:rsidR="00190185" w:rsidRPr="00853BAD" w:rsidRDefault="00853BAD" w:rsidP="00C8311E">
      <w:pPr>
        <w:ind w:firstLine="0"/>
        <w:rPr>
          <w:rFonts w:ascii="Arial" w:hAnsi="Arial" w:cs="Arial"/>
        </w:rPr>
      </w:pPr>
      <w:r>
        <w:rPr>
          <w:rFonts w:asciiTheme="minorHAnsi" w:hAnsiTheme="minorHAnsi" w:cstheme="minorHAnsi"/>
        </w:rPr>
        <w:tab/>
      </w:r>
      <w:r w:rsidR="00190185" w:rsidRPr="00853BAD">
        <w:rPr>
          <w:rFonts w:ascii="Arial" w:hAnsi="Arial" w:cs="Arial"/>
        </w:rPr>
        <w:t xml:space="preserve">Dla zapewnienia odpowiednich warunków użytkowania </w:t>
      </w:r>
      <w:r w:rsidR="00385B95">
        <w:rPr>
          <w:rFonts w:ascii="Arial" w:eastAsia="Lucida Sans Unicode" w:hAnsi="Arial" w:cs="Arial"/>
          <w:iCs/>
          <w:szCs w:val="20"/>
        </w:rPr>
        <w:t xml:space="preserve">proponowanej rozbudowy </w:t>
      </w:r>
      <w:r w:rsidR="00385B95">
        <w:rPr>
          <w:rFonts w:ascii="Arial" w:hAnsi="Arial" w:cs="Arial"/>
        </w:rPr>
        <w:t>proponuje</w:t>
      </w:r>
      <w:r w:rsidRPr="00853BAD">
        <w:rPr>
          <w:rFonts w:ascii="Arial" w:hAnsi="Arial" w:cs="Arial"/>
        </w:rPr>
        <w:t xml:space="preserve"> się oświetleni</w:t>
      </w:r>
      <w:r w:rsidR="00385B95">
        <w:rPr>
          <w:rFonts w:ascii="Arial" w:hAnsi="Arial" w:cs="Arial"/>
        </w:rPr>
        <w:t xml:space="preserve">e </w:t>
      </w:r>
      <w:r w:rsidR="00190185" w:rsidRPr="00853BAD">
        <w:rPr>
          <w:rFonts w:ascii="Arial" w:hAnsi="Arial" w:cs="Arial"/>
        </w:rPr>
        <w:t xml:space="preserve">z zastosowaniem energooszczędnych opraw ze źródłem typu LED. Oprawy </w:t>
      </w:r>
      <w:r w:rsidR="00385B95">
        <w:rPr>
          <w:rFonts w:ascii="Arial" w:hAnsi="Arial" w:cs="Arial"/>
        </w:rPr>
        <w:t xml:space="preserve">należy </w:t>
      </w:r>
      <w:r w:rsidR="00190185" w:rsidRPr="00853BAD">
        <w:rPr>
          <w:rFonts w:ascii="Arial" w:hAnsi="Arial" w:cs="Arial"/>
        </w:rPr>
        <w:t xml:space="preserve">montować bezpośrednio do stropu lub do sufitu podwieszanego. Maksymalne dopuszczalne obciążenie konstrukcji sufitu przez tzw. elementy obce (inne instalacje) podane przez producenta danego sufitu wynosi do 5kg / m2. Oprawy typu </w:t>
      </w:r>
      <w:proofErr w:type="spellStart"/>
      <w:r w:rsidR="00190185" w:rsidRPr="00853BAD">
        <w:rPr>
          <w:rFonts w:ascii="Arial" w:hAnsi="Arial" w:cs="Arial"/>
        </w:rPr>
        <w:t>downlight</w:t>
      </w:r>
      <w:proofErr w:type="spellEnd"/>
      <w:r w:rsidR="00190185" w:rsidRPr="00853BAD">
        <w:rPr>
          <w:rFonts w:ascii="Arial" w:hAnsi="Arial" w:cs="Arial"/>
        </w:rPr>
        <w:t xml:space="preserve"> jak i inne elementy montowane bezpośrednio w płycie sufitu podwieszanego zapewniają stabilność wymiarową płyty o ile ich masa własna nie przekracza 25dag (wg danych producenta płyty). Wartości te należy zweryfikować z kartą materiałową producenta sufitu zastosowanego na obiekcie.  </w:t>
      </w:r>
      <w:r w:rsidR="00C8311E">
        <w:rPr>
          <w:rFonts w:ascii="Arial" w:hAnsi="Arial" w:cs="Arial"/>
        </w:rPr>
        <w:t xml:space="preserve"> </w:t>
      </w:r>
      <w:r w:rsidR="00190185" w:rsidRPr="00853BAD">
        <w:rPr>
          <w:rFonts w:ascii="Arial" w:hAnsi="Arial" w:cs="Arial"/>
        </w:rPr>
        <w:t>W przypadku przekroczenia podanych dopuszczalnych obciążeń płyty lub konstrukcji element na suficie należy dodatkowo podwiesić na lince lub na łańcuszku do stropu. Oprawa oświetleniowa nie może mieć pkt. Styku z sufitowym klimatyzatorem ze względu na gabaryt klimatyzatora, który przekracza wymiar modułu 600x600mm.</w:t>
      </w:r>
      <w:r w:rsidR="00190185" w:rsidRPr="00853BAD">
        <w:rPr>
          <w:rFonts w:ascii="Arial" w:hAnsi="Arial" w:cs="Arial"/>
        </w:rPr>
        <w:tab/>
      </w:r>
    </w:p>
    <w:p w14:paraId="59F7A7E8" w14:textId="77777777" w:rsidR="00190185" w:rsidRDefault="00853BAD" w:rsidP="00C8311E">
      <w:pPr>
        <w:ind w:firstLine="0"/>
        <w:rPr>
          <w:rFonts w:ascii="Arial" w:hAnsi="Arial" w:cs="Arial"/>
        </w:rPr>
      </w:pPr>
      <w:r w:rsidRPr="00853BAD">
        <w:rPr>
          <w:rFonts w:ascii="Arial" w:hAnsi="Arial" w:cs="Arial"/>
        </w:rPr>
        <w:tab/>
      </w:r>
      <w:r w:rsidR="00190185" w:rsidRPr="00853BAD">
        <w:rPr>
          <w:rFonts w:ascii="Arial" w:hAnsi="Arial" w:cs="Arial"/>
        </w:rPr>
        <w:t xml:space="preserve">Oświetlenie ogólne (podstawowe) należy planować z zachowaniem wymagań Polskich Norm </w:t>
      </w:r>
      <w:r w:rsidR="00385B95">
        <w:rPr>
          <w:rFonts w:ascii="Arial" w:hAnsi="Arial" w:cs="Arial"/>
        </w:rPr>
        <w:t xml:space="preserve">                              </w:t>
      </w:r>
      <w:r w:rsidR="00190185" w:rsidRPr="00853BAD">
        <w:rPr>
          <w:rFonts w:ascii="Arial" w:hAnsi="Arial" w:cs="Arial"/>
        </w:rPr>
        <w:t xml:space="preserve">w zakresie oświetlenia wnętrz światłem elektrycznym w tym PN-EN 12464-1, z uwzględnieniem wymagań funkcjonalnych, architektonicznych i użytkowych budynku. Projektowaną instalację zasilającą obwody oświetleniowe należy wykonać przewodami </w:t>
      </w:r>
      <w:proofErr w:type="spellStart"/>
      <w:r w:rsidR="00190185" w:rsidRPr="00853BAD">
        <w:rPr>
          <w:rFonts w:ascii="Arial" w:hAnsi="Arial" w:cs="Arial"/>
        </w:rPr>
        <w:t>bezhalogenowymi</w:t>
      </w:r>
      <w:proofErr w:type="spellEnd"/>
      <w:r w:rsidR="00190185" w:rsidRPr="00853BAD">
        <w:rPr>
          <w:rFonts w:ascii="Arial" w:hAnsi="Arial" w:cs="Arial"/>
        </w:rPr>
        <w:t>. Sterowanie oświetleniem realizowane będzie ręcznie przez łączniki oświetleniowe zlokalizowane w wybranych pomieszczeniach oraz poprzez czujki ruchu w pomieszczeniach sanitariatach. Łączniki oświetleniowe instalować na wysokości 1,1m nad podłogą.</w:t>
      </w:r>
    </w:p>
    <w:p w14:paraId="39A130E4" w14:textId="77777777" w:rsidR="00FC4E27" w:rsidRDefault="00FC4E27" w:rsidP="00C8311E">
      <w:pPr>
        <w:ind w:firstLine="0"/>
        <w:rPr>
          <w:rFonts w:ascii="Arial" w:hAnsi="Arial" w:cs="Arial"/>
        </w:rPr>
      </w:pPr>
    </w:p>
    <w:p w14:paraId="048FA448" w14:textId="77777777" w:rsidR="00FC4E27" w:rsidRPr="00853BAD" w:rsidRDefault="00FC4E27" w:rsidP="00C8311E">
      <w:pPr>
        <w:ind w:firstLine="0"/>
        <w:rPr>
          <w:rFonts w:ascii="Arial" w:hAnsi="Arial" w:cs="Arial"/>
        </w:rPr>
      </w:pPr>
    </w:p>
    <w:p w14:paraId="0CF1582F" w14:textId="77777777" w:rsidR="00190185" w:rsidRPr="00853BAD" w:rsidRDefault="00190185" w:rsidP="00F45C1E">
      <w:pPr>
        <w:pStyle w:val="Nagwek4"/>
        <w:numPr>
          <w:ilvl w:val="3"/>
          <w:numId w:val="37"/>
        </w:numPr>
        <w:rPr>
          <w:rFonts w:ascii="Arial" w:hAnsi="Arial" w:cs="Arial"/>
          <w:sz w:val="22"/>
          <w:szCs w:val="22"/>
        </w:rPr>
      </w:pPr>
      <w:bookmarkStart w:id="178" w:name="_Toc151653264"/>
      <w:bookmarkStart w:id="179" w:name="_Toc223533805"/>
      <w:r w:rsidRPr="00853BAD">
        <w:rPr>
          <w:rFonts w:ascii="Arial" w:hAnsi="Arial" w:cs="Arial"/>
          <w:sz w:val="22"/>
          <w:szCs w:val="22"/>
        </w:rPr>
        <w:lastRenderedPageBreak/>
        <w:t>Instalacja okablowania i osprzętu elektroinstalacyjnego</w:t>
      </w:r>
      <w:bookmarkEnd w:id="178"/>
      <w:bookmarkEnd w:id="179"/>
    </w:p>
    <w:p w14:paraId="21D0C1F1" w14:textId="77777777" w:rsidR="00190185" w:rsidRPr="00853BAD" w:rsidRDefault="00190185" w:rsidP="00C8311E">
      <w:pPr>
        <w:ind w:firstLine="0"/>
        <w:rPr>
          <w:rFonts w:ascii="Arial" w:hAnsi="Arial" w:cs="Arial"/>
        </w:rPr>
      </w:pPr>
      <w:r w:rsidRPr="00AE5510">
        <w:rPr>
          <w:rFonts w:asciiTheme="minorHAnsi" w:hAnsiTheme="minorHAnsi" w:cstheme="minorHAnsi"/>
        </w:rPr>
        <w:tab/>
      </w:r>
      <w:r w:rsidR="00853BAD">
        <w:rPr>
          <w:rFonts w:asciiTheme="minorHAnsi" w:hAnsiTheme="minorHAnsi" w:cstheme="minorHAnsi"/>
        </w:rPr>
        <w:tab/>
      </w:r>
      <w:r w:rsidRPr="00853BAD">
        <w:rPr>
          <w:rFonts w:ascii="Arial" w:hAnsi="Arial" w:cs="Arial"/>
        </w:rPr>
        <w:t xml:space="preserve">W ciągach komunikacyjnych instalację prowadzić w korytkach w przestrzeni powyżej sufitu podwieszanego lub montowaną na uchwytach do stropu. W pomieszczeniach instalację do gniazd wykonać jako podtynkową w rurkach RVKL lub w rurkach sztywnych RVS mocowanych na uchwytach do konstrukcji w ściankach g-k. Projektowaną instalację zasilającą obwody gniazd wykonać przewodami </w:t>
      </w:r>
      <w:proofErr w:type="spellStart"/>
      <w:r w:rsidRPr="00853BAD">
        <w:rPr>
          <w:rFonts w:ascii="Arial" w:hAnsi="Arial" w:cs="Arial"/>
        </w:rPr>
        <w:t>bezhalogenowymi</w:t>
      </w:r>
      <w:proofErr w:type="spellEnd"/>
      <w:r w:rsidRPr="00853BAD">
        <w:rPr>
          <w:rFonts w:ascii="Arial" w:hAnsi="Arial" w:cs="Arial"/>
        </w:rPr>
        <w:t>. Rozgałęzienia przewodów instalacji wykonać w puszkach podtynkowych głębokich przystosowanych do zabudowy w g-k lub w ścianie murowanej. Dla instalacji gniazd dopuszcza się możliwość prowadzenia instalacji od puszki do puszki – w tym celu należy zastosować puszki podtynkowe głębokie.</w:t>
      </w:r>
    </w:p>
    <w:p w14:paraId="60ACFD3C" w14:textId="19CA47A8" w:rsidR="00190185" w:rsidRPr="00853BAD" w:rsidRDefault="00190185" w:rsidP="00C8311E">
      <w:pPr>
        <w:ind w:firstLine="709"/>
        <w:rPr>
          <w:rFonts w:ascii="Arial" w:hAnsi="Arial" w:cs="Arial"/>
        </w:rPr>
      </w:pPr>
      <w:r w:rsidRPr="00853BAD">
        <w:rPr>
          <w:rFonts w:ascii="Arial" w:hAnsi="Arial" w:cs="Arial"/>
        </w:rPr>
        <w:t>Gniazda ogólne, porządkowe montować na wysokości 0,4</w:t>
      </w:r>
      <w:r w:rsidR="00385B95">
        <w:rPr>
          <w:rFonts w:ascii="Arial" w:hAnsi="Arial" w:cs="Arial"/>
        </w:rPr>
        <w:t xml:space="preserve"> </w:t>
      </w:r>
      <w:r w:rsidRPr="00853BAD">
        <w:rPr>
          <w:rFonts w:ascii="Arial" w:hAnsi="Arial" w:cs="Arial"/>
        </w:rPr>
        <w:t xml:space="preserve">m nad podłogą (o ile technologia nie wymaga inaczej). Gniazda w zestawach PEL montować na biurkiem na wysokości ok 1m. </w:t>
      </w:r>
      <w:r w:rsidR="006E4D23">
        <w:rPr>
          <w:rFonts w:ascii="Arial" w:hAnsi="Arial" w:cs="Arial"/>
        </w:rPr>
        <w:t xml:space="preserve">                                      </w:t>
      </w:r>
      <w:r w:rsidRPr="00853BAD">
        <w:rPr>
          <w:rFonts w:ascii="Arial" w:hAnsi="Arial" w:cs="Arial"/>
        </w:rPr>
        <w:t xml:space="preserve">W pomieszczeniach przejściowo wilgotnych stosować osprzęt </w:t>
      </w:r>
      <w:proofErr w:type="spellStart"/>
      <w:r w:rsidRPr="00853BAD">
        <w:rPr>
          <w:rFonts w:ascii="Arial" w:hAnsi="Arial" w:cs="Arial"/>
        </w:rPr>
        <w:t>bryzgoszczelny</w:t>
      </w:r>
      <w:proofErr w:type="spellEnd"/>
      <w:r w:rsidRPr="00853BAD">
        <w:rPr>
          <w:rFonts w:ascii="Arial" w:hAnsi="Arial" w:cs="Arial"/>
        </w:rPr>
        <w:t>.</w:t>
      </w:r>
      <w:r w:rsidR="00853BAD" w:rsidRPr="00853BAD">
        <w:rPr>
          <w:rFonts w:ascii="Arial" w:hAnsi="Arial" w:cs="Arial"/>
        </w:rPr>
        <w:t xml:space="preserve"> </w:t>
      </w:r>
      <w:r w:rsidRPr="00853BAD">
        <w:rPr>
          <w:rFonts w:ascii="Arial" w:hAnsi="Arial" w:cs="Arial"/>
        </w:rPr>
        <w:t xml:space="preserve">W wybranych pomieszczeniach pod biurkami (w zabudowie meblowej) zastosować kanał kablowy PCV </w:t>
      </w:r>
      <w:r w:rsidR="006E4D23">
        <w:rPr>
          <w:rFonts w:ascii="Arial" w:hAnsi="Arial" w:cs="Arial"/>
        </w:rPr>
        <w:t xml:space="preserve">                                          </w:t>
      </w:r>
      <w:r w:rsidRPr="00853BAD">
        <w:rPr>
          <w:rFonts w:ascii="Arial" w:hAnsi="Arial" w:cs="Arial"/>
        </w:rPr>
        <w:t>z</w:t>
      </w:r>
      <w:r w:rsidR="006E4D23">
        <w:rPr>
          <w:rFonts w:ascii="Arial" w:hAnsi="Arial" w:cs="Arial"/>
        </w:rPr>
        <w:t xml:space="preserve">  </w:t>
      </w:r>
      <w:r w:rsidRPr="00853BAD">
        <w:rPr>
          <w:rFonts w:ascii="Arial" w:hAnsi="Arial" w:cs="Arial"/>
        </w:rPr>
        <w:t>wyposażeniem do zabudowy gniazd w standardzie MOSAIC.</w:t>
      </w:r>
    </w:p>
    <w:p w14:paraId="677BD9F6" w14:textId="77777777" w:rsidR="00190185" w:rsidRPr="00853BAD" w:rsidRDefault="00190185" w:rsidP="00F45C1E">
      <w:pPr>
        <w:pStyle w:val="Nagwek4"/>
        <w:numPr>
          <w:ilvl w:val="3"/>
          <w:numId w:val="37"/>
        </w:numPr>
        <w:rPr>
          <w:rFonts w:ascii="Arial" w:hAnsi="Arial" w:cs="Arial"/>
          <w:sz w:val="22"/>
          <w:szCs w:val="22"/>
        </w:rPr>
      </w:pPr>
      <w:r w:rsidRPr="00853BAD">
        <w:rPr>
          <w:rFonts w:ascii="Arial" w:hAnsi="Arial" w:cs="Arial"/>
          <w:sz w:val="22"/>
          <w:szCs w:val="22"/>
        </w:rPr>
        <w:t xml:space="preserve"> </w:t>
      </w:r>
      <w:bookmarkStart w:id="180" w:name="_Toc151653265"/>
      <w:bookmarkStart w:id="181" w:name="_Toc223533806"/>
      <w:r w:rsidRPr="00853BAD">
        <w:rPr>
          <w:rFonts w:ascii="Arial" w:hAnsi="Arial" w:cs="Arial"/>
          <w:sz w:val="22"/>
          <w:szCs w:val="22"/>
        </w:rPr>
        <w:t>Awaryjne oświetlenie ewakuacyjne</w:t>
      </w:r>
      <w:bookmarkEnd w:id="180"/>
      <w:bookmarkEnd w:id="181"/>
    </w:p>
    <w:p w14:paraId="1565932D" w14:textId="77777777" w:rsidR="00190185" w:rsidRPr="00F03B37" w:rsidRDefault="00190185" w:rsidP="00C8311E">
      <w:pPr>
        <w:ind w:firstLine="0"/>
        <w:rPr>
          <w:rFonts w:ascii="Arial" w:hAnsi="Arial" w:cs="Arial"/>
          <w:szCs w:val="20"/>
        </w:rPr>
      </w:pPr>
      <w:r w:rsidRPr="00AE5510">
        <w:tab/>
      </w:r>
      <w:r w:rsidRPr="00853BAD">
        <w:rPr>
          <w:rFonts w:ascii="Arial" w:hAnsi="Arial" w:cs="Arial"/>
          <w:szCs w:val="20"/>
        </w:rPr>
        <w:t xml:space="preserve">Poszczególne pomieszczenia zostaną wyposażone w awaryjne oświetlenie ewakuacyjne, które zostanie zaprojektowane zgodnie z normą o PN-EN 50172: 2005 Systemy awaryjnego oświetlenia ewakuacyjnego, PN-EN 1838: 2005 Zastosowanie oświetlenia. Oświetlenie awaryjne. Dla realizacji celu oświetlenia awaryjnego </w:t>
      </w:r>
      <w:r w:rsidR="00385B95">
        <w:rPr>
          <w:rFonts w:ascii="Arial" w:hAnsi="Arial" w:cs="Arial"/>
          <w:szCs w:val="20"/>
        </w:rPr>
        <w:t xml:space="preserve">dla  </w:t>
      </w:r>
      <w:r w:rsidR="00385B95">
        <w:rPr>
          <w:rFonts w:ascii="Arial" w:eastAsia="Lucida Sans Unicode" w:hAnsi="Arial" w:cs="Arial"/>
          <w:iCs/>
          <w:szCs w:val="20"/>
        </w:rPr>
        <w:t>proponowanej rozbudowy</w:t>
      </w:r>
      <w:r w:rsidR="00385B95" w:rsidRPr="00190185">
        <w:rPr>
          <w:rFonts w:ascii="Arial" w:eastAsia="Lucida Sans Unicode" w:hAnsi="Arial" w:cs="Arial"/>
          <w:iCs/>
          <w:szCs w:val="20"/>
        </w:rPr>
        <w:t xml:space="preserve"> </w:t>
      </w:r>
      <w:r w:rsidRPr="00853BAD">
        <w:rPr>
          <w:rFonts w:ascii="Arial" w:hAnsi="Arial" w:cs="Arial"/>
          <w:szCs w:val="20"/>
        </w:rPr>
        <w:t xml:space="preserve">zostaną zastosowane oprawy oświetlenia awaryjnego typu LED, działające w układzie autonomicznym z systemem </w:t>
      </w:r>
      <w:proofErr w:type="spellStart"/>
      <w:r w:rsidRPr="00853BAD">
        <w:rPr>
          <w:rFonts w:ascii="Arial" w:hAnsi="Arial" w:cs="Arial"/>
          <w:szCs w:val="20"/>
        </w:rPr>
        <w:t>autotestu</w:t>
      </w:r>
      <w:proofErr w:type="spellEnd"/>
      <w:r w:rsidRPr="00853BAD">
        <w:rPr>
          <w:rFonts w:ascii="Arial" w:hAnsi="Arial" w:cs="Arial"/>
          <w:szCs w:val="20"/>
        </w:rPr>
        <w:t>.</w:t>
      </w:r>
    </w:p>
    <w:p w14:paraId="74CBF2E5" w14:textId="77777777" w:rsidR="00853BAD" w:rsidRPr="00F32E90" w:rsidRDefault="00853BAD" w:rsidP="00F45C1E">
      <w:pPr>
        <w:pStyle w:val="Nagwek4"/>
        <w:numPr>
          <w:ilvl w:val="3"/>
          <w:numId w:val="37"/>
        </w:numPr>
        <w:rPr>
          <w:rFonts w:ascii="Arial" w:hAnsi="Arial" w:cs="Arial"/>
          <w:sz w:val="22"/>
          <w:szCs w:val="22"/>
        </w:rPr>
      </w:pPr>
      <w:bookmarkStart w:id="182" w:name="_Toc151653266"/>
      <w:bookmarkStart w:id="183" w:name="_Toc223533807"/>
      <w:r w:rsidRPr="00F32E90">
        <w:rPr>
          <w:rFonts w:ascii="Arial" w:hAnsi="Arial" w:cs="Arial"/>
          <w:sz w:val="22"/>
          <w:szCs w:val="22"/>
        </w:rPr>
        <w:t>Instalacja oświetlenia terenu</w:t>
      </w:r>
      <w:bookmarkEnd w:id="183"/>
      <w:r w:rsidRPr="00F32E90">
        <w:rPr>
          <w:rFonts w:ascii="Arial" w:hAnsi="Arial" w:cs="Arial"/>
          <w:sz w:val="22"/>
          <w:szCs w:val="22"/>
        </w:rPr>
        <w:t xml:space="preserve"> </w:t>
      </w:r>
      <w:bookmarkEnd w:id="182"/>
    </w:p>
    <w:p w14:paraId="4F323B51" w14:textId="70A0EFEE" w:rsidR="00853BAD" w:rsidRPr="00F03B37" w:rsidRDefault="00853BAD" w:rsidP="00853BAD">
      <w:pPr>
        <w:pStyle w:val="Textbody"/>
        <w:widowControl/>
        <w:jc w:val="both"/>
        <w:rPr>
          <w:rFonts w:ascii="Arial" w:hAnsi="Arial" w:cs="Arial"/>
          <w:sz w:val="20"/>
          <w:szCs w:val="20"/>
        </w:rPr>
      </w:pPr>
      <w:r w:rsidRPr="00F03B37">
        <w:rPr>
          <w:rFonts w:ascii="Arial" w:eastAsia="Times New Roman" w:hAnsi="Arial" w:cs="Arial"/>
          <w:sz w:val="20"/>
          <w:szCs w:val="20"/>
          <w:lang w:bidi="ar-SA"/>
        </w:rPr>
        <w:tab/>
      </w:r>
      <w:r w:rsidRPr="00F03B37">
        <w:rPr>
          <w:rFonts w:ascii="Arial" w:eastAsia="Times New Roman" w:hAnsi="Arial" w:cs="Arial"/>
          <w:color w:val="000000"/>
          <w:sz w:val="20"/>
          <w:szCs w:val="20"/>
          <w:lang w:bidi="ar-SA"/>
        </w:rPr>
        <w:t>Projektuje się oświetlenie terenu, które należy zrealizować oprawami oświetleniowymi ulicznymi typu LED montowanymi na słupa</w:t>
      </w:r>
      <w:r w:rsidR="00F03B37" w:rsidRPr="00F03B37">
        <w:rPr>
          <w:rFonts w:ascii="Arial" w:eastAsia="Times New Roman" w:hAnsi="Arial" w:cs="Arial"/>
          <w:color w:val="000000"/>
          <w:sz w:val="20"/>
          <w:szCs w:val="20"/>
          <w:lang w:bidi="ar-SA"/>
        </w:rPr>
        <w:t xml:space="preserve">ch stalowych, ocynkowanych </w:t>
      </w:r>
      <w:r w:rsidR="006E4D23">
        <w:rPr>
          <w:rFonts w:ascii="Arial" w:eastAsia="Times New Roman" w:hAnsi="Arial" w:cs="Arial"/>
          <w:color w:val="000000"/>
          <w:sz w:val="20"/>
          <w:szCs w:val="20"/>
          <w:lang w:bidi="ar-SA"/>
        </w:rPr>
        <w:t xml:space="preserve">od 3 m do 5 </w:t>
      </w:r>
      <w:r w:rsidRPr="00F03B37">
        <w:rPr>
          <w:rFonts w:ascii="Arial" w:eastAsia="Times New Roman" w:hAnsi="Arial" w:cs="Arial"/>
          <w:color w:val="000000"/>
          <w:sz w:val="20"/>
          <w:szCs w:val="20"/>
          <w:lang w:bidi="ar-SA"/>
        </w:rPr>
        <w:t>m</w:t>
      </w:r>
      <w:r w:rsidR="00444FD3">
        <w:rPr>
          <w:rFonts w:ascii="Arial" w:eastAsia="Times New Roman" w:hAnsi="Arial" w:cs="Arial"/>
          <w:color w:val="000000"/>
          <w:sz w:val="20"/>
          <w:szCs w:val="20"/>
          <w:lang w:bidi="ar-SA"/>
        </w:rPr>
        <w:t xml:space="preserve"> </w:t>
      </w:r>
      <w:r w:rsidRPr="00F03B37">
        <w:rPr>
          <w:rFonts w:ascii="Arial" w:eastAsia="Times New Roman" w:hAnsi="Arial" w:cs="Arial"/>
          <w:color w:val="000000"/>
          <w:sz w:val="20"/>
          <w:szCs w:val="20"/>
          <w:lang w:bidi="ar-SA"/>
        </w:rPr>
        <w:t>na fundamencie. Dodatkowe oprawy przewidziano na elewa</w:t>
      </w:r>
      <w:r w:rsidR="00F03B37">
        <w:rPr>
          <w:rFonts w:ascii="Arial" w:eastAsia="Times New Roman" w:hAnsi="Arial" w:cs="Arial"/>
          <w:color w:val="000000"/>
          <w:sz w:val="20"/>
          <w:szCs w:val="20"/>
          <w:lang w:bidi="ar-SA"/>
        </w:rPr>
        <w:t>cji budynku oraz w strefie wejścia i tarasu- lampy najazdowe.</w:t>
      </w:r>
      <w:r w:rsidR="006E4D23">
        <w:rPr>
          <w:rFonts w:ascii="Arial" w:eastAsia="Times New Roman" w:hAnsi="Arial" w:cs="Arial"/>
          <w:color w:val="000000"/>
          <w:sz w:val="20"/>
          <w:szCs w:val="20"/>
          <w:lang w:bidi="ar-SA"/>
        </w:rPr>
        <w:t xml:space="preserve"> </w:t>
      </w:r>
      <w:r w:rsidRPr="00F03B37">
        <w:rPr>
          <w:rFonts w:ascii="Arial" w:eastAsia="Times New Roman" w:hAnsi="Arial" w:cs="Arial"/>
          <w:color w:val="000000"/>
          <w:sz w:val="20"/>
          <w:szCs w:val="20"/>
          <w:lang w:bidi="ar-SA"/>
        </w:rPr>
        <w:t xml:space="preserve">Średnie natężenie oświetlenia dróg wewnętrznych i miejsc </w:t>
      </w:r>
      <w:r w:rsidR="00F03B37" w:rsidRPr="00F03B37">
        <w:rPr>
          <w:rFonts w:ascii="Arial" w:eastAsia="Times New Roman" w:hAnsi="Arial" w:cs="Arial"/>
          <w:color w:val="000000"/>
          <w:sz w:val="20"/>
          <w:szCs w:val="20"/>
          <w:lang w:bidi="ar-SA"/>
        </w:rPr>
        <w:t xml:space="preserve">postojowych </w:t>
      </w:r>
      <w:r w:rsidRPr="00F03B37">
        <w:rPr>
          <w:rFonts w:ascii="Arial" w:eastAsia="Times New Roman" w:hAnsi="Arial" w:cs="Arial"/>
          <w:color w:val="000000"/>
          <w:sz w:val="20"/>
          <w:szCs w:val="20"/>
          <w:lang w:bidi="ar-SA"/>
        </w:rPr>
        <w:t xml:space="preserve">wynosi 10lx. Zasilanie i sterowanie oświetleniem terenu realizowane będzie z rozdzielnicy głównej budynku RG. Sterowanie zegarem astronomicznym. Kable </w:t>
      </w:r>
      <w:r w:rsidR="00385B95">
        <w:rPr>
          <w:rFonts w:ascii="Arial" w:eastAsia="Times New Roman" w:hAnsi="Arial" w:cs="Arial"/>
          <w:color w:val="000000"/>
          <w:sz w:val="20"/>
          <w:szCs w:val="20"/>
          <w:lang w:bidi="ar-SA"/>
        </w:rPr>
        <w:t xml:space="preserve"> </w:t>
      </w:r>
      <w:r w:rsidRPr="00F03B37">
        <w:rPr>
          <w:rFonts w:ascii="Arial" w:eastAsia="Times New Roman" w:hAnsi="Arial" w:cs="Arial"/>
          <w:color w:val="000000"/>
          <w:sz w:val="20"/>
          <w:szCs w:val="20"/>
          <w:lang w:bidi="ar-SA"/>
        </w:rPr>
        <w:t>w terenie należy układać w rurach osłonowych.</w:t>
      </w:r>
    </w:p>
    <w:p w14:paraId="551A83A4" w14:textId="77777777" w:rsidR="00853BAD" w:rsidRPr="00F03B37" w:rsidRDefault="00853BAD" w:rsidP="00853BAD">
      <w:pPr>
        <w:pStyle w:val="Textbody"/>
        <w:widowControl/>
        <w:jc w:val="both"/>
        <w:rPr>
          <w:rFonts w:ascii="Arial" w:eastAsia="Times New Roman" w:hAnsi="Arial" w:cs="Arial"/>
          <w:color w:val="000000"/>
          <w:sz w:val="20"/>
          <w:szCs w:val="20"/>
          <w:lang w:bidi="ar-SA"/>
        </w:rPr>
      </w:pPr>
      <w:r w:rsidRPr="008A2549">
        <w:rPr>
          <w:rFonts w:asciiTheme="minorHAnsi" w:eastAsia="Times New Roman" w:hAnsiTheme="minorHAnsi" w:cstheme="minorHAnsi"/>
          <w:color w:val="000000"/>
          <w:lang w:bidi="ar-SA"/>
        </w:rPr>
        <w:tab/>
      </w:r>
      <w:r w:rsidRPr="00F03B37">
        <w:rPr>
          <w:rFonts w:ascii="Arial" w:eastAsia="Times New Roman" w:hAnsi="Arial" w:cs="Arial"/>
          <w:color w:val="000000"/>
          <w:sz w:val="20"/>
          <w:szCs w:val="20"/>
          <w:lang w:bidi="ar-SA"/>
        </w:rPr>
        <w:t xml:space="preserve">Oświetlenie </w:t>
      </w:r>
      <w:r w:rsidR="00F03B37">
        <w:rPr>
          <w:rFonts w:ascii="Arial" w:eastAsia="Times New Roman" w:hAnsi="Arial" w:cs="Arial"/>
          <w:color w:val="000000"/>
          <w:sz w:val="20"/>
          <w:szCs w:val="20"/>
          <w:lang w:bidi="ar-SA"/>
        </w:rPr>
        <w:t xml:space="preserve">przestrzeni drogowo- pieszej </w:t>
      </w:r>
      <w:r w:rsidRPr="00F03B37">
        <w:rPr>
          <w:rFonts w:ascii="Arial" w:eastAsia="Times New Roman" w:hAnsi="Arial" w:cs="Arial"/>
          <w:color w:val="000000"/>
          <w:sz w:val="20"/>
          <w:szCs w:val="20"/>
          <w:lang w:bidi="ar-SA"/>
        </w:rPr>
        <w:t>zasilanie i sterowane będzie z odrębnego układu pomiarowego z niezależnej rozdzielnicy oświetleniowej ROT.</w:t>
      </w:r>
    </w:p>
    <w:tbl>
      <w:tblPr>
        <w:tblStyle w:val="Tabela-Siatka"/>
        <w:tblW w:w="0" w:type="auto"/>
        <w:jc w:val="center"/>
        <w:tblLook w:val="04A0" w:firstRow="1" w:lastRow="0" w:firstColumn="1" w:lastColumn="0" w:noHBand="0" w:noVBand="1"/>
      </w:tblPr>
      <w:tblGrid>
        <w:gridCol w:w="4157"/>
      </w:tblGrid>
      <w:tr w:rsidR="00853BAD" w14:paraId="2A0ED027" w14:textId="77777777" w:rsidTr="003F7885">
        <w:trPr>
          <w:trHeight w:val="3212"/>
          <w:jc w:val="center"/>
        </w:trPr>
        <w:tc>
          <w:tcPr>
            <w:tcW w:w="4157" w:type="dxa"/>
          </w:tcPr>
          <w:p w14:paraId="75391606" w14:textId="06944B5E" w:rsidR="00853BAD" w:rsidRDefault="00664A19" w:rsidP="00F03B37">
            <w:pPr>
              <w:pStyle w:val="NormalnyWeb"/>
              <w:jc w:val="center"/>
              <w:rPr>
                <w:rFonts w:asciiTheme="minorHAnsi" w:hAnsiTheme="minorHAnsi" w:cstheme="minorHAnsi"/>
              </w:rPr>
            </w:pPr>
            <w:r>
              <w:rPr>
                <w:rFonts w:ascii="Verdana" w:hAnsi="Verdana" w:cs="Verdana"/>
                <w:noProof/>
                <w:color w:val="000000"/>
                <w:sz w:val="18"/>
                <w:szCs w:val="18"/>
              </w:rPr>
              <mc:AlternateContent>
                <mc:Choice Requires="wps">
                  <w:drawing>
                    <wp:anchor distT="0" distB="0" distL="114300" distR="114300" simplePos="0" relativeHeight="251706368" behindDoc="0" locked="0" layoutInCell="1" allowOverlap="1" wp14:anchorId="68534B6C" wp14:editId="43EA177F">
                      <wp:simplePos x="0" y="0"/>
                      <wp:positionH relativeFrom="column">
                        <wp:posOffset>304800</wp:posOffset>
                      </wp:positionH>
                      <wp:positionV relativeFrom="paragraph">
                        <wp:posOffset>11430</wp:posOffset>
                      </wp:positionV>
                      <wp:extent cx="847725" cy="311150"/>
                      <wp:effectExtent l="13335" t="6350" r="5715" b="6350"/>
                      <wp:wrapNone/>
                      <wp:docPr id="1341907545"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47725" cy="311150"/>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2624D1" id="Rectangle 19" o:spid="_x0000_s1026" style="position:absolute;margin-left:24pt;margin-top:.9pt;width:66.75pt;height:24.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" strokecolor="white [3212]"/>
                  </w:pict>
                </mc:Fallback>
              </mc:AlternateContent>
            </w:r>
            <w:r w:rsidR="00853BAD">
              <w:rPr>
                <w:noProof/>
              </w:rPr>
              <w:drawing>
                <wp:inline distT="0" distB="0" distL="0" distR="0" wp14:anchorId="5E814CF1" wp14:editId="2171AA2C">
                  <wp:extent cx="1635089" cy="2006224"/>
                  <wp:effectExtent l="19050" t="0" r="3211" b="0"/>
                  <wp:docPr id="290" name="Obraz 12" descr="Latarnia  lampa ulicz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atarnia  lampa uliczna"/>
                          <pic:cNvPicPr>
                            <a:picLocks noChangeAspect="1" noChangeArrowheads="1"/>
                          </pic:cNvPicPr>
                        </pic:nvPicPr>
                        <pic:blipFill>
                          <a:blip r:embed="rId34" cstate="print"/>
                          <a:srcRect t="7749"/>
                          <a:stretch>
                            <a:fillRect/>
                          </a:stretch>
                        </pic:blipFill>
                        <pic:spPr bwMode="auto">
                          <a:xfrm>
                            <a:off x="0" y="0"/>
                            <a:ext cx="1636328" cy="2007745"/>
                          </a:xfrm>
                          <a:prstGeom prst="rect">
                            <a:avLst/>
                          </a:prstGeom>
                          <a:noFill/>
                          <a:ln w="9525">
                            <a:noFill/>
                            <a:miter lim="800000"/>
                            <a:headEnd/>
                            <a:tailEnd/>
                          </a:ln>
                        </pic:spPr>
                      </pic:pic>
                    </a:graphicData>
                  </a:graphic>
                </wp:inline>
              </w:drawing>
            </w:r>
          </w:p>
        </w:tc>
      </w:tr>
      <w:tr w:rsidR="00853BAD" w14:paraId="5AFF6936" w14:textId="77777777" w:rsidTr="00F70189">
        <w:trPr>
          <w:trHeight w:val="267"/>
          <w:jc w:val="center"/>
        </w:trPr>
        <w:tc>
          <w:tcPr>
            <w:tcW w:w="4157" w:type="dxa"/>
          </w:tcPr>
          <w:p w14:paraId="15543845" w14:textId="77777777" w:rsidR="00853BAD" w:rsidRPr="00F03B37" w:rsidRDefault="00853BAD" w:rsidP="00F70189">
            <w:pPr>
              <w:pStyle w:val="NormalnyWeb"/>
              <w:rPr>
                <w:rFonts w:ascii="Arial" w:hAnsi="Arial" w:cs="Arial"/>
                <w:sz w:val="16"/>
                <w:szCs w:val="16"/>
              </w:rPr>
            </w:pPr>
            <w:r w:rsidRPr="00F03B37">
              <w:rPr>
                <w:rFonts w:ascii="Arial" w:hAnsi="Arial" w:cs="Arial"/>
                <w:sz w:val="16"/>
                <w:szCs w:val="16"/>
              </w:rPr>
              <w:t>Przykładowy widok</w:t>
            </w:r>
            <w:r w:rsidR="00F03B37">
              <w:rPr>
                <w:rFonts w:ascii="Arial" w:hAnsi="Arial" w:cs="Arial"/>
                <w:sz w:val="16"/>
                <w:szCs w:val="16"/>
              </w:rPr>
              <w:t xml:space="preserve"> lampy- oświetlenie terenu</w:t>
            </w:r>
          </w:p>
        </w:tc>
      </w:tr>
    </w:tbl>
    <w:p w14:paraId="137414A9" w14:textId="77777777" w:rsidR="003F7885" w:rsidRPr="00F03B37" w:rsidRDefault="003F7885" w:rsidP="00853BAD">
      <w:pPr>
        <w:pStyle w:val="Textbody"/>
        <w:widowControl/>
        <w:jc w:val="both"/>
        <w:rPr>
          <w:rFonts w:ascii="Arial" w:eastAsia="Times New Roman" w:hAnsi="Arial" w:cs="Arial"/>
          <w:color w:val="000000"/>
          <w:sz w:val="22"/>
          <w:szCs w:val="22"/>
          <w:lang w:bidi="ar-SA"/>
        </w:rPr>
      </w:pPr>
    </w:p>
    <w:p w14:paraId="67495B47" w14:textId="77777777" w:rsidR="00853BAD" w:rsidRPr="00F03B37" w:rsidRDefault="00853BAD" w:rsidP="00F45C1E">
      <w:pPr>
        <w:pStyle w:val="Nagwek4"/>
        <w:numPr>
          <w:ilvl w:val="3"/>
          <w:numId w:val="37"/>
        </w:numPr>
        <w:rPr>
          <w:rFonts w:ascii="Arial" w:hAnsi="Arial" w:cs="Arial"/>
          <w:sz w:val="22"/>
          <w:szCs w:val="22"/>
        </w:rPr>
      </w:pPr>
      <w:bookmarkStart w:id="184" w:name="_Toc151653267"/>
      <w:bookmarkStart w:id="185" w:name="_Toc223533808"/>
      <w:r w:rsidRPr="00F03B37">
        <w:rPr>
          <w:rFonts w:ascii="Arial" w:hAnsi="Arial" w:cs="Arial"/>
          <w:sz w:val="22"/>
          <w:szCs w:val="22"/>
        </w:rPr>
        <w:t>Instalacja zasilająca urządzenia technologiczne</w:t>
      </w:r>
      <w:bookmarkEnd w:id="184"/>
      <w:bookmarkEnd w:id="185"/>
    </w:p>
    <w:p w14:paraId="043FA25D" w14:textId="77777777" w:rsidR="00853BAD" w:rsidRPr="00F03B37" w:rsidRDefault="00853BAD" w:rsidP="00853BAD">
      <w:pPr>
        <w:pStyle w:val="Textbody"/>
        <w:widowControl/>
        <w:spacing w:before="240"/>
        <w:jc w:val="both"/>
        <w:rPr>
          <w:rFonts w:ascii="Arial" w:eastAsia="Lucida Sans Unicode" w:hAnsi="Arial" w:cs="Arial"/>
          <w:b/>
          <w:iCs/>
          <w:sz w:val="20"/>
          <w:szCs w:val="20"/>
          <w:lang w:bidi="ar-SA"/>
        </w:rPr>
      </w:pPr>
      <w:r w:rsidRPr="00F03B37">
        <w:rPr>
          <w:rFonts w:ascii="Arial" w:eastAsia="Lucida Sans Unicode" w:hAnsi="Arial" w:cs="Arial"/>
          <w:b/>
          <w:iCs/>
          <w:sz w:val="20"/>
          <w:szCs w:val="20"/>
          <w:lang w:bidi="ar-SA"/>
        </w:rPr>
        <w:t>Technologia budynku</w:t>
      </w:r>
    </w:p>
    <w:p w14:paraId="18448F06" w14:textId="77777777" w:rsidR="00853BAD" w:rsidRPr="00F03B37" w:rsidRDefault="00853BAD" w:rsidP="00853BAD">
      <w:pPr>
        <w:pStyle w:val="Textbody"/>
        <w:widowControl/>
        <w:jc w:val="both"/>
        <w:rPr>
          <w:rFonts w:ascii="Arial" w:eastAsia="Times New Roman" w:hAnsi="Arial" w:cs="Arial"/>
          <w:color w:val="000000"/>
          <w:sz w:val="20"/>
          <w:szCs w:val="20"/>
          <w:lang w:bidi="ar-SA"/>
        </w:rPr>
      </w:pPr>
      <w:r w:rsidRPr="00F03B37">
        <w:rPr>
          <w:rFonts w:ascii="Arial" w:eastAsia="Times New Roman" w:hAnsi="Arial" w:cs="Arial"/>
          <w:color w:val="000000"/>
          <w:sz w:val="20"/>
          <w:szCs w:val="20"/>
          <w:lang w:bidi="ar-SA"/>
        </w:rPr>
        <w:tab/>
        <w:t>Projektuje się doprowadzenie zasilania dla urządzeń związanych z technologią budynku. Szczegółowe rozwiązania na podstawie otrzymanych wytycznych Zamawiającego i wytycznych branżowych zostaną przedstawione na etapie projektu wykonawczego.</w:t>
      </w:r>
    </w:p>
    <w:p w14:paraId="192F865D" w14:textId="77777777" w:rsidR="003F7885" w:rsidRDefault="003F7885" w:rsidP="00853BAD">
      <w:pPr>
        <w:pStyle w:val="Standard"/>
        <w:rPr>
          <w:rFonts w:ascii="Arial" w:eastAsia="Arial" w:hAnsi="Arial"/>
          <w:b/>
          <w:bCs/>
          <w:iCs/>
          <w:color w:val="000000"/>
        </w:rPr>
      </w:pPr>
    </w:p>
    <w:p w14:paraId="4F426591" w14:textId="77777777" w:rsidR="00853BAD" w:rsidRPr="005A371C" w:rsidRDefault="00853BAD" w:rsidP="00853BAD">
      <w:pPr>
        <w:pStyle w:val="Standard"/>
        <w:rPr>
          <w:rFonts w:ascii="Arial" w:eastAsia="Arial" w:hAnsi="Arial"/>
          <w:b/>
          <w:bCs/>
          <w:iCs/>
          <w:color w:val="000000"/>
          <w:sz w:val="20"/>
          <w:szCs w:val="20"/>
        </w:rPr>
      </w:pPr>
      <w:r w:rsidRPr="005A371C">
        <w:rPr>
          <w:rFonts w:ascii="Arial" w:eastAsia="Arial" w:hAnsi="Arial"/>
          <w:b/>
          <w:bCs/>
          <w:iCs/>
          <w:color w:val="000000"/>
          <w:sz w:val="20"/>
          <w:szCs w:val="20"/>
        </w:rPr>
        <w:lastRenderedPageBreak/>
        <w:t>UWAGA:</w:t>
      </w:r>
    </w:p>
    <w:p w14:paraId="336BE9DA" w14:textId="7A1ACAA6" w:rsidR="004E72F9" w:rsidRPr="00F03B37" w:rsidRDefault="00853BAD" w:rsidP="00A35E75">
      <w:pPr>
        <w:rPr>
          <w:rFonts w:ascii="Arial" w:hAnsi="Arial" w:cs="Arial"/>
        </w:rPr>
      </w:pPr>
      <w:r w:rsidRPr="00F03B37">
        <w:rPr>
          <w:rFonts w:ascii="Arial" w:hAnsi="Arial" w:cs="Arial"/>
        </w:rPr>
        <w:t xml:space="preserve">Przy zasilaniu i sterowaniu urządzeń technologicznych każdorazowo układ zasilania i dobór zabezpieczeń należy dobrać indywidualnie dla konkretnego urządzenia. Należy przestrzegać bezwzględnie zaleceń podawanych przez producenta w karcie katalogowej oraz informacji z tabliczek znamionowych zainstalowanych już urządzeń, celem zachowania właściwego zabezpieczenia urządzenia oraz spełnienia wymagań gwarancyjnych. Okablowanie automatyki urządzeń wentylacyjnych i klimatyzacyjnych powinno być dostarczone </w:t>
      </w:r>
      <w:proofErr w:type="spellStart"/>
      <w:r w:rsidRPr="00F03B37">
        <w:rPr>
          <w:rFonts w:ascii="Arial" w:hAnsi="Arial" w:cs="Arial"/>
        </w:rPr>
        <w:t>kpl</w:t>
      </w:r>
      <w:proofErr w:type="spellEnd"/>
      <w:r w:rsidRPr="00F03B37">
        <w:rPr>
          <w:rFonts w:ascii="Arial" w:hAnsi="Arial" w:cs="Arial"/>
        </w:rPr>
        <w:t xml:space="preserve">. wraz z konkretnym urządzeniem zainstalowanym na </w:t>
      </w:r>
      <w:r w:rsidR="00444FD3">
        <w:rPr>
          <w:rFonts w:ascii="Arial" w:eastAsia="Lucida Sans Unicode" w:hAnsi="Arial" w:cs="Arial"/>
          <w:iCs/>
          <w:szCs w:val="20"/>
        </w:rPr>
        <w:t>proponowanej rozbudowie</w:t>
      </w:r>
      <w:r w:rsidR="00444FD3" w:rsidRPr="00190185">
        <w:rPr>
          <w:rFonts w:ascii="Arial" w:eastAsia="Lucida Sans Unicode" w:hAnsi="Arial" w:cs="Arial"/>
          <w:iCs/>
          <w:szCs w:val="20"/>
        </w:rPr>
        <w:t xml:space="preserve"> </w:t>
      </w:r>
      <w:r w:rsidR="00444FD3">
        <w:rPr>
          <w:rFonts w:ascii="Arial" w:eastAsia="Lucida Sans Unicode" w:hAnsi="Arial" w:cs="Arial"/>
          <w:iCs/>
          <w:szCs w:val="20"/>
        </w:rPr>
        <w:t xml:space="preserve">- </w:t>
      </w:r>
      <w:r w:rsidRPr="00F03B37">
        <w:rPr>
          <w:rFonts w:ascii="Arial" w:hAnsi="Arial" w:cs="Arial"/>
        </w:rPr>
        <w:t>obiekcie. Zweryfikować kable zasilające od central wentylacyjnych do wentylatorów współpracujących (biorąc pod uwagę zakupione urządzenie).</w:t>
      </w:r>
    </w:p>
    <w:p w14:paraId="4DF710DC" w14:textId="77777777" w:rsidR="00853BAD" w:rsidRPr="003D7933" w:rsidRDefault="00853BAD" w:rsidP="00F45C1E">
      <w:pPr>
        <w:pStyle w:val="Nagwek4"/>
        <w:numPr>
          <w:ilvl w:val="3"/>
          <w:numId w:val="37"/>
        </w:numPr>
        <w:rPr>
          <w:rFonts w:ascii="Arial" w:hAnsi="Arial" w:cs="Arial"/>
          <w:sz w:val="22"/>
          <w:szCs w:val="22"/>
        </w:rPr>
      </w:pPr>
      <w:bookmarkStart w:id="186" w:name="_Toc151653269"/>
      <w:bookmarkStart w:id="187" w:name="_Toc223533809"/>
      <w:r w:rsidRPr="003D7933">
        <w:rPr>
          <w:rFonts w:ascii="Arial" w:hAnsi="Arial" w:cs="Arial"/>
          <w:sz w:val="22"/>
          <w:szCs w:val="22"/>
        </w:rPr>
        <w:t>Instalacja odgromowa i połączeń wyrównawczych</w:t>
      </w:r>
      <w:bookmarkEnd w:id="186"/>
      <w:bookmarkEnd w:id="187"/>
    </w:p>
    <w:p w14:paraId="1A4E9866" w14:textId="7CA78502" w:rsidR="00853BAD" w:rsidRPr="003D7933" w:rsidRDefault="00853BAD" w:rsidP="00853BAD">
      <w:pPr>
        <w:pStyle w:val="Textbody"/>
        <w:widowControl/>
        <w:jc w:val="both"/>
        <w:rPr>
          <w:rFonts w:ascii="Arial" w:eastAsia="Times New Roman" w:hAnsi="Arial" w:cs="Arial"/>
          <w:sz w:val="20"/>
          <w:szCs w:val="20"/>
          <w:lang w:bidi="ar-SA"/>
        </w:rPr>
      </w:pPr>
      <w:r w:rsidRPr="008B6CD9">
        <w:rPr>
          <w:rFonts w:asciiTheme="minorHAnsi" w:eastAsia="Times New Roman" w:hAnsiTheme="minorHAnsi" w:cstheme="minorHAnsi"/>
          <w:lang w:bidi="ar-SA"/>
        </w:rPr>
        <w:tab/>
      </w:r>
      <w:r w:rsidR="005A371C">
        <w:rPr>
          <w:rFonts w:ascii="Arial" w:eastAsia="Times New Roman" w:hAnsi="Arial" w:cs="Arial"/>
          <w:sz w:val="20"/>
          <w:szCs w:val="20"/>
          <w:lang w:bidi="ar-SA"/>
        </w:rPr>
        <w:t>Planowany budynek został</w:t>
      </w:r>
      <w:r w:rsidRPr="003D7933">
        <w:rPr>
          <w:rFonts w:ascii="Arial" w:eastAsia="Times New Roman" w:hAnsi="Arial" w:cs="Arial"/>
          <w:sz w:val="20"/>
          <w:szCs w:val="20"/>
          <w:lang w:bidi="ar-SA"/>
        </w:rPr>
        <w:t xml:space="preserve"> zakwalifikowane jako wymagające zastosowania IV klasy ochrony odgromowej zgodnie z ,,Załącznik Krajowy NA – Wyszczególnienie obiektów wymagających wyposażenia w instalację chroniącą od wyładowań atmosferycznych ze wskazaniem adekwatnego poziomu ochrony'' na podstawie normy PN-EN-62305. Obiekt zostanie wyposażony w instalację uziemiającą o rezystancji uziemienia nie przekraczającej wartości 10Ω.  Projektuje się uziom fundamentowy sztuczny, wykonany z bednarki stalowej Fe/Zn 30x4mm.</w:t>
      </w:r>
    </w:p>
    <w:p w14:paraId="543937AD" w14:textId="77777777" w:rsidR="00444FD3" w:rsidRPr="003D7933" w:rsidRDefault="00853BAD" w:rsidP="000F1A1A">
      <w:pPr>
        <w:pStyle w:val="Standard"/>
        <w:ind w:firstLine="709"/>
        <w:jc w:val="both"/>
        <w:rPr>
          <w:rFonts w:ascii="Arial" w:hAnsi="Arial"/>
          <w:sz w:val="20"/>
          <w:szCs w:val="20"/>
        </w:rPr>
      </w:pPr>
      <w:r w:rsidRPr="003D7933">
        <w:rPr>
          <w:rFonts w:ascii="Arial" w:hAnsi="Arial"/>
          <w:sz w:val="20"/>
          <w:szCs w:val="20"/>
        </w:rPr>
        <w:t xml:space="preserve">Instalacja odgromowa zgodnie z PN-EN 62305 wykonana będzie zwodami poziomymi niskimi  wykonanymi z drutu </w:t>
      </w:r>
      <w:proofErr w:type="spellStart"/>
      <w:r w:rsidRPr="003D7933">
        <w:rPr>
          <w:rFonts w:ascii="Arial" w:hAnsi="Arial"/>
          <w:sz w:val="20"/>
          <w:szCs w:val="20"/>
        </w:rPr>
        <w:t>DFe</w:t>
      </w:r>
      <w:proofErr w:type="spellEnd"/>
      <w:r w:rsidRPr="003D7933">
        <w:rPr>
          <w:rFonts w:ascii="Arial" w:hAnsi="Arial"/>
          <w:sz w:val="20"/>
          <w:szCs w:val="20"/>
        </w:rPr>
        <w:t>/Zn o średnicy fi 8mm oraz z wykorzystaniem blachy jako zwodu poziomego naturalnego.</w:t>
      </w:r>
    </w:p>
    <w:p w14:paraId="3219D1A6" w14:textId="77777777" w:rsidR="00853BAD" w:rsidRPr="003D7933" w:rsidRDefault="00853BAD" w:rsidP="00F45C1E">
      <w:pPr>
        <w:pStyle w:val="Nagwek4"/>
        <w:numPr>
          <w:ilvl w:val="3"/>
          <w:numId w:val="37"/>
        </w:numPr>
        <w:rPr>
          <w:rFonts w:ascii="Arial" w:hAnsi="Arial" w:cs="Arial"/>
          <w:sz w:val="22"/>
          <w:szCs w:val="22"/>
        </w:rPr>
      </w:pPr>
      <w:r w:rsidRPr="003D7933">
        <w:rPr>
          <w:rFonts w:ascii="Arial" w:hAnsi="Arial" w:cs="Arial"/>
          <w:sz w:val="22"/>
          <w:szCs w:val="22"/>
        </w:rPr>
        <w:t xml:space="preserve"> </w:t>
      </w:r>
      <w:bookmarkStart w:id="188" w:name="_Toc151653270"/>
      <w:bookmarkStart w:id="189" w:name="_Toc223533810"/>
      <w:r w:rsidRPr="003D7933">
        <w:rPr>
          <w:rFonts w:ascii="Arial" w:hAnsi="Arial" w:cs="Arial"/>
          <w:sz w:val="22"/>
          <w:szCs w:val="22"/>
        </w:rPr>
        <w:t>Ochrona przeciwprzepięciowa</w:t>
      </w:r>
      <w:bookmarkEnd w:id="188"/>
      <w:bookmarkEnd w:id="189"/>
    </w:p>
    <w:p w14:paraId="238C9311" w14:textId="77777777" w:rsidR="00853BAD" w:rsidRPr="003D7933" w:rsidRDefault="00853BAD" w:rsidP="00853BAD">
      <w:pPr>
        <w:pStyle w:val="Textbody"/>
        <w:widowControl/>
        <w:jc w:val="both"/>
        <w:rPr>
          <w:rFonts w:ascii="Arial" w:eastAsia="Times New Roman" w:hAnsi="Arial" w:cs="Arial"/>
          <w:sz w:val="20"/>
          <w:szCs w:val="20"/>
          <w:lang w:bidi="ar-SA"/>
        </w:rPr>
      </w:pPr>
      <w:r w:rsidRPr="008B6CD9">
        <w:rPr>
          <w:rFonts w:asciiTheme="minorHAnsi" w:eastAsia="Times New Roman" w:hAnsiTheme="minorHAnsi" w:cstheme="minorHAnsi"/>
          <w:lang w:bidi="ar-SA"/>
        </w:rPr>
        <w:tab/>
      </w:r>
      <w:r w:rsidRPr="003D7933">
        <w:rPr>
          <w:rFonts w:ascii="Arial" w:eastAsia="Times New Roman" w:hAnsi="Arial" w:cs="Arial"/>
          <w:sz w:val="20"/>
          <w:szCs w:val="20"/>
          <w:lang w:bidi="ar-SA"/>
        </w:rPr>
        <w:t xml:space="preserve">Ochronę przeciwprzepięciową I </w:t>
      </w:r>
      <w:proofErr w:type="spellStart"/>
      <w:r w:rsidRPr="003D7933">
        <w:rPr>
          <w:rFonts w:ascii="Arial" w:eastAsia="Times New Roman" w:hAnsi="Arial" w:cs="Arial"/>
          <w:sz w:val="20"/>
          <w:szCs w:val="20"/>
          <w:lang w:bidi="ar-SA"/>
        </w:rPr>
        <w:t>i</w:t>
      </w:r>
      <w:proofErr w:type="spellEnd"/>
      <w:r w:rsidRPr="003D7933">
        <w:rPr>
          <w:rFonts w:ascii="Arial" w:eastAsia="Times New Roman" w:hAnsi="Arial" w:cs="Arial"/>
          <w:sz w:val="20"/>
          <w:szCs w:val="20"/>
          <w:lang w:bidi="ar-SA"/>
        </w:rPr>
        <w:t xml:space="preserve"> II stopnia (klasa T1+T2) przed przepięciami łączeniowymi </w:t>
      </w:r>
      <w:r w:rsidR="003D7933">
        <w:rPr>
          <w:rFonts w:ascii="Arial" w:eastAsia="Times New Roman" w:hAnsi="Arial" w:cs="Arial"/>
          <w:sz w:val="20"/>
          <w:szCs w:val="20"/>
          <w:lang w:bidi="ar-SA"/>
        </w:rPr>
        <w:t xml:space="preserve">                        </w:t>
      </w:r>
      <w:r w:rsidRPr="003D7933">
        <w:rPr>
          <w:rFonts w:ascii="Arial" w:eastAsia="Times New Roman" w:hAnsi="Arial" w:cs="Arial"/>
          <w:sz w:val="20"/>
          <w:szCs w:val="20"/>
          <w:lang w:bidi="ar-SA"/>
        </w:rPr>
        <w:t xml:space="preserve">i atmosferycznymi zapewniają ochronniki zabudowane w rozdzielnicy głównej. Ochrona przeciwprzepięciowa zostanie zastosowana również w lokalnych rozdzielnicach obiektowych. Ochrona przeciwprzepięciowa dla szaf </w:t>
      </w:r>
      <w:r w:rsidR="00444FD3" w:rsidRPr="003D7933">
        <w:rPr>
          <w:rFonts w:ascii="Arial" w:eastAsia="Times New Roman" w:hAnsi="Arial" w:cs="Arial"/>
          <w:sz w:val="20"/>
          <w:szCs w:val="20"/>
          <w:lang w:bidi="ar-SA"/>
        </w:rPr>
        <w:t>zasilająco</w:t>
      </w:r>
      <w:r w:rsidRPr="003D7933">
        <w:rPr>
          <w:rFonts w:ascii="Arial" w:eastAsia="Times New Roman" w:hAnsi="Arial" w:cs="Arial"/>
          <w:sz w:val="20"/>
          <w:szCs w:val="20"/>
          <w:lang w:bidi="ar-SA"/>
        </w:rPr>
        <w:t xml:space="preserve"> sterujących technologią wg. dostawcy automatyki technologii.</w:t>
      </w:r>
      <w:r w:rsidRPr="003D7933">
        <w:rPr>
          <w:rFonts w:ascii="Arial" w:eastAsia="Times New Roman" w:hAnsi="Arial" w:cs="Arial"/>
          <w:sz w:val="20"/>
          <w:szCs w:val="20"/>
          <w:lang w:bidi="ar-SA"/>
        </w:rPr>
        <w:tab/>
        <w:t>Stopień T3 (D) zaleca się zastosować dla obwodów zasilających urządzenia elektroniczne i aparaturę czułą na przepięcia.</w:t>
      </w:r>
    </w:p>
    <w:p w14:paraId="62F2AAC5" w14:textId="77777777" w:rsidR="00853BAD" w:rsidRPr="003D7933" w:rsidRDefault="00853BAD" w:rsidP="00F45C1E">
      <w:pPr>
        <w:pStyle w:val="Nagwek4"/>
        <w:numPr>
          <w:ilvl w:val="3"/>
          <w:numId w:val="37"/>
        </w:numPr>
        <w:rPr>
          <w:rFonts w:ascii="Arial" w:hAnsi="Arial" w:cs="Arial"/>
          <w:sz w:val="22"/>
          <w:szCs w:val="22"/>
        </w:rPr>
      </w:pPr>
      <w:bookmarkStart w:id="190" w:name="_Toc151653271"/>
      <w:bookmarkStart w:id="191" w:name="_Toc223533811"/>
      <w:r w:rsidRPr="003D7933">
        <w:rPr>
          <w:rFonts w:ascii="Arial" w:hAnsi="Arial" w:cs="Arial"/>
          <w:sz w:val="22"/>
          <w:szCs w:val="22"/>
        </w:rPr>
        <w:t>Ochrona od porażeń</w:t>
      </w:r>
      <w:bookmarkEnd w:id="190"/>
      <w:bookmarkEnd w:id="191"/>
    </w:p>
    <w:p w14:paraId="128E3F3B" w14:textId="77777777" w:rsidR="00853BAD" w:rsidRPr="003D7933" w:rsidRDefault="00853BAD" w:rsidP="00853BAD">
      <w:pPr>
        <w:pStyle w:val="Standard"/>
        <w:jc w:val="both"/>
        <w:rPr>
          <w:rFonts w:ascii="Arial" w:hAnsi="Arial"/>
          <w:sz w:val="20"/>
          <w:szCs w:val="20"/>
        </w:rPr>
      </w:pPr>
      <w:r w:rsidRPr="003D7933">
        <w:rPr>
          <w:rFonts w:ascii="Arial" w:hAnsi="Arial"/>
          <w:sz w:val="20"/>
          <w:szCs w:val="20"/>
        </w:rPr>
        <w:tab/>
        <w:t>Poszczególne rozdzielnice w budynku zasilane będą z sieci rozdzielczej pracującej w układzie TN-S. Rozdzielenie przewodu PEN na PE i N następuje na uziemionym zacisku w rozdzielnicy głównej. Punkt rozdziału uziemić, rezystancja uziemienia nie może przekraczać wartości 10</w:t>
      </w:r>
      <w:r w:rsidRPr="003D7933">
        <w:rPr>
          <w:rFonts w:ascii="Arial" w:hAnsi="Arial"/>
          <w:sz w:val="20"/>
          <w:szCs w:val="20"/>
        </w:rPr>
        <w:t>.</w:t>
      </w:r>
    </w:p>
    <w:p w14:paraId="761C70FA" w14:textId="77777777" w:rsidR="00853BAD" w:rsidRPr="003D7933" w:rsidRDefault="00853BAD" w:rsidP="00853BAD">
      <w:pPr>
        <w:pStyle w:val="Textbody"/>
        <w:widowControl/>
        <w:jc w:val="both"/>
        <w:rPr>
          <w:rFonts w:ascii="Arial" w:hAnsi="Arial" w:cs="Arial"/>
          <w:sz w:val="20"/>
          <w:szCs w:val="20"/>
        </w:rPr>
      </w:pPr>
      <w:r w:rsidRPr="003D7933">
        <w:rPr>
          <w:rFonts w:ascii="Arial" w:hAnsi="Arial" w:cs="Arial"/>
          <w:sz w:val="20"/>
          <w:szCs w:val="20"/>
        </w:rPr>
        <w:t>Jako ochronę przed dotykiem pośrednim zastosowano:</w:t>
      </w:r>
    </w:p>
    <w:p w14:paraId="3C273004" w14:textId="77777777" w:rsidR="003D7933" w:rsidRDefault="00853BAD" w:rsidP="00463DDE">
      <w:pPr>
        <w:pStyle w:val="Textbody"/>
        <w:widowControl/>
        <w:numPr>
          <w:ilvl w:val="0"/>
          <w:numId w:val="82"/>
        </w:numPr>
        <w:autoSpaceDN w:val="0"/>
        <w:jc w:val="both"/>
        <w:rPr>
          <w:rFonts w:ascii="Arial" w:hAnsi="Arial" w:cs="Arial"/>
          <w:sz w:val="20"/>
          <w:szCs w:val="20"/>
        </w:rPr>
      </w:pPr>
      <w:r w:rsidRPr="003D7933">
        <w:rPr>
          <w:rFonts w:ascii="Arial" w:hAnsi="Arial" w:cs="Arial"/>
          <w:sz w:val="20"/>
          <w:szCs w:val="20"/>
        </w:rPr>
        <w:t>uziemienia ochronne,</w:t>
      </w:r>
    </w:p>
    <w:p w14:paraId="4669D368" w14:textId="77777777" w:rsidR="003D7933" w:rsidRDefault="00853BAD" w:rsidP="00463DDE">
      <w:pPr>
        <w:pStyle w:val="Textbody"/>
        <w:widowControl/>
        <w:numPr>
          <w:ilvl w:val="0"/>
          <w:numId w:val="82"/>
        </w:numPr>
        <w:autoSpaceDN w:val="0"/>
        <w:jc w:val="both"/>
        <w:rPr>
          <w:rFonts w:ascii="Arial" w:hAnsi="Arial" w:cs="Arial"/>
          <w:sz w:val="20"/>
          <w:szCs w:val="20"/>
        </w:rPr>
      </w:pPr>
      <w:r w:rsidRPr="003D7933">
        <w:rPr>
          <w:rFonts w:ascii="Arial" w:hAnsi="Arial" w:cs="Arial"/>
          <w:sz w:val="20"/>
          <w:szCs w:val="20"/>
        </w:rPr>
        <w:t>ochronne połączenia wyrównawcze,</w:t>
      </w:r>
    </w:p>
    <w:p w14:paraId="64E02155" w14:textId="77777777" w:rsidR="00853BAD" w:rsidRPr="003D7933" w:rsidRDefault="00853BAD" w:rsidP="00463DDE">
      <w:pPr>
        <w:pStyle w:val="Textbody"/>
        <w:widowControl/>
        <w:numPr>
          <w:ilvl w:val="0"/>
          <w:numId w:val="82"/>
        </w:numPr>
        <w:autoSpaceDN w:val="0"/>
        <w:jc w:val="both"/>
        <w:rPr>
          <w:rFonts w:ascii="Arial" w:hAnsi="Arial" w:cs="Arial"/>
          <w:sz w:val="20"/>
          <w:szCs w:val="20"/>
        </w:rPr>
      </w:pPr>
      <w:r w:rsidRPr="003D7933">
        <w:rPr>
          <w:rFonts w:ascii="Arial" w:eastAsia="Times New Roman" w:hAnsi="Arial" w:cs="Arial"/>
          <w:sz w:val="20"/>
          <w:szCs w:val="20"/>
          <w:lang w:bidi="ar-SA"/>
        </w:rPr>
        <w:t>samoczynne wyłączenie zasilania,</w:t>
      </w:r>
    </w:p>
    <w:p w14:paraId="056BB0F2" w14:textId="77777777" w:rsidR="00853BAD" w:rsidRPr="003D7933" w:rsidRDefault="00853BAD" w:rsidP="00853BAD">
      <w:pPr>
        <w:pStyle w:val="Textbody"/>
        <w:widowControl/>
        <w:jc w:val="both"/>
        <w:rPr>
          <w:rFonts w:ascii="Arial" w:hAnsi="Arial" w:cs="Arial"/>
          <w:sz w:val="20"/>
          <w:szCs w:val="20"/>
        </w:rPr>
      </w:pPr>
      <w:r w:rsidRPr="003D7933">
        <w:rPr>
          <w:rFonts w:ascii="Arial" w:eastAsia="Times New Roman" w:hAnsi="Arial" w:cs="Arial"/>
          <w:sz w:val="20"/>
          <w:szCs w:val="20"/>
          <w:lang w:bidi="ar-SA"/>
        </w:rPr>
        <w:t xml:space="preserve">Samoczynne wyłączenie zasilania </w:t>
      </w:r>
      <w:r w:rsidRPr="003D7933">
        <w:rPr>
          <w:rFonts w:ascii="Arial" w:eastAsia="Times New Roman" w:hAnsi="Arial" w:cs="Arial"/>
          <w:color w:val="000000"/>
          <w:sz w:val="20"/>
          <w:szCs w:val="20"/>
          <w:lang w:bidi="ar-SA"/>
        </w:rPr>
        <w:t>realizowane jest przez wkładki bezpiecznikowe, wyłączniki nadmiarowo</w:t>
      </w:r>
      <w:r w:rsidR="005A371C">
        <w:rPr>
          <w:rFonts w:ascii="Arial" w:eastAsia="Times New Roman" w:hAnsi="Arial" w:cs="Arial"/>
          <w:color w:val="000000"/>
          <w:sz w:val="20"/>
          <w:szCs w:val="20"/>
          <w:lang w:bidi="ar-SA"/>
        </w:rPr>
        <w:t xml:space="preserve"> </w:t>
      </w:r>
      <w:r w:rsidRPr="003D7933">
        <w:rPr>
          <w:rFonts w:ascii="Arial" w:eastAsia="Times New Roman" w:hAnsi="Arial" w:cs="Arial"/>
          <w:color w:val="000000"/>
          <w:sz w:val="20"/>
          <w:szCs w:val="20"/>
          <w:lang w:bidi="ar-SA"/>
        </w:rPr>
        <w:t>prądowe zabudowane w złączach kablowych i rozdzielnicach.</w:t>
      </w:r>
    </w:p>
    <w:p w14:paraId="0F6FD915" w14:textId="77777777" w:rsidR="00853BAD" w:rsidRPr="003D7933" w:rsidRDefault="00853BAD" w:rsidP="00853BAD">
      <w:pPr>
        <w:pStyle w:val="Textbody"/>
        <w:widowControl/>
        <w:jc w:val="both"/>
        <w:rPr>
          <w:rFonts w:ascii="Arial" w:hAnsi="Arial" w:cs="Arial"/>
          <w:sz w:val="20"/>
          <w:szCs w:val="20"/>
        </w:rPr>
      </w:pPr>
      <w:r w:rsidRPr="003D7933">
        <w:rPr>
          <w:rFonts w:ascii="Arial" w:eastAsia="Times New Roman" w:hAnsi="Arial" w:cs="Arial"/>
          <w:color w:val="000000"/>
          <w:sz w:val="20"/>
          <w:szCs w:val="20"/>
          <w:lang w:eastAsia="pl-PL"/>
        </w:rPr>
        <w:t xml:space="preserve">Jako uzupełniający środek ochrony przeciwporażeniowej zastosowano </w:t>
      </w:r>
      <w:r w:rsidRPr="003D7933">
        <w:rPr>
          <w:rFonts w:ascii="Arial" w:hAnsi="Arial" w:cs="Arial"/>
          <w:sz w:val="20"/>
          <w:szCs w:val="20"/>
        </w:rPr>
        <w:t xml:space="preserve">wyłączniki różnicowo-prądowe zabudowane w poszczególnych </w:t>
      </w:r>
      <w:r w:rsidRPr="003D7933">
        <w:rPr>
          <w:rFonts w:ascii="Arial" w:eastAsia="Times New Roman" w:hAnsi="Arial" w:cs="Arial"/>
          <w:sz w:val="20"/>
          <w:szCs w:val="20"/>
          <w:lang w:eastAsia="pl-PL"/>
        </w:rPr>
        <w:t>tablicach</w:t>
      </w:r>
      <w:r w:rsidRPr="003D7933">
        <w:rPr>
          <w:rFonts w:ascii="Arial" w:hAnsi="Arial" w:cs="Arial"/>
          <w:sz w:val="20"/>
          <w:szCs w:val="20"/>
        </w:rPr>
        <w:t xml:space="preserve"> o prądzie różnicowym 30mA.</w:t>
      </w:r>
    </w:p>
    <w:p w14:paraId="50E7B1B3" w14:textId="77777777" w:rsidR="00853BAD" w:rsidRPr="003D7933" w:rsidRDefault="00853BAD" w:rsidP="00853BAD">
      <w:pPr>
        <w:pStyle w:val="Textbody"/>
        <w:widowControl/>
        <w:jc w:val="both"/>
        <w:rPr>
          <w:rFonts w:ascii="Arial" w:hAnsi="Arial" w:cs="Arial"/>
          <w:sz w:val="20"/>
          <w:szCs w:val="20"/>
        </w:rPr>
      </w:pPr>
      <w:r w:rsidRPr="003D7933">
        <w:rPr>
          <w:rFonts w:ascii="Arial" w:eastAsia="Times New Roman" w:hAnsi="Arial" w:cs="Arial"/>
          <w:color w:val="000000"/>
          <w:sz w:val="20"/>
          <w:szCs w:val="20"/>
          <w:lang w:eastAsia="pl-PL" w:bidi="ar-SA"/>
        </w:rPr>
        <w:t>Obudowy szaf i rozdzielnic</w:t>
      </w:r>
      <w:r w:rsidRPr="003D7933">
        <w:rPr>
          <w:rFonts w:ascii="Arial" w:eastAsia="Times New Roman" w:hAnsi="Arial" w:cs="Arial"/>
          <w:color w:val="000000"/>
          <w:sz w:val="20"/>
          <w:szCs w:val="20"/>
          <w:lang w:bidi="ar-SA"/>
        </w:rPr>
        <w:t xml:space="preserve"> wykonane w I klasie ochronności.</w:t>
      </w:r>
    </w:p>
    <w:p w14:paraId="63990D45" w14:textId="77777777" w:rsidR="00853BAD" w:rsidRPr="003D7933" w:rsidRDefault="00853BAD" w:rsidP="00853BAD">
      <w:pPr>
        <w:pStyle w:val="Textbody"/>
        <w:widowControl/>
        <w:jc w:val="both"/>
        <w:rPr>
          <w:rFonts w:ascii="Arial" w:eastAsia="Times New Roman" w:hAnsi="Arial" w:cs="Arial"/>
          <w:color w:val="000000"/>
          <w:sz w:val="20"/>
          <w:szCs w:val="20"/>
          <w:lang w:bidi="ar-SA"/>
        </w:rPr>
      </w:pPr>
      <w:r w:rsidRPr="003D7933">
        <w:rPr>
          <w:rFonts w:ascii="Arial" w:eastAsia="Times New Roman" w:hAnsi="Arial" w:cs="Arial"/>
          <w:color w:val="000000"/>
          <w:sz w:val="20"/>
          <w:szCs w:val="20"/>
          <w:lang w:bidi="ar-SA"/>
        </w:rPr>
        <w:t>Należy metodą pomiarów sprawdzić skuteczność ochrony od porażeń oraz oporności izolacji instalacji. Pozytywny wynik pomiarów jest warunkiem dopuszczenia instalacji do użytkowania.</w:t>
      </w:r>
    </w:p>
    <w:p w14:paraId="019F09D4" w14:textId="77777777" w:rsidR="00853BAD" w:rsidRPr="003D7933" w:rsidRDefault="00853BAD" w:rsidP="00F45C1E">
      <w:pPr>
        <w:pStyle w:val="Nagwek4"/>
        <w:numPr>
          <w:ilvl w:val="3"/>
          <w:numId w:val="37"/>
        </w:numPr>
        <w:rPr>
          <w:rFonts w:ascii="Arial" w:hAnsi="Arial" w:cs="Arial"/>
          <w:sz w:val="22"/>
          <w:szCs w:val="22"/>
        </w:rPr>
      </w:pPr>
      <w:bookmarkStart w:id="192" w:name="_Toc151653272"/>
      <w:bookmarkStart w:id="193" w:name="_Toc223533812"/>
      <w:r w:rsidRPr="003D7933">
        <w:rPr>
          <w:rFonts w:ascii="Arial" w:hAnsi="Arial" w:cs="Arial"/>
          <w:sz w:val="22"/>
          <w:szCs w:val="22"/>
        </w:rPr>
        <w:t>Bierna ochrona przeciwpożarowa</w:t>
      </w:r>
      <w:bookmarkEnd w:id="192"/>
      <w:bookmarkEnd w:id="193"/>
    </w:p>
    <w:p w14:paraId="4D48C3DC" w14:textId="77777777" w:rsidR="00853BAD" w:rsidRPr="003D7933" w:rsidRDefault="00853BAD" w:rsidP="00853BAD">
      <w:pPr>
        <w:pStyle w:val="Standard"/>
        <w:widowControl/>
        <w:jc w:val="both"/>
        <w:rPr>
          <w:rFonts w:ascii="Arial" w:eastAsia="Times New Roman" w:hAnsi="Arial"/>
          <w:color w:val="000000"/>
          <w:sz w:val="20"/>
          <w:szCs w:val="20"/>
          <w:lang w:bidi="ar-SA"/>
        </w:rPr>
      </w:pPr>
      <w:r w:rsidRPr="003D7933">
        <w:rPr>
          <w:rFonts w:ascii="Arial" w:eastAsia="Times New Roman" w:hAnsi="Arial"/>
          <w:color w:val="000000"/>
          <w:sz w:val="20"/>
          <w:szCs w:val="20"/>
          <w:lang w:bidi="ar-SA"/>
        </w:rPr>
        <w:tab/>
        <w:t xml:space="preserve">Zgodnie z wytycznymi projektu architektonicznego </w:t>
      </w:r>
      <w:r w:rsidR="00444FD3">
        <w:rPr>
          <w:rFonts w:ascii="Arial" w:eastAsia="Lucida Sans Unicode" w:hAnsi="Arial"/>
          <w:iCs/>
          <w:sz w:val="20"/>
          <w:szCs w:val="20"/>
          <w:lang w:bidi="ar-SA"/>
        </w:rPr>
        <w:t xml:space="preserve">proponowanej rozbudowa willi ze Skawy                           o  oranżerię, </w:t>
      </w:r>
      <w:r w:rsidR="005A371C">
        <w:rPr>
          <w:rFonts w:ascii="Arial" w:eastAsia="Times New Roman" w:hAnsi="Arial"/>
          <w:color w:val="000000"/>
          <w:sz w:val="20"/>
          <w:szCs w:val="20"/>
          <w:lang w:bidi="ar-SA"/>
        </w:rPr>
        <w:t xml:space="preserve">stanowi oddzielną strefę pożarową </w:t>
      </w:r>
      <w:r w:rsidR="00444FD3">
        <w:rPr>
          <w:rFonts w:ascii="Arial" w:eastAsia="Times New Roman" w:hAnsi="Arial"/>
          <w:color w:val="000000"/>
          <w:sz w:val="20"/>
          <w:szCs w:val="20"/>
          <w:lang w:bidi="ar-SA"/>
        </w:rPr>
        <w:t xml:space="preserve">oddzieloną niż istniejąca willa ze Skawy </w:t>
      </w:r>
      <w:r w:rsidR="005A371C">
        <w:rPr>
          <w:rFonts w:ascii="Arial" w:eastAsia="Times New Roman" w:hAnsi="Arial"/>
          <w:color w:val="000000"/>
          <w:sz w:val="20"/>
          <w:szCs w:val="20"/>
          <w:lang w:bidi="ar-SA"/>
        </w:rPr>
        <w:t xml:space="preserve">i sam w sobie </w:t>
      </w:r>
      <w:r w:rsidR="003D7933" w:rsidRPr="003D7933">
        <w:rPr>
          <w:rFonts w:ascii="Arial" w:eastAsia="Times New Roman" w:hAnsi="Arial"/>
          <w:color w:val="000000"/>
          <w:sz w:val="20"/>
          <w:szCs w:val="20"/>
          <w:lang w:bidi="ar-SA"/>
        </w:rPr>
        <w:t xml:space="preserve">nie </w:t>
      </w:r>
      <w:r w:rsidRPr="003D7933">
        <w:rPr>
          <w:rFonts w:ascii="Arial" w:eastAsia="Times New Roman" w:hAnsi="Arial"/>
          <w:color w:val="000000"/>
          <w:sz w:val="20"/>
          <w:szCs w:val="20"/>
          <w:lang w:bidi="ar-SA"/>
        </w:rPr>
        <w:t>został</w:t>
      </w:r>
      <w:r w:rsidR="006769AF">
        <w:rPr>
          <w:rFonts w:ascii="Arial" w:eastAsia="Times New Roman" w:hAnsi="Arial"/>
          <w:color w:val="000000"/>
          <w:sz w:val="20"/>
          <w:szCs w:val="20"/>
          <w:lang w:bidi="ar-SA"/>
        </w:rPr>
        <w:t>a podzielona</w:t>
      </w:r>
      <w:r w:rsidRPr="003D7933">
        <w:rPr>
          <w:rFonts w:ascii="Arial" w:eastAsia="Times New Roman" w:hAnsi="Arial"/>
          <w:color w:val="000000"/>
          <w:sz w:val="20"/>
          <w:szCs w:val="20"/>
          <w:lang w:bidi="ar-SA"/>
        </w:rPr>
        <w:t xml:space="preserve"> na strefy pożarowe. Celem utrzymania tej samej biernej odporności ogniowej przejść instalacji poprzez strefy należy zastosować odpowiednie środki zaradcze.</w:t>
      </w:r>
    </w:p>
    <w:p w14:paraId="7B8EB173" w14:textId="77777777" w:rsidR="00853BAD" w:rsidRDefault="00853BAD" w:rsidP="003D7933">
      <w:pPr>
        <w:pStyle w:val="Textbody"/>
        <w:jc w:val="both"/>
        <w:rPr>
          <w:rFonts w:ascii="Arial" w:eastAsia="Arial" w:hAnsi="Arial" w:cs="Arial"/>
          <w:color w:val="000000"/>
          <w:sz w:val="20"/>
          <w:szCs w:val="20"/>
          <w:lang w:bidi="ar-SA"/>
        </w:rPr>
      </w:pPr>
      <w:r w:rsidRPr="003D7933">
        <w:rPr>
          <w:rFonts w:ascii="Arial" w:hAnsi="Arial" w:cs="Arial"/>
          <w:sz w:val="20"/>
          <w:szCs w:val="20"/>
        </w:rPr>
        <w:tab/>
        <w:t>Dla przejść przez stałe przegrody budowlane przejścia korytami kablowymi i drabinkami  zabezpieczenia wykonać z bezrozpuszczalnikowej powłoki ognioochronnej o wytrzymałości REI jak ściana/strop.</w:t>
      </w:r>
      <w:r w:rsidR="003D7933" w:rsidRPr="003D7933">
        <w:rPr>
          <w:rFonts w:ascii="Arial" w:hAnsi="Arial" w:cs="Arial"/>
          <w:sz w:val="20"/>
          <w:szCs w:val="20"/>
        </w:rPr>
        <w:t xml:space="preserve"> </w:t>
      </w:r>
      <w:r w:rsidRPr="003D7933">
        <w:rPr>
          <w:rFonts w:ascii="Arial" w:hAnsi="Arial" w:cs="Arial"/>
          <w:sz w:val="20"/>
          <w:szCs w:val="20"/>
        </w:rPr>
        <w:t xml:space="preserve">Wszystkie kable i przewody przechodzące przez przegrody p.poż. o średnicy większej niż 4cm, muszą być wypełnione masą ognioodporną. </w:t>
      </w:r>
      <w:proofErr w:type="spellStart"/>
      <w:r w:rsidRPr="003D7933">
        <w:rPr>
          <w:rFonts w:ascii="Arial" w:hAnsi="Arial" w:cs="Arial"/>
          <w:sz w:val="20"/>
          <w:szCs w:val="20"/>
        </w:rPr>
        <w:t>Ww</w:t>
      </w:r>
      <w:proofErr w:type="spellEnd"/>
      <w:r w:rsidRPr="003D7933">
        <w:rPr>
          <w:rFonts w:ascii="Arial" w:hAnsi="Arial" w:cs="Arial"/>
          <w:sz w:val="20"/>
          <w:szCs w:val="20"/>
        </w:rPr>
        <w:t xml:space="preserve"> przejścia przez przegrody budowlane oznaczyć tabliczką identyfikacyjną.</w:t>
      </w:r>
      <w:r w:rsidR="003D7933" w:rsidRPr="003D7933">
        <w:rPr>
          <w:rFonts w:ascii="Arial" w:hAnsi="Arial" w:cs="Arial"/>
          <w:sz w:val="20"/>
          <w:szCs w:val="20"/>
        </w:rPr>
        <w:t xml:space="preserve"> </w:t>
      </w:r>
      <w:r w:rsidRPr="003D7933">
        <w:rPr>
          <w:rFonts w:ascii="Arial" w:eastAsia="Arial" w:hAnsi="Arial" w:cs="Arial"/>
          <w:color w:val="000000"/>
          <w:sz w:val="20"/>
          <w:szCs w:val="20"/>
          <w:lang w:bidi="ar-SA"/>
        </w:rPr>
        <w:t xml:space="preserve">Kable zasilające (sterujące) urządzenia wymagające pracy podczas pożaru </w:t>
      </w:r>
      <w:r w:rsidRPr="003D7933">
        <w:rPr>
          <w:rFonts w:ascii="Arial" w:eastAsia="Arial" w:hAnsi="Arial" w:cs="Arial"/>
          <w:color w:val="000000"/>
          <w:sz w:val="20"/>
          <w:szCs w:val="20"/>
          <w:lang w:bidi="ar-SA"/>
        </w:rPr>
        <w:lastRenderedPageBreak/>
        <w:t>wykonać jako niepalne EI90 wraz z trasą – mocowanie kabli na uchwytach EI90 co 30cm.</w:t>
      </w:r>
    </w:p>
    <w:p w14:paraId="2C3A8EFA" w14:textId="77777777" w:rsidR="007D5A12" w:rsidRPr="007D5A12" w:rsidRDefault="007D5A12" w:rsidP="007D5A12">
      <w:pPr>
        <w:pStyle w:val="Style1"/>
        <w:framePr w:hSpace="0" w:wrap="auto" w:vAnchor="margin" w:yAlign="inline"/>
        <w:ind w:left="0" w:firstLine="0"/>
        <w:rPr>
          <w:sz w:val="20"/>
          <w:szCs w:val="20"/>
        </w:rPr>
      </w:pPr>
      <w:r>
        <w:rPr>
          <w:sz w:val="20"/>
          <w:szCs w:val="20"/>
        </w:rPr>
        <w:tab/>
        <w:t xml:space="preserve">Proponowana rozbudowa willi ze Skawy o oranżerie, sam budynek oranżerii, </w:t>
      </w:r>
      <w:r w:rsidRPr="004E4FFC">
        <w:rPr>
          <w:sz w:val="20"/>
          <w:szCs w:val="20"/>
        </w:rPr>
        <w:t xml:space="preserve">stanowić będzie jedną strefę pożarową, odrębną względem istniejącego budynku willi, wydzieloną ścianą oddzielenia przeciwpożarowego o klasie odporności ogniowej REI120 oraz drzwiami o klasie odporności ogniowej EI60. </w:t>
      </w:r>
    </w:p>
    <w:p w14:paraId="5D8BCC95" w14:textId="77777777" w:rsidR="007D5A12" w:rsidRPr="000F1A1A" w:rsidRDefault="007D5A12" w:rsidP="000F1A1A">
      <w:pPr>
        <w:ind w:firstLine="0"/>
        <w:rPr>
          <w:rFonts w:ascii="Arial" w:hAnsi="Arial" w:cs="Arial"/>
          <w:bCs/>
          <w:i/>
          <w:szCs w:val="20"/>
          <w:shd w:val="clear" w:color="auto" w:fill="FFFFFF"/>
        </w:rPr>
      </w:pPr>
      <w:r w:rsidRPr="007D5A12">
        <w:rPr>
          <w:rFonts w:ascii="Arial" w:eastAsia="Arial" w:hAnsi="Arial" w:cs="Arial"/>
          <w:i/>
          <w:color w:val="000000"/>
          <w:szCs w:val="20"/>
        </w:rPr>
        <w:t xml:space="preserve">(Szczegóły </w:t>
      </w:r>
      <w:r w:rsidRPr="007D5A12">
        <w:rPr>
          <w:rFonts w:ascii="Arial" w:hAnsi="Arial" w:cs="Arial"/>
          <w:bCs/>
          <w:i/>
          <w:szCs w:val="20"/>
          <w:shd w:val="clear" w:color="auto" w:fill="FFFFFF"/>
        </w:rPr>
        <w:t xml:space="preserve">dotyczące </w:t>
      </w:r>
      <w:r>
        <w:rPr>
          <w:rFonts w:ascii="Arial" w:hAnsi="Arial" w:cs="Arial"/>
          <w:bCs/>
          <w:i/>
          <w:szCs w:val="20"/>
          <w:shd w:val="clear" w:color="auto" w:fill="FFFFFF"/>
        </w:rPr>
        <w:t xml:space="preserve">rozbudowy willi ze Skawy o oranżerię, dotyczących </w:t>
      </w:r>
      <w:r w:rsidRPr="007D5A12">
        <w:rPr>
          <w:rFonts w:ascii="Arial" w:hAnsi="Arial" w:cs="Arial"/>
          <w:bCs/>
          <w:i/>
          <w:szCs w:val="20"/>
          <w:shd w:val="clear" w:color="auto" w:fill="FFFFFF"/>
        </w:rPr>
        <w:t>warunków ochrony przeciwpożarowej obiektu, opisane w punkcie 3.12.)</w:t>
      </w:r>
    </w:p>
    <w:p w14:paraId="57346012" w14:textId="77777777" w:rsidR="00853BAD" w:rsidRPr="003D7933" w:rsidRDefault="00853BAD" w:rsidP="00F45C1E">
      <w:pPr>
        <w:pStyle w:val="Nagwek4"/>
        <w:numPr>
          <w:ilvl w:val="3"/>
          <w:numId w:val="37"/>
        </w:numPr>
        <w:rPr>
          <w:rFonts w:ascii="Arial" w:hAnsi="Arial" w:cs="Arial"/>
          <w:sz w:val="22"/>
          <w:szCs w:val="22"/>
        </w:rPr>
      </w:pPr>
      <w:bookmarkStart w:id="194" w:name="_Toc151653273"/>
      <w:bookmarkStart w:id="195" w:name="_Toc223533813"/>
      <w:r w:rsidRPr="003D7933">
        <w:rPr>
          <w:rFonts w:ascii="Arial" w:hAnsi="Arial" w:cs="Arial"/>
          <w:sz w:val="22"/>
          <w:szCs w:val="22"/>
        </w:rPr>
        <w:t>Instalacje teletechniczne</w:t>
      </w:r>
      <w:bookmarkEnd w:id="194"/>
      <w:bookmarkEnd w:id="195"/>
      <w:r w:rsidRPr="003D7933">
        <w:rPr>
          <w:rFonts w:ascii="Arial" w:hAnsi="Arial" w:cs="Arial"/>
          <w:sz w:val="22"/>
          <w:szCs w:val="22"/>
        </w:rPr>
        <w:t xml:space="preserve"> </w:t>
      </w:r>
    </w:p>
    <w:p w14:paraId="0F567A9E" w14:textId="77777777" w:rsidR="00853BAD" w:rsidRPr="003D7933" w:rsidRDefault="00853BAD" w:rsidP="003D7933">
      <w:pPr>
        <w:rPr>
          <w:rFonts w:ascii="Arial" w:hAnsi="Arial" w:cs="Arial"/>
          <w:b/>
          <w:szCs w:val="20"/>
        </w:rPr>
      </w:pPr>
      <w:r w:rsidRPr="003D7933">
        <w:rPr>
          <w:rFonts w:ascii="Arial" w:hAnsi="Arial" w:cs="Arial"/>
          <w:iCs/>
          <w:color w:val="000000"/>
          <w:szCs w:val="20"/>
        </w:rPr>
        <w:tab/>
      </w:r>
      <w:r w:rsidRPr="003D7933">
        <w:rPr>
          <w:rFonts w:ascii="Arial" w:hAnsi="Arial" w:cs="Arial"/>
          <w:b/>
          <w:szCs w:val="20"/>
        </w:rPr>
        <w:t>Instalacja okablowania strukturalnego LAN</w:t>
      </w:r>
    </w:p>
    <w:p w14:paraId="03AABE58" w14:textId="77777777" w:rsidR="00853BAD" w:rsidRPr="003D7933" w:rsidRDefault="00853BAD" w:rsidP="00853BAD">
      <w:pPr>
        <w:pStyle w:val="Standard"/>
        <w:widowControl/>
        <w:jc w:val="both"/>
        <w:rPr>
          <w:rFonts w:ascii="Arial" w:hAnsi="Arial"/>
          <w:sz w:val="20"/>
          <w:szCs w:val="20"/>
        </w:rPr>
      </w:pPr>
      <w:r w:rsidRPr="003D7933">
        <w:rPr>
          <w:rFonts w:ascii="Arial" w:hAnsi="Arial"/>
          <w:b/>
          <w:bCs/>
          <w:sz w:val="20"/>
          <w:szCs w:val="20"/>
          <w:shd w:val="clear" w:color="auto" w:fill="FFFFFF"/>
          <w:lang w:val="en-US"/>
        </w:rPr>
        <w:t xml:space="preserve">Normy </w:t>
      </w:r>
      <w:proofErr w:type="spellStart"/>
      <w:r w:rsidRPr="003D7933">
        <w:rPr>
          <w:rFonts w:ascii="Arial" w:hAnsi="Arial"/>
          <w:b/>
          <w:bCs/>
          <w:sz w:val="20"/>
          <w:szCs w:val="20"/>
          <w:shd w:val="clear" w:color="auto" w:fill="FFFFFF"/>
          <w:lang w:val="en-US"/>
        </w:rPr>
        <w:t>dotyczące</w:t>
      </w:r>
      <w:proofErr w:type="spellEnd"/>
      <w:r w:rsidRPr="003D7933">
        <w:rPr>
          <w:rFonts w:ascii="Arial" w:hAnsi="Arial"/>
          <w:b/>
          <w:bCs/>
          <w:sz w:val="20"/>
          <w:szCs w:val="20"/>
          <w:shd w:val="clear" w:color="auto" w:fill="FFFFFF"/>
          <w:lang w:val="en-US"/>
        </w:rPr>
        <w:t xml:space="preserve"> </w:t>
      </w:r>
      <w:proofErr w:type="spellStart"/>
      <w:r w:rsidRPr="003D7933">
        <w:rPr>
          <w:rFonts w:ascii="Arial" w:hAnsi="Arial"/>
          <w:b/>
          <w:bCs/>
          <w:sz w:val="20"/>
          <w:szCs w:val="20"/>
          <w:shd w:val="clear" w:color="auto" w:fill="FFFFFF"/>
          <w:lang w:val="en-US"/>
        </w:rPr>
        <w:t>okablowania</w:t>
      </w:r>
      <w:proofErr w:type="spellEnd"/>
      <w:r w:rsidRPr="003D7933">
        <w:rPr>
          <w:rFonts w:ascii="Arial" w:hAnsi="Arial"/>
          <w:b/>
          <w:bCs/>
          <w:sz w:val="20"/>
          <w:szCs w:val="20"/>
          <w:shd w:val="clear" w:color="auto" w:fill="FFFFFF"/>
          <w:lang w:val="en-US"/>
        </w:rPr>
        <w:t xml:space="preserve"> </w:t>
      </w:r>
      <w:proofErr w:type="spellStart"/>
      <w:r w:rsidRPr="003D7933">
        <w:rPr>
          <w:rFonts w:ascii="Arial" w:hAnsi="Arial"/>
          <w:b/>
          <w:bCs/>
          <w:sz w:val="20"/>
          <w:szCs w:val="20"/>
          <w:shd w:val="clear" w:color="auto" w:fill="FFFFFF"/>
          <w:lang w:val="en-US"/>
        </w:rPr>
        <w:t>strukturalnego</w:t>
      </w:r>
      <w:proofErr w:type="spellEnd"/>
      <w:r w:rsidRPr="003D7933">
        <w:rPr>
          <w:rFonts w:ascii="Arial" w:hAnsi="Arial"/>
          <w:b/>
          <w:bCs/>
          <w:sz w:val="20"/>
          <w:szCs w:val="20"/>
          <w:shd w:val="clear" w:color="auto" w:fill="FFFFFF"/>
          <w:lang w:val="en-US"/>
        </w:rPr>
        <w:t>:</w:t>
      </w:r>
    </w:p>
    <w:p w14:paraId="4854D943" w14:textId="77777777" w:rsidR="00853BAD" w:rsidRPr="003D7933" w:rsidRDefault="00853BAD" w:rsidP="00463DDE">
      <w:pPr>
        <w:pStyle w:val="Standard"/>
        <w:numPr>
          <w:ilvl w:val="0"/>
          <w:numId w:val="81"/>
        </w:numPr>
        <w:jc w:val="both"/>
        <w:rPr>
          <w:rFonts w:ascii="Arial" w:eastAsia="Lucida Sans Unicode" w:hAnsi="Arial"/>
          <w:sz w:val="20"/>
          <w:szCs w:val="20"/>
          <w:lang w:bidi="ar-SA"/>
        </w:rPr>
      </w:pPr>
      <w:r w:rsidRPr="003D7933">
        <w:rPr>
          <w:rFonts w:ascii="Arial" w:eastAsia="Lucida Sans Unicode" w:hAnsi="Arial"/>
          <w:sz w:val="20"/>
          <w:szCs w:val="20"/>
          <w:lang w:bidi="ar-SA"/>
        </w:rPr>
        <w:t>PN-EN 50173-1:2011 Technika informatyczna -- Systemy okablowania strukturalnego -- Część 1: Wymagania ogólne;</w:t>
      </w:r>
    </w:p>
    <w:p w14:paraId="7A1FA804" w14:textId="77777777" w:rsidR="00853BAD" w:rsidRPr="003D7933" w:rsidRDefault="00853BAD" w:rsidP="00463DDE">
      <w:pPr>
        <w:pStyle w:val="Standard"/>
        <w:numPr>
          <w:ilvl w:val="0"/>
          <w:numId w:val="81"/>
        </w:numPr>
        <w:jc w:val="both"/>
        <w:rPr>
          <w:rFonts w:ascii="Arial" w:eastAsia="Lucida Sans Unicode" w:hAnsi="Arial"/>
          <w:sz w:val="20"/>
          <w:szCs w:val="20"/>
          <w:lang w:bidi="ar-SA"/>
        </w:rPr>
      </w:pPr>
      <w:r w:rsidRPr="003D7933">
        <w:rPr>
          <w:rFonts w:ascii="Arial" w:eastAsia="Lucida Sans Unicode" w:hAnsi="Arial"/>
          <w:sz w:val="20"/>
          <w:szCs w:val="20"/>
          <w:lang w:bidi="ar-SA"/>
        </w:rPr>
        <w:t>PN-EN 50173-2:2008/A1:2011 Technika informatyczna -- Systemy okablowania strukturalnego -- Część 2: Pomieszczenia biurowe</w:t>
      </w:r>
    </w:p>
    <w:p w14:paraId="2B7DA900" w14:textId="77777777" w:rsidR="00853BAD" w:rsidRPr="003D7933" w:rsidRDefault="00853BAD" w:rsidP="00463DDE">
      <w:pPr>
        <w:pStyle w:val="Standard"/>
        <w:numPr>
          <w:ilvl w:val="0"/>
          <w:numId w:val="81"/>
        </w:numPr>
        <w:jc w:val="both"/>
        <w:rPr>
          <w:rFonts w:ascii="Arial" w:eastAsia="Lucida Sans Unicode" w:hAnsi="Arial"/>
          <w:sz w:val="20"/>
          <w:szCs w:val="20"/>
          <w:lang w:bidi="ar-SA"/>
        </w:rPr>
      </w:pPr>
      <w:r w:rsidRPr="003D7933">
        <w:rPr>
          <w:rFonts w:ascii="Arial" w:eastAsia="Lucida Sans Unicode" w:hAnsi="Arial"/>
          <w:sz w:val="20"/>
          <w:szCs w:val="20"/>
          <w:lang w:bidi="ar-SA"/>
        </w:rPr>
        <w:t>PN-EN 50174-2:2010/A1:2011 Technika informatyczna - Instalacja okablowania -- Część 2: Planowanie i wykonywanie instalacji wewnątrz budynków</w:t>
      </w:r>
    </w:p>
    <w:p w14:paraId="0EC92F1B" w14:textId="77777777" w:rsidR="00853BAD" w:rsidRPr="003D7933" w:rsidRDefault="00853BAD" w:rsidP="00463DDE">
      <w:pPr>
        <w:pStyle w:val="Standard"/>
        <w:numPr>
          <w:ilvl w:val="0"/>
          <w:numId w:val="81"/>
        </w:numPr>
        <w:jc w:val="both"/>
        <w:rPr>
          <w:rFonts w:ascii="Arial" w:eastAsia="Lucida Sans Unicode" w:hAnsi="Arial"/>
          <w:sz w:val="20"/>
          <w:szCs w:val="20"/>
          <w:lang w:bidi="ar-SA"/>
        </w:rPr>
      </w:pPr>
      <w:r w:rsidRPr="003D7933">
        <w:rPr>
          <w:rFonts w:ascii="Arial" w:eastAsia="Lucida Sans Unicode" w:hAnsi="Arial"/>
          <w:sz w:val="20"/>
          <w:szCs w:val="20"/>
          <w:lang w:bidi="ar-SA"/>
        </w:rPr>
        <w:t>PN-EN 50174-1:2010/A1:2011 Technika informatyczna - Instalacja okablowania -- Część 1: Specyfikacja instalacji i zapewnienie jakości</w:t>
      </w:r>
    </w:p>
    <w:p w14:paraId="5720EAEF" w14:textId="77777777" w:rsidR="00853BAD" w:rsidRPr="003D7933" w:rsidRDefault="00853BAD" w:rsidP="00463DDE">
      <w:pPr>
        <w:pStyle w:val="Standard"/>
        <w:numPr>
          <w:ilvl w:val="0"/>
          <w:numId w:val="81"/>
        </w:numPr>
        <w:jc w:val="both"/>
        <w:rPr>
          <w:rFonts w:ascii="Arial" w:eastAsia="Lucida Sans Unicode" w:hAnsi="Arial"/>
          <w:sz w:val="20"/>
          <w:szCs w:val="20"/>
          <w:lang w:bidi="ar-SA"/>
        </w:rPr>
      </w:pPr>
      <w:r w:rsidRPr="003D7933">
        <w:rPr>
          <w:rFonts w:ascii="Arial" w:eastAsia="Lucida Sans Unicode" w:hAnsi="Arial"/>
          <w:sz w:val="20"/>
          <w:szCs w:val="20"/>
          <w:lang w:bidi="ar-SA"/>
        </w:rPr>
        <w:t>PN-EN 50346:2004/A2:2010 Technika informatyczna -- Instalacja okablowania -- Badanie zainstalowanego okablowania</w:t>
      </w:r>
    </w:p>
    <w:p w14:paraId="24E1C1A5" w14:textId="77777777" w:rsidR="00853BAD" w:rsidRPr="003D7933" w:rsidRDefault="00853BAD" w:rsidP="00463DDE">
      <w:pPr>
        <w:pStyle w:val="Standard"/>
        <w:numPr>
          <w:ilvl w:val="0"/>
          <w:numId w:val="81"/>
        </w:numPr>
        <w:jc w:val="both"/>
        <w:rPr>
          <w:rFonts w:ascii="Arial" w:hAnsi="Arial"/>
          <w:sz w:val="20"/>
          <w:szCs w:val="20"/>
        </w:rPr>
      </w:pPr>
      <w:r w:rsidRPr="003D7933">
        <w:rPr>
          <w:rFonts w:ascii="Arial" w:eastAsia="Lucida Sans Unicode" w:hAnsi="Arial"/>
          <w:sz w:val="20"/>
          <w:szCs w:val="20"/>
          <w:lang w:bidi="ar-SA"/>
        </w:rPr>
        <w:t xml:space="preserve">International standard ISO/IEC 11801: Information </w:t>
      </w:r>
      <w:proofErr w:type="spellStart"/>
      <w:r w:rsidRPr="003D7933">
        <w:rPr>
          <w:rFonts w:ascii="Arial" w:eastAsia="Lucida Sans Unicode" w:hAnsi="Arial"/>
          <w:sz w:val="20"/>
          <w:szCs w:val="20"/>
          <w:lang w:bidi="ar-SA"/>
        </w:rPr>
        <w:t>technology</w:t>
      </w:r>
      <w:proofErr w:type="spellEnd"/>
      <w:r w:rsidRPr="003D7933">
        <w:rPr>
          <w:rFonts w:ascii="Arial" w:eastAsia="Lucida Sans Unicode" w:hAnsi="Arial"/>
          <w:sz w:val="20"/>
          <w:szCs w:val="20"/>
          <w:lang w:bidi="ar-SA"/>
        </w:rPr>
        <w:t xml:space="preserve"> — </w:t>
      </w:r>
      <w:proofErr w:type="spellStart"/>
      <w:r w:rsidRPr="003D7933">
        <w:rPr>
          <w:rFonts w:ascii="Arial" w:eastAsia="Lucida Sans Unicode" w:hAnsi="Arial"/>
          <w:sz w:val="20"/>
          <w:szCs w:val="20"/>
          <w:lang w:bidi="ar-SA"/>
        </w:rPr>
        <w:t>Generic</w:t>
      </w:r>
      <w:proofErr w:type="spellEnd"/>
      <w:r w:rsidRPr="003D7933">
        <w:rPr>
          <w:rFonts w:ascii="Arial" w:eastAsia="Lucida Sans Unicode" w:hAnsi="Arial"/>
          <w:sz w:val="20"/>
          <w:szCs w:val="20"/>
          <w:lang w:bidi="ar-SA"/>
        </w:rPr>
        <w:t xml:space="preserve"> </w:t>
      </w:r>
      <w:proofErr w:type="spellStart"/>
      <w:r w:rsidRPr="003D7933">
        <w:rPr>
          <w:rFonts w:ascii="Arial" w:eastAsia="Lucida Sans Unicode" w:hAnsi="Arial"/>
          <w:sz w:val="20"/>
          <w:szCs w:val="20"/>
          <w:lang w:bidi="ar-SA"/>
        </w:rPr>
        <w:t>cabling</w:t>
      </w:r>
      <w:proofErr w:type="spellEnd"/>
      <w:r w:rsidRPr="003D7933">
        <w:rPr>
          <w:rFonts w:ascii="Arial" w:eastAsia="Lucida Sans Unicode" w:hAnsi="Arial"/>
          <w:sz w:val="20"/>
          <w:szCs w:val="20"/>
          <w:lang w:bidi="ar-SA"/>
        </w:rPr>
        <w:t xml:space="preserve"> for </w:t>
      </w:r>
      <w:proofErr w:type="spellStart"/>
      <w:r w:rsidRPr="003D7933">
        <w:rPr>
          <w:rFonts w:ascii="Arial" w:eastAsia="Lucida Sans Unicode" w:hAnsi="Arial"/>
          <w:sz w:val="20"/>
          <w:szCs w:val="20"/>
          <w:lang w:bidi="ar-SA"/>
        </w:rPr>
        <w:t>customer</w:t>
      </w:r>
      <w:proofErr w:type="spellEnd"/>
      <w:r w:rsidRPr="003D7933">
        <w:rPr>
          <w:rFonts w:ascii="Arial" w:eastAsia="Lucida Sans Unicode" w:hAnsi="Arial"/>
          <w:sz w:val="20"/>
          <w:szCs w:val="20"/>
          <w:lang w:bidi="ar-SA"/>
        </w:rPr>
        <w:t xml:space="preserve"> </w:t>
      </w:r>
      <w:proofErr w:type="spellStart"/>
      <w:r w:rsidRPr="003D7933">
        <w:rPr>
          <w:rFonts w:ascii="Arial" w:eastAsia="Lucida Sans Unicode" w:hAnsi="Arial"/>
          <w:sz w:val="20"/>
          <w:szCs w:val="20"/>
          <w:lang w:bidi="ar-SA"/>
        </w:rPr>
        <w:t>premises</w:t>
      </w:r>
      <w:proofErr w:type="spellEnd"/>
    </w:p>
    <w:p w14:paraId="03CEA339" w14:textId="77777777" w:rsidR="00853BAD" w:rsidRPr="003D7933" w:rsidRDefault="00853BAD" w:rsidP="00853BAD">
      <w:pPr>
        <w:pStyle w:val="Standard"/>
        <w:jc w:val="both"/>
        <w:rPr>
          <w:rFonts w:ascii="Arial" w:hAnsi="Arial"/>
          <w:sz w:val="20"/>
          <w:szCs w:val="20"/>
        </w:rPr>
      </w:pPr>
    </w:p>
    <w:p w14:paraId="295871BD" w14:textId="77777777" w:rsidR="00853BAD" w:rsidRPr="003D7933" w:rsidRDefault="00853BAD" w:rsidP="00853BAD">
      <w:pPr>
        <w:pStyle w:val="Standard"/>
        <w:jc w:val="both"/>
        <w:rPr>
          <w:rFonts w:ascii="Arial" w:hAnsi="Arial"/>
          <w:b/>
          <w:bCs/>
          <w:sz w:val="20"/>
          <w:szCs w:val="20"/>
        </w:rPr>
      </w:pPr>
      <w:r w:rsidRPr="003D7933">
        <w:rPr>
          <w:rFonts w:ascii="Arial" w:hAnsi="Arial"/>
          <w:b/>
          <w:bCs/>
          <w:sz w:val="20"/>
          <w:szCs w:val="20"/>
        </w:rPr>
        <w:t>Opis systemu</w:t>
      </w:r>
    </w:p>
    <w:p w14:paraId="411023B2" w14:textId="77777777" w:rsidR="00853BAD" w:rsidRPr="003D7933" w:rsidRDefault="00853BAD" w:rsidP="00853BAD">
      <w:pPr>
        <w:pStyle w:val="Standard"/>
        <w:jc w:val="both"/>
        <w:rPr>
          <w:rFonts w:ascii="Arial" w:hAnsi="Arial"/>
          <w:sz w:val="20"/>
          <w:szCs w:val="20"/>
        </w:rPr>
      </w:pPr>
      <w:r w:rsidRPr="003D7933">
        <w:rPr>
          <w:rFonts w:ascii="Arial" w:eastAsia="Arial" w:hAnsi="Arial"/>
          <w:color w:val="000000"/>
          <w:sz w:val="20"/>
          <w:szCs w:val="20"/>
          <w:lang w:bidi="ar-SA"/>
        </w:rPr>
        <w:tab/>
      </w:r>
      <w:r w:rsidRPr="003D7933">
        <w:rPr>
          <w:rFonts w:ascii="Arial" w:eastAsia="Lucida Sans Unicode" w:hAnsi="Arial"/>
          <w:sz w:val="20"/>
          <w:szCs w:val="20"/>
          <w:lang w:bidi="ar-SA"/>
        </w:rPr>
        <w:t xml:space="preserve">Dla </w:t>
      </w:r>
      <w:r w:rsidR="006769AF">
        <w:rPr>
          <w:rFonts w:ascii="Arial" w:eastAsia="Lucida Sans Unicode" w:hAnsi="Arial"/>
          <w:sz w:val="20"/>
          <w:szCs w:val="20"/>
          <w:lang w:bidi="ar-SA"/>
        </w:rPr>
        <w:t xml:space="preserve">projektowanej rozbudowy willi ze Skawy o oranżerię </w:t>
      </w:r>
      <w:r w:rsidRPr="003D7933">
        <w:rPr>
          <w:rFonts w:ascii="Arial" w:eastAsia="Lucida Sans Unicode" w:hAnsi="Arial"/>
          <w:sz w:val="20"/>
          <w:szCs w:val="20"/>
          <w:lang w:bidi="ar-SA"/>
        </w:rPr>
        <w:t>projektuje się okablowanie strukturalne ekranowane w oparciu o kabel  UTP B2ca kat.6 obejmujące swoim zakresem okablowanie sieci LAN, okablowanie telefoniczne oraz okablowanie dla instalacji CCTV. Jako interfejs końcowy dla połączeń na skrętce miedzianej 4 parowej przewidziano złącza ekranowane RJ45 kat.6 uzyskując klasę całego systemu E.</w:t>
      </w:r>
    </w:p>
    <w:p w14:paraId="23363ACF" w14:textId="77777777" w:rsidR="00853BAD" w:rsidRPr="003D7933" w:rsidRDefault="00853BAD" w:rsidP="003D7933">
      <w:pPr>
        <w:pStyle w:val="Standard"/>
        <w:jc w:val="both"/>
        <w:rPr>
          <w:rFonts w:ascii="Arial" w:eastAsia="Lucida Sans Unicode" w:hAnsi="Arial"/>
          <w:sz w:val="20"/>
          <w:szCs w:val="20"/>
          <w:lang w:bidi="ar-SA"/>
        </w:rPr>
      </w:pPr>
      <w:r w:rsidRPr="003D7933">
        <w:rPr>
          <w:rFonts w:ascii="Arial" w:eastAsia="Lucida Sans Unicode" w:hAnsi="Arial"/>
          <w:sz w:val="20"/>
          <w:szCs w:val="20"/>
          <w:lang w:bidi="ar-SA"/>
        </w:rPr>
        <w:tab/>
        <w:t xml:space="preserve">Dla połączeń światłowodowych, kompletny system połączeń budowany będzie w oparciu o kable B2ca - wielodomowy 50/125µm klasy OM3 i </w:t>
      </w:r>
      <w:proofErr w:type="spellStart"/>
      <w:r w:rsidRPr="003D7933">
        <w:rPr>
          <w:rFonts w:ascii="Arial" w:eastAsia="Lucida Sans Unicode" w:hAnsi="Arial"/>
          <w:sz w:val="20"/>
          <w:szCs w:val="20"/>
          <w:lang w:bidi="ar-SA"/>
        </w:rPr>
        <w:t>jednomodowy</w:t>
      </w:r>
      <w:proofErr w:type="spellEnd"/>
      <w:r w:rsidRPr="003D7933">
        <w:rPr>
          <w:rFonts w:ascii="Arial" w:eastAsia="Lucida Sans Unicode" w:hAnsi="Arial"/>
          <w:sz w:val="20"/>
          <w:szCs w:val="20"/>
          <w:lang w:bidi="ar-SA"/>
        </w:rPr>
        <w:t xml:space="preserve"> 9/125µm klasy OS2, zakończone złączami LC duplex.</w:t>
      </w:r>
      <w:r w:rsidR="003D7933">
        <w:rPr>
          <w:rFonts w:ascii="Arial" w:eastAsia="Lucida Sans Unicode" w:hAnsi="Arial"/>
          <w:sz w:val="20"/>
          <w:szCs w:val="20"/>
          <w:lang w:bidi="ar-SA"/>
        </w:rPr>
        <w:t xml:space="preserve"> </w:t>
      </w:r>
      <w:r w:rsidRPr="003D7933">
        <w:rPr>
          <w:rFonts w:ascii="Arial" w:hAnsi="Arial"/>
          <w:sz w:val="20"/>
          <w:szCs w:val="20"/>
        </w:rPr>
        <w:t xml:space="preserve">Punkty przyłączeniowe w postaci gniazd RJ45 montowane będą w zestawach z kodowanymi gniazdami zasilania dedykowanego tworząc punkty </w:t>
      </w:r>
      <w:proofErr w:type="spellStart"/>
      <w:r w:rsidRPr="003D7933">
        <w:rPr>
          <w:rFonts w:ascii="Arial" w:hAnsi="Arial"/>
          <w:sz w:val="20"/>
          <w:szCs w:val="20"/>
        </w:rPr>
        <w:t>elektryczno</w:t>
      </w:r>
      <w:proofErr w:type="spellEnd"/>
      <w:r w:rsidRPr="003D7933">
        <w:rPr>
          <w:rFonts w:ascii="Arial" w:hAnsi="Arial"/>
          <w:sz w:val="20"/>
          <w:szCs w:val="20"/>
        </w:rPr>
        <w:t>–logiczne.</w:t>
      </w:r>
    </w:p>
    <w:p w14:paraId="727AD430" w14:textId="77777777" w:rsidR="00853BAD" w:rsidRPr="003D7933" w:rsidRDefault="00853BAD" w:rsidP="00853BAD">
      <w:pPr>
        <w:pStyle w:val="Standard"/>
        <w:jc w:val="both"/>
        <w:rPr>
          <w:rFonts w:ascii="Arial" w:hAnsi="Arial"/>
          <w:sz w:val="20"/>
          <w:szCs w:val="20"/>
        </w:rPr>
      </w:pPr>
      <w:r w:rsidRPr="003D7933">
        <w:rPr>
          <w:rFonts w:ascii="Arial" w:eastAsia="Lucida Sans Unicode" w:hAnsi="Arial"/>
          <w:sz w:val="20"/>
          <w:szCs w:val="20"/>
          <w:lang w:bidi="ar-SA"/>
        </w:rPr>
        <w:tab/>
        <w:t xml:space="preserve">Gniazda końcowe instalacji LAN (dwa ekranowane moduły 2xRJ45 kat.6 w każdym gnieździe lub ich wielokrotność) zabudowane zostaną dla wszystkich stanowisk pracy w pomieszczeniach biurowych, technologicznych (w miejscach wskazanych przez Zamawiającego). </w:t>
      </w:r>
      <w:r w:rsidRPr="003D7933">
        <w:rPr>
          <w:rFonts w:ascii="Arial" w:eastAsia="Times New Roman" w:hAnsi="Arial"/>
          <w:sz w:val="20"/>
          <w:szCs w:val="20"/>
          <w:lang w:bidi="ar-SA"/>
        </w:rPr>
        <w:t>Zestaw PEL składa się z gniazd: 2x230V DATA, 4xRJ46 kat.6, zabudowanych w jednej ramce 4 – krotnej oraz osobno jedno gniazdo 230V w pojedynczej ramce.</w:t>
      </w:r>
      <w:r w:rsidRPr="003D7933">
        <w:rPr>
          <w:rFonts w:ascii="Arial" w:eastAsia="Lucida Sans Unicode" w:hAnsi="Arial"/>
          <w:sz w:val="20"/>
          <w:szCs w:val="20"/>
          <w:lang w:bidi="ar-SA"/>
        </w:rPr>
        <w:t xml:space="preserve"> Gniazda montowane będą podtynkowo lub w ścianach g-k lub w listwach instalacyjnych lub w kasetach podłogowych. </w:t>
      </w:r>
      <w:r w:rsidRPr="003D7933">
        <w:rPr>
          <w:rFonts w:ascii="Arial" w:eastAsia="Times New Roman" w:hAnsi="Arial"/>
          <w:sz w:val="20"/>
          <w:szCs w:val="20"/>
          <w:lang w:bidi="ar-SA"/>
        </w:rPr>
        <w:t>Zestaw PEL należy zabudować na wysokości ok 1m od podłogi.</w:t>
      </w:r>
    </w:p>
    <w:p w14:paraId="6D2B3018" w14:textId="77777777" w:rsidR="00853BAD" w:rsidRPr="003D7933" w:rsidRDefault="00853BAD" w:rsidP="00853BAD">
      <w:pPr>
        <w:pStyle w:val="Textbody"/>
        <w:spacing w:after="283"/>
        <w:jc w:val="both"/>
        <w:rPr>
          <w:rFonts w:ascii="Arial" w:hAnsi="Arial" w:cs="Arial"/>
          <w:sz w:val="20"/>
          <w:szCs w:val="20"/>
        </w:rPr>
      </w:pPr>
      <w:r w:rsidRPr="003D7933">
        <w:rPr>
          <w:rFonts w:ascii="Arial" w:eastAsia="Lucida Sans Unicode" w:hAnsi="Arial" w:cs="Arial"/>
          <w:sz w:val="20"/>
          <w:szCs w:val="20"/>
        </w:rPr>
        <w:tab/>
        <w:t>Okablowanie dla instalacji wykonać kablami U</w:t>
      </w:r>
      <w:r w:rsidRPr="003D7933">
        <w:rPr>
          <w:rFonts w:ascii="Arial" w:eastAsia="Lucida Sans Unicode" w:hAnsi="Arial" w:cs="Arial"/>
          <w:sz w:val="20"/>
          <w:szCs w:val="20"/>
          <w:lang w:bidi="ar-SA"/>
        </w:rPr>
        <w:t>TP kat.6, B2ca LSOH</w:t>
      </w:r>
      <w:r w:rsidRPr="003D7933">
        <w:rPr>
          <w:rFonts w:ascii="Arial" w:eastAsia="Lucida Sans Unicode" w:hAnsi="Arial" w:cs="Arial"/>
          <w:sz w:val="20"/>
          <w:szCs w:val="20"/>
        </w:rPr>
        <w:t>. Kable układać w korytkach kablowych lub w rurkach instalacyjnych pod tynkiem. Główne trasy kablowe prowadzone będ</w:t>
      </w:r>
      <w:r w:rsidR="003D7933">
        <w:rPr>
          <w:rFonts w:ascii="Arial" w:eastAsia="Lucida Sans Unicode" w:hAnsi="Arial" w:cs="Arial"/>
          <w:sz w:val="20"/>
          <w:szCs w:val="20"/>
        </w:rPr>
        <w:t xml:space="preserve">ą w korytkach kablowych. </w:t>
      </w:r>
      <w:r w:rsidRPr="003D7933">
        <w:rPr>
          <w:rFonts w:ascii="Arial" w:hAnsi="Arial" w:cs="Arial"/>
          <w:sz w:val="20"/>
          <w:szCs w:val="20"/>
        </w:rPr>
        <w:t>Po wykonaniu okablowania strukturalnego zostaną wykonane pomiary torów kablowych stwierdzające zgodność ich parametrów z wymaganiami normy ISO/IEC 11801 2012 (Ed.2.2) dla klasy E. System okablowania strukturalnego zostanie objęty gwarancja niezawodności przez producenta systemu okablowania.</w:t>
      </w:r>
    </w:p>
    <w:p w14:paraId="2CE0EFE6" w14:textId="77777777" w:rsidR="00853BAD" w:rsidRPr="003D7933" w:rsidRDefault="00853BAD" w:rsidP="00853BAD">
      <w:pPr>
        <w:pStyle w:val="Standard"/>
        <w:jc w:val="both"/>
        <w:rPr>
          <w:rFonts w:ascii="Arial" w:hAnsi="Arial"/>
          <w:b/>
          <w:bCs/>
          <w:sz w:val="20"/>
          <w:szCs w:val="20"/>
        </w:rPr>
      </w:pPr>
      <w:r w:rsidRPr="003D7933">
        <w:rPr>
          <w:rFonts w:ascii="Arial" w:hAnsi="Arial"/>
          <w:b/>
          <w:bCs/>
          <w:sz w:val="20"/>
          <w:szCs w:val="20"/>
        </w:rPr>
        <w:t xml:space="preserve"> Instalacja bezprzewodowa</w:t>
      </w:r>
    </w:p>
    <w:p w14:paraId="4C6002AD" w14:textId="77777777" w:rsidR="00853BAD" w:rsidRPr="003D7933" w:rsidRDefault="00853BAD" w:rsidP="00853BAD">
      <w:pPr>
        <w:pStyle w:val="Textbody"/>
        <w:jc w:val="both"/>
        <w:rPr>
          <w:rFonts w:ascii="Arial" w:eastAsia="Lucida Sans Unicode" w:hAnsi="Arial" w:cs="Arial"/>
          <w:sz w:val="20"/>
          <w:szCs w:val="20"/>
        </w:rPr>
      </w:pPr>
      <w:r w:rsidRPr="003D7933">
        <w:rPr>
          <w:rFonts w:ascii="Arial" w:eastAsia="Lucida Sans Unicode" w:hAnsi="Arial" w:cs="Arial"/>
          <w:sz w:val="20"/>
          <w:szCs w:val="20"/>
        </w:rPr>
        <w:tab/>
        <w:t>Dla bezprzewodowego dostępu do sieci LAN projektuje się dodatkowe punkty (</w:t>
      </w:r>
      <w:proofErr w:type="spellStart"/>
      <w:r w:rsidRPr="003D7933">
        <w:rPr>
          <w:rFonts w:ascii="Arial" w:eastAsia="Lucida Sans Unicode" w:hAnsi="Arial" w:cs="Arial"/>
          <w:sz w:val="20"/>
          <w:szCs w:val="20"/>
        </w:rPr>
        <w:t>PEL_WiFi</w:t>
      </w:r>
      <w:proofErr w:type="spellEnd"/>
      <w:r w:rsidRPr="003D7933">
        <w:rPr>
          <w:rFonts w:ascii="Arial" w:eastAsia="Lucida Sans Unicode" w:hAnsi="Arial" w:cs="Arial"/>
          <w:sz w:val="20"/>
          <w:szCs w:val="20"/>
        </w:rPr>
        <w:t xml:space="preserve">) do obsługi Access </w:t>
      </w:r>
      <w:proofErr w:type="spellStart"/>
      <w:r w:rsidRPr="003D7933">
        <w:rPr>
          <w:rFonts w:ascii="Arial" w:eastAsia="Lucida Sans Unicode" w:hAnsi="Arial" w:cs="Arial"/>
          <w:sz w:val="20"/>
          <w:szCs w:val="20"/>
        </w:rPr>
        <w:t>Point'ów</w:t>
      </w:r>
      <w:proofErr w:type="spellEnd"/>
      <w:r w:rsidRPr="003D7933">
        <w:rPr>
          <w:rFonts w:ascii="Arial" w:eastAsia="Lucida Sans Unicode" w:hAnsi="Arial" w:cs="Arial"/>
          <w:sz w:val="20"/>
          <w:szCs w:val="20"/>
        </w:rPr>
        <w:t>. Urządzenia końcowe zostaną dobrane w projekcie wykonawczym.</w:t>
      </w:r>
    </w:p>
    <w:p w14:paraId="1A538290" w14:textId="77777777" w:rsidR="00853BAD" w:rsidRPr="003D7933" w:rsidRDefault="00853BAD" w:rsidP="00853BAD">
      <w:pPr>
        <w:pStyle w:val="Textbody"/>
        <w:jc w:val="both"/>
        <w:rPr>
          <w:rFonts w:ascii="Arial" w:eastAsia="Lucida Sans Unicode" w:hAnsi="Arial" w:cs="Arial"/>
          <w:sz w:val="20"/>
          <w:szCs w:val="20"/>
        </w:rPr>
      </w:pPr>
      <w:r w:rsidRPr="003D7933">
        <w:rPr>
          <w:rFonts w:ascii="Arial" w:eastAsia="Lucida Sans Unicode" w:hAnsi="Arial" w:cs="Arial"/>
          <w:sz w:val="20"/>
          <w:szCs w:val="20"/>
        </w:rPr>
        <w:tab/>
        <w:t xml:space="preserve">Finalne rozmieszczenie punktów dostępowych </w:t>
      </w:r>
      <w:proofErr w:type="spellStart"/>
      <w:r w:rsidRPr="003D7933">
        <w:rPr>
          <w:rFonts w:ascii="Arial" w:eastAsia="Lucida Sans Unicode" w:hAnsi="Arial" w:cs="Arial"/>
          <w:sz w:val="20"/>
          <w:szCs w:val="20"/>
        </w:rPr>
        <w:t>WiFi</w:t>
      </w:r>
      <w:proofErr w:type="spellEnd"/>
      <w:r w:rsidRPr="003D7933">
        <w:rPr>
          <w:rFonts w:ascii="Arial" w:eastAsia="Lucida Sans Unicode" w:hAnsi="Arial" w:cs="Arial"/>
          <w:sz w:val="20"/>
          <w:szCs w:val="20"/>
        </w:rPr>
        <w:t xml:space="preserve"> czy stacji bazowych dla telefonii DECT Wykonawca (Instalator systemu) ustali na podstawie pomiarów propagacji fal elektromagnetycznych wykonanych po zrealizowaniu stałych przegród budowlanych, ścian działowych, ciągów wentylacyjnych oraz stolarki.</w:t>
      </w:r>
    </w:p>
    <w:p w14:paraId="10C48E61" w14:textId="77777777" w:rsidR="00853BAD" w:rsidRPr="003D7933" w:rsidRDefault="00853BAD" w:rsidP="00853BAD">
      <w:pPr>
        <w:pStyle w:val="Standard"/>
        <w:jc w:val="both"/>
        <w:rPr>
          <w:rFonts w:ascii="Arial" w:hAnsi="Arial"/>
          <w:b/>
          <w:bCs/>
          <w:sz w:val="20"/>
          <w:szCs w:val="20"/>
        </w:rPr>
      </w:pPr>
      <w:r w:rsidRPr="003D7933">
        <w:rPr>
          <w:rFonts w:ascii="Arial" w:hAnsi="Arial"/>
          <w:b/>
          <w:bCs/>
          <w:sz w:val="20"/>
          <w:szCs w:val="20"/>
        </w:rPr>
        <w:t xml:space="preserve"> Szafy okablowania strukturalnego</w:t>
      </w:r>
    </w:p>
    <w:p w14:paraId="5F96DE54" w14:textId="77777777" w:rsidR="00853BAD" w:rsidRPr="003D7933" w:rsidRDefault="00853BAD" w:rsidP="00853BAD">
      <w:pPr>
        <w:pStyle w:val="Textbody"/>
        <w:jc w:val="both"/>
        <w:rPr>
          <w:rFonts w:ascii="Arial" w:hAnsi="Arial" w:cs="Arial"/>
          <w:sz w:val="20"/>
          <w:szCs w:val="20"/>
        </w:rPr>
      </w:pPr>
      <w:r w:rsidRPr="003D7933">
        <w:rPr>
          <w:rFonts w:ascii="Arial" w:eastAsia="Lucida Sans Unicode" w:hAnsi="Arial" w:cs="Arial"/>
          <w:sz w:val="20"/>
          <w:szCs w:val="20"/>
        </w:rPr>
        <w:tab/>
        <w:t xml:space="preserve">Główny punkt dystrybucyjny GPD </w:t>
      </w:r>
      <w:r w:rsidRPr="003D7933">
        <w:rPr>
          <w:rFonts w:ascii="Arial" w:eastAsia="Lucida Sans Unicode" w:hAnsi="Arial" w:cs="Arial"/>
          <w:color w:val="000000"/>
          <w:sz w:val="20"/>
          <w:szCs w:val="20"/>
          <w:lang w:bidi="ar-SA"/>
        </w:rPr>
        <w:t xml:space="preserve">stanowić będą szafy 19'' wielkości 42U, które należy </w:t>
      </w:r>
      <w:r w:rsidRPr="003D7933">
        <w:rPr>
          <w:rFonts w:ascii="Arial" w:eastAsia="Lucida Sans Unicode" w:hAnsi="Arial" w:cs="Arial"/>
          <w:color w:val="000000"/>
          <w:sz w:val="20"/>
          <w:szCs w:val="20"/>
          <w:lang w:bidi="ar-SA"/>
        </w:rPr>
        <w:lastRenderedPageBreak/>
        <w:t xml:space="preserve">zlokalizować w pomieszczeniu technicznym. W szafach należy umożliwić zarówno montaż osprzętu pasywnego jak i urządzeń aktywnych sieci LAN oraz urządzeń związanych z obsługą systemów telewizji przemysłowej, </w:t>
      </w:r>
      <w:proofErr w:type="spellStart"/>
      <w:r w:rsidRPr="003D7933">
        <w:rPr>
          <w:rFonts w:ascii="Arial" w:eastAsia="Lucida Sans Unicode" w:hAnsi="Arial" w:cs="Arial"/>
          <w:color w:val="000000"/>
          <w:sz w:val="20"/>
          <w:szCs w:val="20"/>
          <w:lang w:bidi="ar-SA"/>
        </w:rPr>
        <w:t>SSWiN</w:t>
      </w:r>
      <w:proofErr w:type="spellEnd"/>
      <w:r w:rsidRPr="003D7933">
        <w:rPr>
          <w:rFonts w:ascii="Arial" w:eastAsia="Lucida Sans Unicode" w:hAnsi="Arial" w:cs="Arial"/>
          <w:color w:val="000000"/>
          <w:sz w:val="20"/>
          <w:szCs w:val="20"/>
          <w:lang w:bidi="ar-SA"/>
        </w:rPr>
        <w:t>.</w:t>
      </w:r>
    </w:p>
    <w:p w14:paraId="39DC141C" w14:textId="77777777" w:rsidR="00853BAD" w:rsidRPr="003D7933" w:rsidRDefault="00853BAD" w:rsidP="00853BAD">
      <w:pPr>
        <w:pStyle w:val="Textbody"/>
        <w:jc w:val="both"/>
        <w:rPr>
          <w:rFonts w:ascii="Arial" w:hAnsi="Arial" w:cs="Arial"/>
          <w:sz w:val="20"/>
          <w:szCs w:val="20"/>
        </w:rPr>
      </w:pPr>
      <w:r w:rsidRPr="003D7933">
        <w:rPr>
          <w:rFonts w:ascii="Arial" w:eastAsia="Lucida Sans Unicode" w:hAnsi="Arial" w:cs="Arial"/>
          <w:color w:val="000000"/>
          <w:sz w:val="20"/>
          <w:szCs w:val="20"/>
          <w:lang w:bidi="ar-SA"/>
        </w:rPr>
        <w:tab/>
      </w:r>
      <w:r w:rsidRPr="003D7933">
        <w:rPr>
          <w:rFonts w:ascii="Arial" w:eastAsia="Lucida Sans Unicode" w:hAnsi="Arial" w:cs="Arial"/>
          <w:sz w:val="20"/>
          <w:szCs w:val="20"/>
        </w:rPr>
        <w:t>Zasilanie dla szaf GPD należy wykonać z zasilaczy UPS.</w:t>
      </w:r>
    </w:p>
    <w:p w14:paraId="4AFC369C" w14:textId="77777777" w:rsidR="00853BAD" w:rsidRPr="003D7933" w:rsidRDefault="00853BAD" w:rsidP="00853BAD">
      <w:pPr>
        <w:pStyle w:val="Standard"/>
        <w:jc w:val="both"/>
        <w:rPr>
          <w:rFonts w:ascii="Arial" w:hAnsi="Arial"/>
          <w:b/>
          <w:bCs/>
          <w:spacing w:val="-4"/>
          <w:sz w:val="20"/>
          <w:szCs w:val="20"/>
          <w:lang w:bidi="ar-SA"/>
        </w:rPr>
      </w:pPr>
      <w:r w:rsidRPr="003D7933">
        <w:rPr>
          <w:rFonts w:ascii="Arial" w:hAnsi="Arial"/>
          <w:b/>
          <w:bCs/>
          <w:spacing w:val="-4"/>
          <w:sz w:val="20"/>
          <w:szCs w:val="20"/>
          <w:lang w:bidi="ar-SA"/>
        </w:rPr>
        <w:t xml:space="preserve"> Urządzenia aktywne sieci LAN</w:t>
      </w:r>
    </w:p>
    <w:p w14:paraId="48C7E09A" w14:textId="77777777" w:rsidR="00853BAD" w:rsidRPr="00A1002C" w:rsidRDefault="00853BAD" w:rsidP="00A1002C">
      <w:pPr>
        <w:pStyle w:val="Textbody"/>
        <w:widowControl/>
        <w:spacing w:after="0"/>
        <w:jc w:val="both"/>
        <w:rPr>
          <w:rFonts w:ascii="Arial" w:eastAsia="Lucida Sans Unicode" w:hAnsi="Arial" w:cs="Arial"/>
          <w:sz w:val="20"/>
          <w:szCs w:val="20"/>
          <w:lang w:bidi="ar-SA"/>
        </w:rPr>
      </w:pPr>
      <w:r w:rsidRPr="003D7933">
        <w:rPr>
          <w:rFonts w:ascii="Arial" w:eastAsia="Lucida Sans Unicode" w:hAnsi="Arial" w:cs="Arial"/>
          <w:sz w:val="20"/>
          <w:szCs w:val="20"/>
          <w:lang w:bidi="ar-SA"/>
        </w:rPr>
        <w:tab/>
        <w:t>Urządzenia aktywne zostaną zainstalowane w szafie RACK w pomieszczeniach technicznych. Urządzenia aktywne zostaną dobrane w projekcie wykonawczym.</w:t>
      </w:r>
    </w:p>
    <w:p w14:paraId="5953A27F" w14:textId="41A69D08" w:rsidR="00853BAD" w:rsidRPr="00C56C9B" w:rsidRDefault="00853BAD" w:rsidP="00F45C1E">
      <w:pPr>
        <w:pStyle w:val="Nagwek4"/>
        <w:numPr>
          <w:ilvl w:val="3"/>
          <w:numId w:val="37"/>
        </w:numPr>
        <w:rPr>
          <w:rFonts w:ascii="Arial" w:hAnsi="Arial" w:cs="Arial"/>
          <w:sz w:val="22"/>
          <w:szCs w:val="22"/>
        </w:rPr>
      </w:pPr>
      <w:bookmarkStart w:id="196" w:name="_Toc151653275"/>
      <w:bookmarkStart w:id="197" w:name="_Toc223533814"/>
      <w:r w:rsidRPr="00C56C9B">
        <w:rPr>
          <w:rFonts w:ascii="Arial" w:hAnsi="Arial" w:cs="Arial"/>
          <w:sz w:val="22"/>
          <w:szCs w:val="22"/>
        </w:rPr>
        <w:t xml:space="preserve">Instalacja systemu sygnalizacji włamania i napadu </w:t>
      </w:r>
      <w:proofErr w:type="spellStart"/>
      <w:r w:rsidRPr="00C56C9B">
        <w:rPr>
          <w:rFonts w:ascii="Arial" w:hAnsi="Arial" w:cs="Arial"/>
          <w:sz w:val="22"/>
          <w:szCs w:val="22"/>
        </w:rPr>
        <w:t>SSWiN</w:t>
      </w:r>
      <w:bookmarkEnd w:id="196"/>
      <w:bookmarkEnd w:id="197"/>
      <w:proofErr w:type="spellEnd"/>
    </w:p>
    <w:p w14:paraId="788DD42D" w14:textId="77777777" w:rsidR="00853BAD" w:rsidRPr="003D7933" w:rsidRDefault="00853BAD" w:rsidP="00853BAD">
      <w:pPr>
        <w:pStyle w:val="Textbody"/>
        <w:widowControl/>
        <w:jc w:val="both"/>
        <w:rPr>
          <w:rFonts w:ascii="Arial" w:eastAsia="Arial" w:hAnsi="Arial" w:cs="Arial"/>
          <w:color w:val="000000"/>
          <w:sz w:val="20"/>
          <w:szCs w:val="20"/>
          <w:lang w:bidi="ar-SA"/>
        </w:rPr>
      </w:pPr>
      <w:r w:rsidRPr="003D7933">
        <w:rPr>
          <w:rFonts w:ascii="Arial" w:eastAsia="Arial" w:hAnsi="Arial" w:cs="Arial"/>
          <w:color w:val="000000"/>
          <w:sz w:val="20"/>
          <w:szCs w:val="20"/>
          <w:lang w:bidi="ar-SA"/>
        </w:rPr>
        <w:tab/>
        <w:t xml:space="preserve">System sygnalizacji włamania i napadu należy projektować w oparciu o normy PN-EN 50130-4, PN-EN 50131. </w:t>
      </w:r>
      <w:r w:rsidR="003B7B0F">
        <w:rPr>
          <w:rFonts w:ascii="Arial" w:eastAsia="Lucida Sans Unicode" w:hAnsi="Arial" w:cs="Arial"/>
          <w:iCs/>
          <w:sz w:val="20"/>
          <w:szCs w:val="20"/>
          <w:lang w:bidi="ar-SA"/>
        </w:rPr>
        <w:t>Proponowana</w:t>
      </w:r>
      <w:r w:rsidR="003B7B0F">
        <w:rPr>
          <w:rFonts w:ascii="Arial" w:eastAsia="Lucida Sans Unicode" w:hAnsi="Arial"/>
          <w:iCs/>
          <w:sz w:val="20"/>
          <w:szCs w:val="20"/>
          <w:lang w:bidi="ar-SA"/>
        </w:rPr>
        <w:t xml:space="preserve"> rozbudowa willi ze Skawy o  oranżerię</w:t>
      </w:r>
      <w:r w:rsidR="003B7B0F" w:rsidRPr="003D7933">
        <w:rPr>
          <w:rFonts w:ascii="Arial" w:eastAsia="Arial" w:hAnsi="Arial" w:cs="Arial"/>
          <w:color w:val="000000"/>
          <w:sz w:val="20"/>
          <w:szCs w:val="20"/>
          <w:lang w:bidi="ar-SA"/>
        </w:rPr>
        <w:t xml:space="preserve"> </w:t>
      </w:r>
      <w:r w:rsidRPr="003D7933">
        <w:rPr>
          <w:rFonts w:ascii="Arial" w:eastAsia="Arial" w:hAnsi="Arial" w:cs="Arial"/>
          <w:color w:val="000000"/>
          <w:sz w:val="20"/>
          <w:szCs w:val="20"/>
          <w:lang w:bidi="ar-SA"/>
        </w:rPr>
        <w:t>został</w:t>
      </w:r>
      <w:r w:rsidR="003B7B0F">
        <w:rPr>
          <w:rFonts w:ascii="Arial" w:eastAsia="Arial" w:hAnsi="Arial" w:cs="Arial"/>
          <w:color w:val="000000"/>
          <w:sz w:val="20"/>
          <w:szCs w:val="20"/>
          <w:lang w:bidi="ar-SA"/>
        </w:rPr>
        <w:t>a zakwalifikowana</w:t>
      </w:r>
      <w:r w:rsidRPr="003D7933">
        <w:rPr>
          <w:rFonts w:ascii="Arial" w:eastAsia="Arial" w:hAnsi="Arial" w:cs="Arial"/>
          <w:color w:val="000000"/>
          <w:sz w:val="20"/>
          <w:szCs w:val="20"/>
          <w:lang w:bidi="ar-SA"/>
        </w:rPr>
        <w:t xml:space="preserve"> do obiektów </w:t>
      </w:r>
      <w:r w:rsidR="003B7B0F">
        <w:rPr>
          <w:rFonts w:ascii="Arial" w:eastAsia="Arial" w:hAnsi="Arial" w:cs="Arial"/>
          <w:color w:val="000000"/>
          <w:sz w:val="20"/>
          <w:szCs w:val="20"/>
          <w:lang w:bidi="ar-SA"/>
        </w:rPr>
        <w:t xml:space="preserve">                            </w:t>
      </w:r>
      <w:r w:rsidRPr="003D7933">
        <w:rPr>
          <w:rFonts w:ascii="Arial" w:eastAsia="Arial" w:hAnsi="Arial" w:cs="Arial"/>
          <w:color w:val="000000"/>
          <w:sz w:val="20"/>
          <w:szCs w:val="20"/>
          <w:lang w:bidi="ar-SA"/>
        </w:rPr>
        <w:t>o ryzyku średnim do wysokiego wymagających zastosowania wszystkich elementów systemu w 3 stopniu zabezpieczeń.</w:t>
      </w:r>
    </w:p>
    <w:p w14:paraId="7411ADB8" w14:textId="77777777" w:rsidR="00853BAD" w:rsidRPr="003D7933" w:rsidRDefault="00853BAD" w:rsidP="00853BAD">
      <w:pPr>
        <w:pStyle w:val="Standard"/>
        <w:jc w:val="both"/>
        <w:rPr>
          <w:rFonts w:ascii="Arial" w:eastAsia="Arial" w:hAnsi="Arial"/>
          <w:color w:val="000000"/>
          <w:sz w:val="20"/>
          <w:szCs w:val="20"/>
        </w:rPr>
      </w:pPr>
      <w:r w:rsidRPr="003D7933">
        <w:rPr>
          <w:rFonts w:ascii="Arial" w:eastAsia="Arial" w:hAnsi="Arial"/>
          <w:color w:val="000000"/>
          <w:sz w:val="20"/>
          <w:szCs w:val="20"/>
        </w:rPr>
        <w:tab/>
        <w:t>System sygnalizacji włamania i napadu zbudowany na bazie modułowej centrali alarmowej, którą należy zabudować w pomieszczeniu technicznym. Centrala obsługiwana będzie również z poziomu stanowiska komputerowego wyposażonego w oprogramowanie graficzne do wizualizacji.</w:t>
      </w:r>
    </w:p>
    <w:p w14:paraId="1F81532F" w14:textId="77777777" w:rsidR="00A35E75" w:rsidRDefault="00853BAD" w:rsidP="003B7B0F">
      <w:pPr>
        <w:pStyle w:val="Textbody"/>
        <w:jc w:val="both"/>
        <w:rPr>
          <w:rFonts w:ascii="Arial" w:eastAsia="Arial" w:hAnsi="Arial"/>
          <w:color w:val="000000"/>
          <w:spacing w:val="-4"/>
          <w:sz w:val="20"/>
          <w:szCs w:val="20"/>
          <w:lang w:bidi="ar-SA"/>
        </w:rPr>
      </w:pPr>
      <w:r w:rsidRPr="003D7933">
        <w:rPr>
          <w:rFonts w:ascii="Arial" w:eastAsia="Arial" w:hAnsi="Arial" w:cs="Arial"/>
          <w:color w:val="000000"/>
          <w:sz w:val="20"/>
          <w:szCs w:val="20"/>
        </w:rPr>
        <w:t>Jako elementy detekcyjne projektuje się dualne czujki ruchu PIR+MW, czujki ruchu PIR, magnetyczne czujki otwarcia oraz czujki zbicia szyby.</w:t>
      </w:r>
      <w:r w:rsidR="003B7B0F">
        <w:rPr>
          <w:rFonts w:ascii="Arial" w:eastAsia="Arial" w:hAnsi="Arial" w:cs="Arial"/>
          <w:color w:val="000000"/>
          <w:sz w:val="20"/>
          <w:szCs w:val="20"/>
        </w:rPr>
        <w:t xml:space="preserve"> </w:t>
      </w:r>
      <w:r w:rsidRPr="003D7933">
        <w:rPr>
          <w:rFonts w:ascii="Arial" w:eastAsia="Arial" w:hAnsi="Arial" w:cs="Arial"/>
          <w:color w:val="000000"/>
          <w:sz w:val="20"/>
          <w:szCs w:val="20"/>
        </w:rPr>
        <w:t xml:space="preserve">Na </w:t>
      </w:r>
      <w:r w:rsidR="003B7B0F">
        <w:rPr>
          <w:rFonts w:ascii="Arial" w:eastAsia="Lucida Sans Unicode" w:hAnsi="Arial" w:cs="Arial"/>
          <w:iCs/>
          <w:sz w:val="20"/>
          <w:szCs w:val="20"/>
          <w:lang w:bidi="ar-SA"/>
        </w:rPr>
        <w:t>proponowanej</w:t>
      </w:r>
      <w:r w:rsidR="003B7B0F">
        <w:rPr>
          <w:rFonts w:ascii="Arial" w:eastAsia="Lucida Sans Unicode" w:hAnsi="Arial"/>
          <w:iCs/>
          <w:sz w:val="20"/>
          <w:szCs w:val="20"/>
          <w:lang w:bidi="ar-SA"/>
        </w:rPr>
        <w:t xml:space="preserve"> rozbudowie willi ze Skawy  o  oranżerię</w:t>
      </w:r>
      <w:r w:rsidR="003B7B0F">
        <w:rPr>
          <w:rFonts w:ascii="Arial" w:eastAsia="Arial" w:hAnsi="Arial" w:cs="Arial"/>
          <w:color w:val="000000"/>
          <w:sz w:val="20"/>
          <w:szCs w:val="20"/>
        </w:rPr>
        <w:t xml:space="preserve">, </w:t>
      </w:r>
      <w:r w:rsidRPr="003D7933">
        <w:rPr>
          <w:rFonts w:ascii="Arial" w:eastAsia="Arial" w:hAnsi="Arial" w:cs="Arial"/>
          <w:color w:val="000000"/>
          <w:sz w:val="20"/>
          <w:szCs w:val="20"/>
        </w:rPr>
        <w:t>projektuje się system napadu oparty o przyciski przewodowe, które należy zlokalizować budynku.</w:t>
      </w:r>
      <w:r w:rsidR="003B7B0F">
        <w:rPr>
          <w:rFonts w:ascii="Arial" w:eastAsia="Arial" w:hAnsi="Arial" w:cs="Arial"/>
          <w:color w:val="000000"/>
          <w:sz w:val="20"/>
          <w:szCs w:val="20"/>
        </w:rPr>
        <w:t xml:space="preserve"> </w:t>
      </w:r>
      <w:r w:rsidRPr="003D7933">
        <w:rPr>
          <w:rFonts w:ascii="Arial" w:eastAsia="Arial" w:hAnsi="Arial" w:cs="Arial"/>
          <w:color w:val="000000"/>
          <w:sz w:val="20"/>
          <w:szCs w:val="20"/>
        </w:rPr>
        <w:t>System należy podzielić na strefy zgodnie z wytycznymi Użytkownika.</w:t>
      </w:r>
      <w:r w:rsidR="003B7B0F">
        <w:rPr>
          <w:rFonts w:ascii="Arial" w:eastAsia="Arial" w:hAnsi="Arial" w:cs="Arial"/>
          <w:color w:val="000000"/>
          <w:sz w:val="20"/>
          <w:szCs w:val="20"/>
        </w:rPr>
        <w:t xml:space="preserve"> </w:t>
      </w:r>
      <w:r w:rsidRPr="003D7933">
        <w:rPr>
          <w:rFonts w:ascii="Arial" w:eastAsia="Arial" w:hAnsi="Arial"/>
          <w:color w:val="000000"/>
          <w:spacing w:val="-4"/>
          <w:sz w:val="20"/>
          <w:szCs w:val="20"/>
          <w:lang w:bidi="ar-SA"/>
        </w:rPr>
        <w:t xml:space="preserve">Funkcję serwera i stacji operatorskiej dla całości systemu </w:t>
      </w:r>
      <w:proofErr w:type="spellStart"/>
      <w:r w:rsidRPr="003D7933">
        <w:rPr>
          <w:rFonts w:ascii="Arial" w:eastAsia="Arial" w:hAnsi="Arial"/>
          <w:color w:val="000000"/>
          <w:spacing w:val="-4"/>
          <w:sz w:val="20"/>
          <w:szCs w:val="20"/>
          <w:lang w:bidi="ar-SA"/>
        </w:rPr>
        <w:t>SSWiN</w:t>
      </w:r>
      <w:proofErr w:type="spellEnd"/>
      <w:r w:rsidRPr="003D7933">
        <w:rPr>
          <w:rFonts w:ascii="Arial" w:eastAsia="Arial" w:hAnsi="Arial"/>
          <w:color w:val="000000"/>
          <w:spacing w:val="-4"/>
          <w:sz w:val="20"/>
          <w:szCs w:val="20"/>
          <w:lang w:bidi="ar-SA"/>
        </w:rPr>
        <w:t xml:space="preserve"> będzie pełnić stacja robocza.</w:t>
      </w:r>
      <w:r w:rsidR="00A35E75">
        <w:rPr>
          <w:rFonts w:ascii="Arial" w:eastAsia="Arial" w:hAnsi="Arial"/>
          <w:color w:val="000000"/>
          <w:spacing w:val="-4"/>
          <w:sz w:val="20"/>
          <w:szCs w:val="20"/>
          <w:lang w:bidi="ar-SA"/>
        </w:rPr>
        <w:t xml:space="preserve"> </w:t>
      </w:r>
    </w:p>
    <w:p w14:paraId="654250EC" w14:textId="6D34BB94" w:rsidR="00853BAD" w:rsidRPr="00A35E75" w:rsidRDefault="00A35E75" w:rsidP="003B7B0F">
      <w:pPr>
        <w:pStyle w:val="Textbody"/>
        <w:jc w:val="both"/>
        <w:rPr>
          <w:rFonts w:ascii="Arial" w:eastAsia="Arial" w:hAnsi="Arial" w:cs="Arial"/>
          <w:b/>
          <w:bCs/>
          <w:color w:val="000000"/>
          <w:sz w:val="20"/>
          <w:szCs w:val="20"/>
        </w:rPr>
      </w:pPr>
      <w:r>
        <w:rPr>
          <w:rFonts w:ascii="Arial" w:eastAsia="Arial" w:hAnsi="Arial"/>
          <w:b/>
          <w:bCs/>
          <w:color w:val="000000"/>
          <w:spacing w:val="-4"/>
          <w:sz w:val="20"/>
          <w:szCs w:val="20"/>
          <w:lang w:bidi="ar-SA"/>
        </w:rPr>
        <w:t>Zaproponowane rozwiązanie proponuje się o</w:t>
      </w:r>
      <w:r w:rsidRPr="00A35E75">
        <w:rPr>
          <w:rFonts w:ascii="Arial" w:eastAsia="Arial" w:hAnsi="Arial"/>
          <w:b/>
          <w:bCs/>
          <w:color w:val="000000"/>
          <w:spacing w:val="-4"/>
          <w:sz w:val="20"/>
          <w:szCs w:val="20"/>
          <w:lang w:bidi="ar-SA"/>
        </w:rPr>
        <w:t xml:space="preserve"> ile zajdzie taka potrzeba. Dopuszcza się alternatywne rozwiązanie. </w:t>
      </w:r>
    </w:p>
    <w:p w14:paraId="3C2748EC" w14:textId="77777777" w:rsidR="00853BAD" w:rsidRPr="00C56C9B" w:rsidRDefault="00853BAD" w:rsidP="00F45C1E">
      <w:pPr>
        <w:pStyle w:val="Nagwek4"/>
        <w:numPr>
          <w:ilvl w:val="3"/>
          <w:numId w:val="37"/>
        </w:numPr>
        <w:rPr>
          <w:rFonts w:ascii="Arial" w:hAnsi="Arial" w:cs="Arial"/>
          <w:sz w:val="22"/>
          <w:szCs w:val="22"/>
        </w:rPr>
      </w:pPr>
      <w:bookmarkStart w:id="198" w:name="_Toc151653276"/>
      <w:bookmarkStart w:id="199" w:name="_Toc223533815"/>
      <w:r w:rsidRPr="00C56C9B">
        <w:rPr>
          <w:rFonts w:ascii="Arial" w:hAnsi="Arial" w:cs="Arial"/>
          <w:sz w:val="22"/>
          <w:szCs w:val="22"/>
        </w:rPr>
        <w:t xml:space="preserve">Instalacja systemu </w:t>
      </w:r>
      <w:proofErr w:type="spellStart"/>
      <w:r w:rsidRPr="00C56C9B">
        <w:rPr>
          <w:rFonts w:ascii="Arial" w:hAnsi="Arial" w:cs="Arial"/>
          <w:sz w:val="22"/>
          <w:szCs w:val="22"/>
        </w:rPr>
        <w:t>przyzywowego</w:t>
      </w:r>
      <w:bookmarkEnd w:id="198"/>
      <w:bookmarkEnd w:id="199"/>
      <w:proofErr w:type="spellEnd"/>
    </w:p>
    <w:p w14:paraId="4A2561BF" w14:textId="77777777" w:rsidR="00853BAD" w:rsidRPr="003D7933" w:rsidRDefault="00853BAD" w:rsidP="00853BAD">
      <w:pPr>
        <w:pStyle w:val="Standard"/>
        <w:jc w:val="both"/>
        <w:rPr>
          <w:rFonts w:ascii="Arial" w:hAnsi="Arial"/>
          <w:sz w:val="20"/>
          <w:szCs w:val="20"/>
        </w:rPr>
      </w:pPr>
      <w:r w:rsidRPr="003D7933">
        <w:rPr>
          <w:rFonts w:ascii="Arial" w:hAnsi="Arial"/>
          <w:sz w:val="20"/>
          <w:szCs w:val="20"/>
        </w:rPr>
        <w:tab/>
        <w:t xml:space="preserve">W </w:t>
      </w:r>
      <w:r w:rsidR="003B7B0F">
        <w:rPr>
          <w:rFonts w:ascii="Arial" w:eastAsia="Lucida Sans Unicode" w:hAnsi="Arial"/>
          <w:iCs/>
          <w:sz w:val="20"/>
          <w:szCs w:val="20"/>
          <w:lang w:bidi="ar-SA"/>
        </w:rPr>
        <w:t>proponowanej rozbudowa willi ze Skawy o oranżerię</w:t>
      </w:r>
      <w:r w:rsidR="003B7B0F">
        <w:rPr>
          <w:rFonts w:ascii="Arial" w:hAnsi="Arial"/>
          <w:sz w:val="20"/>
          <w:szCs w:val="20"/>
        </w:rPr>
        <w:t xml:space="preserve">, </w:t>
      </w:r>
      <w:r w:rsidRPr="003D7933">
        <w:rPr>
          <w:rFonts w:ascii="Arial" w:hAnsi="Arial"/>
          <w:sz w:val="20"/>
          <w:szCs w:val="20"/>
        </w:rPr>
        <w:t>przewiduje się montaż in</w:t>
      </w:r>
      <w:r w:rsidR="005A371C">
        <w:rPr>
          <w:rFonts w:ascii="Arial" w:hAnsi="Arial"/>
          <w:sz w:val="20"/>
          <w:szCs w:val="20"/>
        </w:rPr>
        <w:t xml:space="preserve">stalacji </w:t>
      </w:r>
      <w:proofErr w:type="spellStart"/>
      <w:r w:rsidR="005A371C">
        <w:rPr>
          <w:rFonts w:ascii="Arial" w:hAnsi="Arial"/>
          <w:sz w:val="20"/>
          <w:szCs w:val="20"/>
        </w:rPr>
        <w:t>przyzywowej</w:t>
      </w:r>
      <w:proofErr w:type="spellEnd"/>
      <w:r w:rsidR="005A371C">
        <w:rPr>
          <w:rFonts w:ascii="Arial" w:hAnsi="Arial"/>
          <w:sz w:val="20"/>
          <w:szCs w:val="20"/>
        </w:rPr>
        <w:t xml:space="preserve"> w toalecie przeznaczonej </w:t>
      </w:r>
      <w:r w:rsidRPr="003D7933">
        <w:rPr>
          <w:rFonts w:ascii="Arial" w:hAnsi="Arial"/>
          <w:sz w:val="20"/>
          <w:szCs w:val="20"/>
        </w:rPr>
        <w:t xml:space="preserve">dla </w:t>
      </w:r>
      <w:r w:rsidR="005A371C">
        <w:rPr>
          <w:rFonts w:ascii="Arial" w:hAnsi="Arial"/>
          <w:sz w:val="20"/>
          <w:szCs w:val="20"/>
        </w:rPr>
        <w:t xml:space="preserve">osób </w:t>
      </w:r>
      <w:r w:rsidRPr="003D7933">
        <w:rPr>
          <w:rFonts w:ascii="Arial" w:hAnsi="Arial"/>
          <w:sz w:val="20"/>
          <w:szCs w:val="20"/>
        </w:rPr>
        <w:t>niepełnosprawnych.</w:t>
      </w:r>
    </w:p>
    <w:p w14:paraId="1723B854" w14:textId="77777777" w:rsidR="00853BAD" w:rsidRPr="003D7933" w:rsidRDefault="00853BAD" w:rsidP="00853BAD">
      <w:pPr>
        <w:pStyle w:val="Standard"/>
        <w:jc w:val="both"/>
        <w:rPr>
          <w:rFonts w:ascii="Arial" w:hAnsi="Arial"/>
          <w:sz w:val="20"/>
          <w:szCs w:val="20"/>
        </w:rPr>
      </w:pPr>
      <w:r w:rsidRPr="003D7933">
        <w:rPr>
          <w:rFonts w:ascii="Arial" w:hAnsi="Arial"/>
          <w:sz w:val="20"/>
          <w:szCs w:val="20"/>
        </w:rPr>
        <w:t xml:space="preserve">W skład instalacji </w:t>
      </w:r>
      <w:proofErr w:type="spellStart"/>
      <w:r w:rsidRPr="003D7933">
        <w:rPr>
          <w:rFonts w:ascii="Arial" w:hAnsi="Arial"/>
          <w:sz w:val="20"/>
          <w:szCs w:val="20"/>
        </w:rPr>
        <w:t>przyzywowej</w:t>
      </w:r>
      <w:proofErr w:type="spellEnd"/>
      <w:r w:rsidRPr="003D7933">
        <w:rPr>
          <w:rFonts w:ascii="Arial" w:hAnsi="Arial"/>
          <w:sz w:val="20"/>
          <w:szCs w:val="20"/>
        </w:rPr>
        <w:t xml:space="preserve"> wchodzą następujące urządzenia:</w:t>
      </w:r>
    </w:p>
    <w:p w14:paraId="50631D1F" w14:textId="77777777" w:rsidR="00853BAD" w:rsidRPr="003D7933" w:rsidRDefault="00853BAD" w:rsidP="00463DDE">
      <w:pPr>
        <w:pStyle w:val="Standard"/>
        <w:numPr>
          <w:ilvl w:val="0"/>
          <w:numId w:val="83"/>
        </w:numPr>
        <w:ind w:left="1134"/>
        <w:jc w:val="both"/>
        <w:rPr>
          <w:rFonts w:ascii="Arial" w:hAnsi="Arial"/>
          <w:sz w:val="20"/>
          <w:szCs w:val="20"/>
        </w:rPr>
      </w:pPr>
      <w:r w:rsidRPr="003D7933">
        <w:rPr>
          <w:rFonts w:ascii="Arial" w:hAnsi="Arial"/>
          <w:sz w:val="20"/>
          <w:szCs w:val="20"/>
        </w:rPr>
        <w:t>przycisk przywoławczy (pociągowy lub naciskowy ) przy ubikacji</w:t>
      </w:r>
    </w:p>
    <w:p w14:paraId="0561075B" w14:textId="77777777" w:rsidR="00853BAD" w:rsidRPr="003D7933" w:rsidRDefault="00853BAD" w:rsidP="00463DDE">
      <w:pPr>
        <w:pStyle w:val="Standard"/>
        <w:numPr>
          <w:ilvl w:val="0"/>
          <w:numId w:val="83"/>
        </w:numPr>
        <w:ind w:left="1134"/>
        <w:jc w:val="both"/>
        <w:rPr>
          <w:rFonts w:ascii="Arial" w:hAnsi="Arial"/>
          <w:sz w:val="20"/>
          <w:szCs w:val="20"/>
        </w:rPr>
      </w:pPr>
      <w:r w:rsidRPr="003D7933">
        <w:rPr>
          <w:rFonts w:ascii="Arial" w:hAnsi="Arial"/>
          <w:sz w:val="20"/>
          <w:szCs w:val="20"/>
        </w:rPr>
        <w:t>przycisk kasownika przy drzwiach wewnątrz toalety</w:t>
      </w:r>
    </w:p>
    <w:p w14:paraId="7663E068" w14:textId="77777777" w:rsidR="00853BAD" w:rsidRPr="00C56C9B" w:rsidRDefault="00853BAD" w:rsidP="00463DDE">
      <w:pPr>
        <w:pStyle w:val="Standard"/>
        <w:numPr>
          <w:ilvl w:val="0"/>
          <w:numId w:val="83"/>
        </w:numPr>
        <w:ind w:left="1134"/>
        <w:jc w:val="both"/>
        <w:rPr>
          <w:rFonts w:ascii="Arial" w:hAnsi="Arial"/>
          <w:sz w:val="20"/>
          <w:szCs w:val="20"/>
        </w:rPr>
      </w:pPr>
      <w:r w:rsidRPr="003D7933">
        <w:rPr>
          <w:rFonts w:ascii="Arial" w:hAnsi="Arial"/>
          <w:sz w:val="20"/>
          <w:szCs w:val="20"/>
        </w:rPr>
        <w:t>wskaźnik pomieszczenia nad drzwiami do toalety od strony korytarza</w:t>
      </w:r>
    </w:p>
    <w:p w14:paraId="70A4F861" w14:textId="77777777" w:rsidR="005A371C" w:rsidRPr="00F32E90" w:rsidRDefault="00853BAD" w:rsidP="00463DDE">
      <w:pPr>
        <w:pStyle w:val="Standard"/>
        <w:numPr>
          <w:ilvl w:val="0"/>
          <w:numId w:val="83"/>
        </w:numPr>
        <w:ind w:left="1134"/>
        <w:jc w:val="both"/>
        <w:rPr>
          <w:rFonts w:ascii="Arial" w:hAnsi="Arial"/>
          <w:sz w:val="20"/>
          <w:szCs w:val="20"/>
        </w:rPr>
      </w:pPr>
      <w:r w:rsidRPr="003D7933">
        <w:rPr>
          <w:rFonts w:ascii="Arial" w:hAnsi="Arial"/>
          <w:sz w:val="20"/>
          <w:szCs w:val="20"/>
        </w:rPr>
        <w:t xml:space="preserve">Elementy systemu należy połączyć z centralką systemu, którą należy zlokalizować </w:t>
      </w:r>
      <w:r w:rsidR="003B7B0F">
        <w:rPr>
          <w:rFonts w:ascii="Arial" w:hAnsi="Arial"/>
          <w:sz w:val="20"/>
          <w:szCs w:val="20"/>
        </w:rPr>
        <w:t xml:space="preserve">                               </w:t>
      </w:r>
      <w:r w:rsidRPr="003D7933">
        <w:rPr>
          <w:rFonts w:ascii="Arial" w:hAnsi="Arial"/>
          <w:sz w:val="20"/>
          <w:szCs w:val="20"/>
        </w:rPr>
        <w:t>w pomieszczeniu monitoringu. Centralka ma możliwość indywidualnego monitorowania każdej toalety.</w:t>
      </w:r>
    </w:p>
    <w:p w14:paraId="03D99229" w14:textId="77777777" w:rsidR="00A1002C" w:rsidRPr="004E72F9" w:rsidRDefault="00853BAD" w:rsidP="004E72F9">
      <w:pPr>
        <w:pStyle w:val="Nagwek4"/>
        <w:numPr>
          <w:ilvl w:val="3"/>
          <w:numId w:val="37"/>
        </w:numPr>
        <w:rPr>
          <w:rFonts w:ascii="Arial" w:hAnsi="Arial" w:cs="Arial"/>
          <w:sz w:val="22"/>
          <w:szCs w:val="22"/>
        </w:rPr>
      </w:pPr>
      <w:bookmarkStart w:id="200" w:name="_Toc151653277"/>
      <w:bookmarkStart w:id="201" w:name="_Toc223533816"/>
      <w:r w:rsidRPr="00C56C9B">
        <w:rPr>
          <w:rFonts w:ascii="Arial" w:hAnsi="Arial" w:cs="Arial"/>
          <w:sz w:val="22"/>
          <w:szCs w:val="22"/>
        </w:rPr>
        <w:t>Instalacja systemu multimedialnego, telewizji TV-SAT</w:t>
      </w:r>
      <w:bookmarkEnd w:id="200"/>
      <w:bookmarkEnd w:id="201"/>
    </w:p>
    <w:p w14:paraId="4CC8D82E" w14:textId="77777777" w:rsidR="00853BAD" w:rsidRPr="003D7933" w:rsidRDefault="00853BAD" w:rsidP="00853BAD">
      <w:pPr>
        <w:pStyle w:val="Textbody"/>
        <w:widowControl/>
        <w:jc w:val="both"/>
        <w:rPr>
          <w:rFonts w:ascii="Arial" w:hAnsi="Arial" w:cs="Arial"/>
          <w:sz w:val="20"/>
          <w:szCs w:val="20"/>
        </w:rPr>
      </w:pPr>
      <w:r w:rsidRPr="003D7933">
        <w:rPr>
          <w:rFonts w:ascii="Arial" w:eastAsia="Arial" w:hAnsi="Arial" w:cs="Arial"/>
          <w:color w:val="000000"/>
          <w:sz w:val="20"/>
          <w:szCs w:val="20"/>
          <w:lang w:bidi="ar-SA"/>
        </w:rPr>
        <w:tab/>
      </w:r>
      <w:r w:rsidR="003B7B0F">
        <w:rPr>
          <w:rFonts w:ascii="Arial" w:eastAsia="Arial" w:hAnsi="Arial" w:cs="Arial"/>
          <w:color w:val="000000"/>
          <w:sz w:val="20"/>
          <w:szCs w:val="20"/>
          <w:lang w:bidi="ar-SA"/>
        </w:rPr>
        <w:t xml:space="preserve">W </w:t>
      </w:r>
      <w:r w:rsidR="003B7B0F">
        <w:rPr>
          <w:rFonts w:ascii="Arial" w:eastAsia="Lucida Sans Unicode" w:hAnsi="Arial" w:cs="Arial"/>
          <w:iCs/>
          <w:sz w:val="20"/>
          <w:szCs w:val="20"/>
          <w:lang w:bidi="ar-SA"/>
        </w:rPr>
        <w:t>proponowanej</w:t>
      </w:r>
      <w:r w:rsidR="003B7B0F">
        <w:rPr>
          <w:rFonts w:ascii="Arial" w:eastAsia="Lucida Sans Unicode" w:hAnsi="Arial"/>
          <w:iCs/>
          <w:sz w:val="20"/>
          <w:szCs w:val="20"/>
          <w:lang w:bidi="ar-SA"/>
        </w:rPr>
        <w:t xml:space="preserve"> rozbudowa willi ze Skawy o  oranżerię</w:t>
      </w:r>
      <w:r w:rsidR="003B7B0F">
        <w:rPr>
          <w:rFonts w:ascii="Arial" w:eastAsia="Arial" w:hAnsi="Arial" w:cs="Arial"/>
          <w:color w:val="000000"/>
          <w:sz w:val="20"/>
          <w:szCs w:val="20"/>
          <w:lang w:bidi="ar-SA"/>
        </w:rPr>
        <w:t>, w pomieszczeniu</w:t>
      </w:r>
      <w:r w:rsidRPr="003D7933">
        <w:rPr>
          <w:rFonts w:ascii="Arial" w:eastAsia="Arial" w:hAnsi="Arial" w:cs="Arial"/>
          <w:color w:val="000000"/>
          <w:sz w:val="20"/>
          <w:szCs w:val="20"/>
          <w:lang w:bidi="ar-SA"/>
        </w:rPr>
        <w:t xml:space="preserve"> sali </w:t>
      </w:r>
      <w:r w:rsidR="005A371C">
        <w:rPr>
          <w:rFonts w:ascii="Arial" w:eastAsia="Arial" w:hAnsi="Arial" w:cs="Arial"/>
          <w:color w:val="000000"/>
          <w:sz w:val="20"/>
          <w:szCs w:val="20"/>
          <w:lang w:bidi="ar-SA"/>
        </w:rPr>
        <w:t xml:space="preserve">spotkań </w:t>
      </w:r>
      <w:r w:rsidR="003B7B0F">
        <w:rPr>
          <w:rFonts w:ascii="Arial" w:eastAsia="Arial" w:hAnsi="Arial" w:cs="Arial"/>
          <w:color w:val="000000"/>
          <w:sz w:val="20"/>
          <w:szCs w:val="20"/>
          <w:lang w:bidi="ar-SA"/>
        </w:rPr>
        <w:t xml:space="preserve">                          </w:t>
      </w:r>
      <w:r w:rsidR="005A371C">
        <w:rPr>
          <w:rFonts w:ascii="Arial" w:eastAsia="Arial" w:hAnsi="Arial" w:cs="Arial"/>
          <w:color w:val="000000"/>
          <w:sz w:val="20"/>
          <w:szCs w:val="20"/>
          <w:lang w:bidi="ar-SA"/>
        </w:rPr>
        <w:t xml:space="preserve">o charakterze konferencyjnym </w:t>
      </w:r>
      <w:r w:rsidRPr="003D7933">
        <w:rPr>
          <w:rFonts w:ascii="Arial" w:eastAsia="Arial" w:hAnsi="Arial" w:cs="Arial"/>
          <w:color w:val="000000"/>
          <w:sz w:val="20"/>
          <w:szCs w:val="20"/>
          <w:lang w:bidi="ar-SA"/>
        </w:rPr>
        <w:t xml:space="preserve">należy zaprojektować system multimedialny TV-SAT, wyposażony w ekran, projektor multimedialny, nagłośnienie, sterowanie multimediami, sterowanie oświetleniem </w:t>
      </w:r>
      <w:r w:rsidR="00C56C9B">
        <w:rPr>
          <w:rFonts w:ascii="Arial" w:eastAsia="Arial" w:hAnsi="Arial" w:cs="Arial"/>
          <w:color w:val="000000"/>
          <w:sz w:val="20"/>
          <w:szCs w:val="20"/>
          <w:lang w:bidi="ar-SA"/>
        </w:rPr>
        <w:t>s</w:t>
      </w:r>
      <w:r w:rsidRPr="003D7933">
        <w:rPr>
          <w:rFonts w:ascii="Arial" w:eastAsia="Arial" w:hAnsi="Arial" w:cs="Arial"/>
          <w:color w:val="000000"/>
          <w:sz w:val="20"/>
          <w:szCs w:val="20"/>
          <w:lang w:bidi="ar-SA"/>
        </w:rPr>
        <w:t>ali</w:t>
      </w:r>
      <w:r w:rsidR="00C56C9B">
        <w:rPr>
          <w:rFonts w:ascii="Arial" w:eastAsia="Arial" w:hAnsi="Arial" w:cs="Arial"/>
          <w:color w:val="000000"/>
          <w:sz w:val="20"/>
          <w:szCs w:val="20"/>
          <w:lang w:bidi="ar-SA"/>
        </w:rPr>
        <w:t xml:space="preserve"> spotkań</w:t>
      </w:r>
      <w:r w:rsidRPr="003D7933">
        <w:rPr>
          <w:rFonts w:ascii="Arial" w:eastAsia="Arial" w:hAnsi="Arial" w:cs="Arial"/>
          <w:color w:val="000000"/>
          <w:sz w:val="20"/>
          <w:szCs w:val="20"/>
          <w:lang w:bidi="ar-SA"/>
        </w:rPr>
        <w:t xml:space="preserve">. </w:t>
      </w:r>
      <w:r w:rsidRPr="003D7933">
        <w:rPr>
          <w:rFonts w:ascii="Arial" w:hAnsi="Arial" w:cs="Arial"/>
          <w:sz w:val="20"/>
          <w:szCs w:val="20"/>
        </w:rPr>
        <w:t>System powinien składać się z projektora głównego z ekranem elektrycznym dla przeprowadzania prezentacji multimedialnych oraz monitora dla interaktywnej prezentacji. Oba systemy multimedialne należy podłączyć do systemu nagłośnienia sali i powinny mieć możliwość sterowania za pomocą regulatora ściennego – Panel sterowania. Przyłącze prowadzącego szkolenie wyposażone zostanie w zestaw złączy. Ścienny ekran zainstalować należy na ścianie przedniej i będzie on pracował wraz z projektorem głównym. Użyty projektor multimedialny wyposażony będzie w laserowe źródło światła co umożliwi wielogodzinne użytkowanie bez konieczności wymiany lampy oraz jasność ANSI 5000lm. Na ścianie bocznej (lub na stojaku mobilnym) zainstalowany zostanie monitor interaktywny.</w:t>
      </w:r>
    </w:p>
    <w:p w14:paraId="501A39C5" w14:textId="77777777" w:rsidR="00F32E90" w:rsidRDefault="00853BAD" w:rsidP="000F1A1A">
      <w:pPr>
        <w:pStyle w:val="Standard"/>
        <w:ind w:firstLine="709"/>
        <w:jc w:val="both"/>
        <w:rPr>
          <w:rFonts w:ascii="Arial" w:hAnsi="Arial"/>
          <w:sz w:val="20"/>
          <w:szCs w:val="20"/>
        </w:rPr>
      </w:pPr>
      <w:r w:rsidRPr="003D7933">
        <w:rPr>
          <w:rFonts w:ascii="Arial" w:hAnsi="Arial"/>
          <w:sz w:val="20"/>
          <w:szCs w:val="20"/>
        </w:rPr>
        <w:t>System nagłośnienia oparty będzie na przełączniku prezentacyjnym umożliwiającym podłączenie mikrofonu na gęsiej szyi umiejscowionego na stole prowadzącego oraz 3 źródeł (HDMI i VGA). Zainstalowane zostaną co najmniej dwa głośniki główne na przedniej ścianie obok ekranu oraz dwa głośniki uzupełniające w tylnej części sali.</w:t>
      </w:r>
    </w:p>
    <w:p w14:paraId="59AAAB2A" w14:textId="77777777" w:rsidR="00A35E75" w:rsidRDefault="00A35E75" w:rsidP="00A35E75">
      <w:pPr>
        <w:pStyle w:val="Standard"/>
        <w:jc w:val="both"/>
        <w:rPr>
          <w:rFonts w:ascii="Arial" w:hAnsi="Arial"/>
          <w:sz w:val="20"/>
          <w:szCs w:val="20"/>
        </w:rPr>
      </w:pPr>
    </w:p>
    <w:p w14:paraId="304FC3F7" w14:textId="61EA41C1" w:rsidR="00A35E75" w:rsidRDefault="00A35E75" w:rsidP="00A35E75">
      <w:pPr>
        <w:pStyle w:val="Textbody"/>
        <w:jc w:val="both"/>
        <w:rPr>
          <w:rFonts w:ascii="Arial" w:eastAsia="Arial" w:hAnsi="Arial"/>
          <w:b/>
          <w:bCs/>
          <w:color w:val="000000"/>
          <w:spacing w:val="-4"/>
          <w:sz w:val="20"/>
          <w:szCs w:val="20"/>
          <w:lang w:bidi="ar-SA"/>
        </w:rPr>
      </w:pPr>
      <w:r>
        <w:rPr>
          <w:rFonts w:ascii="Arial" w:eastAsia="Arial" w:hAnsi="Arial"/>
          <w:b/>
          <w:bCs/>
          <w:color w:val="000000"/>
          <w:spacing w:val="-4"/>
          <w:sz w:val="20"/>
          <w:szCs w:val="20"/>
          <w:lang w:bidi="ar-SA"/>
        </w:rPr>
        <w:t>Zaproponowane rozwiązanie proponuje się o</w:t>
      </w:r>
      <w:r w:rsidRPr="00A35E75">
        <w:rPr>
          <w:rFonts w:ascii="Arial" w:eastAsia="Arial" w:hAnsi="Arial"/>
          <w:b/>
          <w:bCs/>
          <w:color w:val="000000"/>
          <w:spacing w:val="-4"/>
          <w:sz w:val="20"/>
          <w:szCs w:val="20"/>
          <w:lang w:bidi="ar-SA"/>
        </w:rPr>
        <w:t xml:space="preserve"> ile zajdzie taka potrzeba. Dopuszcza się alternatywne rozwiązanie. </w:t>
      </w:r>
    </w:p>
    <w:p w14:paraId="3901E058" w14:textId="77777777" w:rsidR="00FC4E27" w:rsidRPr="00A35E75" w:rsidRDefault="00FC4E27" w:rsidP="00A35E75">
      <w:pPr>
        <w:pStyle w:val="Textbody"/>
        <w:jc w:val="both"/>
        <w:rPr>
          <w:rFonts w:ascii="Arial" w:eastAsia="Arial" w:hAnsi="Arial" w:cs="Arial"/>
          <w:b/>
          <w:bCs/>
          <w:color w:val="000000"/>
          <w:sz w:val="20"/>
          <w:szCs w:val="20"/>
        </w:rPr>
      </w:pPr>
    </w:p>
    <w:p w14:paraId="19272B56" w14:textId="77777777" w:rsidR="00853BAD" w:rsidRDefault="00853BAD" w:rsidP="00F45C1E">
      <w:pPr>
        <w:pStyle w:val="Nagwek4"/>
        <w:numPr>
          <w:ilvl w:val="3"/>
          <w:numId w:val="37"/>
        </w:numPr>
        <w:rPr>
          <w:rFonts w:ascii="Arial" w:hAnsi="Arial" w:cs="Arial"/>
          <w:sz w:val="22"/>
          <w:szCs w:val="22"/>
        </w:rPr>
      </w:pPr>
      <w:bookmarkStart w:id="202" w:name="_Toc151653278"/>
      <w:bookmarkStart w:id="203" w:name="_Toc223533817"/>
      <w:r w:rsidRPr="00C56C9B">
        <w:rPr>
          <w:rFonts w:ascii="Arial" w:hAnsi="Arial" w:cs="Arial"/>
          <w:sz w:val="22"/>
          <w:szCs w:val="22"/>
        </w:rPr>
        <w:lastRenderedPageBreak/>
        <w:t>Inwentaryzacja istniejącego uzbrojenia terenu</w:t>
      </w:r>
      <w:bookmarkEnd w:id="202"/>
      <w:bookmarkEnd w:id="203"/>
    </w:p>
    <w:p w14:paraId="0EB643E2" w14:textId="77777777" w:rsidR="00060343" w:rsidRPr="00060343" w:rsidRDefault="00060343" w:rsidP="00060343"/>
    <w:p w14:paraId="0156ED14" w14:textId="77777777" w:rsidR="00853BAD" w:rsidRPr="003D7933" w:rsidRDefault="00853BAD" w:rsidP="00853BAD">
      <w:pPr>
        <w:pStyle w:val="Textbody"/>
        <w:widowControl/>
        <w:jc w:val="both"/>
        <w:rPr>
          <w:rFonts w:ascii="Arial" w:eastAsia="CIDFont+F2" w:hAnsi="Arial" w:cs="Arial"/>
          <w:iCs/>
          <w:sz w:val="20"/>
          <w:szCs w:val="20"/>
          <w:lang w:bidi="ar-SA"/>
        </w:rPr>
      </w:pPr>
      <w:r w:rsidRPr="003D7933">
        <w:rPr>
          <w:rFonts w:ascii="Arial" w:eastAsia="Lucida Sans Unicode" w:hAnsi="Arial" w:cs="Arial"/>
          <w:iCs/>
          <w:sz w:val="20"/>
          <w:szCs w:val="20"/>
          <w:lang w:bidi="ar-SA"/>
        </w:rPr>
        <w:tab/>
        <w:t xml:space="preserve">Należy zwrócić się do lokalnego gestora sieci w celu wydania uzgodnienia branżowego polegającego na zidentyfikowaniu istniejącego uzbrojenia terenu wraz z wydaniem technicznych warunków przebudowy lub zabezpieczenia istniejącej infrastruktury. </w:t>
      </w:r>
      <w:r w:rsidRPr="003D7933">
        <w:rPr>
          <w:rFonts w:ascii="Arial" w:eastAsia="CIDFont+F2" w:hAnsi="Arial" w:cs="Arial"/>
          <w:iCs/>
          <w:sz w:val="20"/>
          <w:szCs w:val="20"/>
          <w:lang w:bidi="ar-SA"/>
        </w:rPr>
        <w:t>W zakresie istniejących urządzeń uzbrojenia terenu Wykonawca zobowiązany jest dokonać analizy ich lokalizacji i wpływu na proces projektowania. Należy zaprojektować realne zabezpieczenie lub rozwiązanie potencjalnych kolizji uzbrojenia terenu (podziemnego, naziemnego) z układem komunikacyjnym i obiektami kubaturowymi.</w:t>
      </w:r>
    </w:p>
    <w:p w14:paraId="7ED1BFAD" w14:textId="77777777" w:rsidR="00853BAD" w:rsidRDefault="00853BAD" w:rsidP="00F45C1E">
      <w:pPr>
        <w:pStyle w:val="Nagwek4"/>
        <w:numPr>
          <w:ilvl w:val="3"/>
          <w:numId w:val="37"/>
        </w:numPr>
        <w:rPr>
          <w:rFonts w:ascii="Arial" w:hAnsi="Arial" w:cs="Arial"/>
          <w:sz w:val="22"/>
          <w:szCs w:val="22"/>
        </w:rPr>
      </w:pPr>
      <w:bookmarkStart w:id="204" w:name="_Toc151653279"/>
      <w:bookmarkStart w:id="205" w:name="_Toc223533818"/>
      <w:r w:rsidRPr="00C56C9B">
        <w:rPr>
          <w:rFonts w:ascii="Arial" w:hAnsi="Arial" w:cs="Arial"/>
          <w:sz w:val="22"/>
          <w:szCs w:val="22"/>
        </w:rPr>
        <w:t>Przebudowa / zabezpieczenie ewentualnych kolizji</w:t>
      </w:r>
      <w:bookmarkEnd w:id="204"/>
      <w:bookmarkEnd w:id="205"/>
    </w:p>
    <w:p w14:paraId="4FB33E84" w14:textId="77777777" w:rsidR="00060343" w:rsidRPr="00060343" w:rsidRDefault="00060343" w:rsidP="00060343"/>
    <w:p w14:paraId="2A723E46" w14:textId="1374B974" w:rsidR="00475792" w:rsidRPr="00F75734" w:rsidRDefault="00853BAD" w:rsidP="00F75734">
      <w:pPr>
        <w:pStyle w:val="Textbody"/>
        <w:widowControl/>
        <w:jc w:val="both"/>
        <w:rPr>
          <w:rFonts w:ascii="Arial" w:eastAsia="Lucida Sans Unicode" w:hAnsi="Arial" w:cs="Arial"/>
          <w:iCs/>
          <w:sz w:val="20"/>
          <w:szCs w:val="20"/>
          <w:lang w:bidi="ar-SA"/>
        </w:rPr>
      </w:pPr>
      <w:r w:rsidRPr="003D7933">
        <w:rPr>
          <w:rFonts w:ascii="Arial" w:eastAsia="Lucida Sans Unicode" w:hAnsi="Arial" w:cs="Arial"/>
          <w:iCs/>
          <w:sz w:val="20"/>
          <w:szCs w:val="20"/>
          <w:lang w:bidi="ar-SA"/>
        </w:rPr>
        <w:tab/>
        <w:t>Wszystkie uwidocznione na mapie jak i te niewykazane kolizje z planowanym zagospodarowaniem terenu należy zidentyfikować, zaprojektować ich przebudowę, wykonać wszystkie niezbędne uzgodnienia z gestorami sieci. W pobliżu planowanej inwestycji znajduje się również kanalizacja telekomunikacyjna.</w:t>
      </w:r>
    </w:p>
    <w:p w14:paraId="7BCBC19E" w14:textId="77777777" w:rsidR="00F75734" w:rsidRPr="00060343" w:rsidRDefault="00F75734" w:rsidP="00F45C1E">
      <w:pPr>
        <w:pStyle w:val="Nagwek3"/>
        <w:numPr>
          <w:ilvl w:val="1"/>
          <w:numId w:val="37"/>
        </w:numPr>
        <w:rPr>
          <w:rFonts w:ascii="Arial" w:hAnsi="Arial" w:cs="Arial"/>
          <w:sz w:val="24"/>
          <w:szCs w:val="24"/>
        </w:rPr>
      </w:pPr>
      <w:bookmarkStart w:id="206" w:name="_Toc223533819"/>
      <w:r w:rsidRPr="00060343">
        <w:rPr>
          <w:rFonts w:ascii="Arial" w:hAnsi="Arial" w:cs="Arial"/>
          <w:sz w:val="24"/>
          <w:szCs w:val="24"/>
        </w:rPr>
        <w:t>Dostosowanie terenu wraz z obiektem do potrzeb osób niepełnosprawnych</w:t>
      </w:r>
      <w:bookmarkEnd w:id="206"/>
    </w:p>
    <w:p w14:paraId="52CFC175" w14:textId="77777777" w:rsidR="00FC1853" w:rsidRPr="00DF2141" w:rsidRDefault="00F75734" w:rsidP="00DF2141">
      <w:pPr>
        <w:pStyle w:val="Akapitzlist"/>
        <w:ind w:left="0" w:firstLine="482"/>
        <w:rPr>
          <w:rFonts w:ascii="Arial" w:eastAsia="SymbolMT" w:hAnsi="Arial" w:cs="Arial"/>
          <w:color w:val="000000"/>
          <w:u w:val="none"/>
        </w:rPr>
      </w:pPr>
      <w:r w:rsidRPr="00F75734">
        <w:rPr>
          <w:rFonts w:ascii="Arial" w:hAnsi="Arial" w:cs="Arial"/>
          <w:u w:val="none"/>
        </w:rPr>
        <w:t>Projektowane otocznie wraz z projektowan</w:t>
      </w:r>
      <w:r w:rsidR="003B7B0F">
        <w:rPr>
          <w:rFonts w:ascii="Arial" w:hAnsi="Arial" w:cs="Arial"/>
          <w:u w:val="none"/>
        </w:rPr>
        <w:t xml:space="preserve">ą </w:t>
      </w:r>
      <w:r w:rsidR="003B7B0F" w:rsidRPr="003B7B0F">
        <w:rPr>
          <w:rFonts w:ascii="Arial" w:eastAsia="Lucida Sans Unicode" w:hAnsi="Arial"/>
          <w:iCs/>
          <w:szCs w:val="20"/>
          <w:u w:val="none"/>
        </w:rPr>
        <w:t>rozbudową willi ze Skawy o oranżerię</w:t>
      </w:r>
      <w:r w:rsidR="003B7B0F" w:rsidRPr="00F75734">
        <w:rPr>
          <w:rFonts w:ascii="Arial" w:hAnsi="Arial" w:cs="Arial"/>
          <w:u w:val="none"/>
        </w:rPr>
        <w:t xml:space="preserve"> </w:t>
      </w:r>
      <w:r w:rsidR="005A371C">
        <w:rPr>
          <w:rFonts w:ascii="Arial" w:hAnsi="Arial" w:cs="Arial"/>
          <w:u w:val="none"/>
        </w:rPr>
        <w:t>powinno</w:t>
      </w:r>
      <w:r w:rsidRPr="00F75734">
        <w:rPr>
          <w:rFonts w:ascii="Arial" w:hAnsi="Arial" w:cs="Arial"/>
          <w:u w:val="none"/>
        </w:rPr>
        <w:t xml:space="preserve"> być przystosowane do potrzeb osób niepełnosprawnych. Każde pomieszczenie w przestrzeniach użytkowych powinno spełniać wymagania dostępności dla osoby niepełnosprawnej.</w:t>
      </w:r>
      <w:r w:rsidRPr="00F75734">
        <w:rPr>
          <w:rFonts w:ascii="Arial" w:eastAsia="SymbolMT" w:hAnsi="Arial" w:cs="Arial"/>
          <w:color w:val="000000"/>
          <w:u w:val="none"/>
        </w:rPr>
        <w:t xml:space="preserve"> Obi</w:t>
      </w:r>
      <w:r w:rsidR="007D5A12">
        <w:rPr>
          <w:rFonts w:ascii="Arial" w:eastAsia="SymbolMT" w:hAnsi="Arial" w:cs="Arial"/>
          <w:color w:val="000000"/>
          <w:u w:val="none"/>
        </w:rPr>
        <w:t>ekt</w:t>
      </w:r>
      <w:r w:rsidR="005A371C">
        <w:rPr>
          <w:rFonts w:ascii="Arial" w:eastAsia="SymbolMT" w:hAnsi="Arial" w:cs="Arial"/>
          <w:color w:val="000000"/>
          <w:u w:val="none"/>
        </w:rPr>
        <w:t xml:space="preserve"> należy wyposażyć w podjazd, rampę umożliwiającą</w:t>
      </w:r>
      <w:r w:rsidRPr="00F75734">
        <w:rPr>
          <w:rFonts w:ascii="Arial" w:eastAsia="SymbolMT" w:hAnsi="Arial" w:cs="Arial"/>
          <w:color w:val="000000"/>
          <w:u w:val="none"/>
        </w:rPr>
        <w:t xml:space="preserve"> bezpośredni do</w:t>
      </w:r>
      <w:r w:rsidR="007D5A12">
        <w:rPr>
          <w:rFonts w:ascii="Arial" w:eastAsia="SymbolMT" w:hAnsi="Arial" w:cs="Arial"/>
          <w:color w:val="000000"/>
          <w:u w:val="none"/>
        </w:rPr>
        <w:t xml:space="preserve">stęp do przestrzeni wewnętrznej. </w:t>
      </w:r>
      <w:r w:rsidRPr="00F75734">
        <w:rPr>
          <w:rFonts w:ascii="Arial" w:eastAsia="SymbolMT" w:hAnsi="Arial" w:cs="Arial"/>
          <w:color w:val="000000"/>
          <w:u w:val="none"/>
        </w:rPr>
        <w:t>Korytarze swoją szerokością dostosowane będą dla osób poruszających się na wózkach oraz do ewakuacji osób. Przewidziano toalety z wyposażeniem umożliwiającym korz</w:t>
      </w:r>
      <w:r>
        <w:rPr>
          <w:rFonts w:ascii="Arial" w:eastAsia="SymbolMT" w:hAnsi="Arial" w:cs="Arial"/>
          <w:color w:val="000000"/>
          <w:u w:val="none"/>
        </w:rPr>
        <w:t>ystanie osobom niepełnosprawnym.</w:t>
      </w:r>
    </w:p>
    <w:p w14:paraId="073D9779" w14:textId="77777777" w:rsidR="00FC1853" w:rsidRPr="005A371C" w:rsidRDefault="00F75734" w:rsidP="00F45C1E">
      <w:pPr>
        <w:pStyle w:val="Nagwek3"/>
        <w:numPr>
          <w:ilvl w:val="1"/>
          <w:numId w:val="37"/>
        </w:numPr>
        <w:rPr>
          <w:rFonts w:ascii="Arial" w:hAnsi="Arial" w:cs="Arial"/>
          <w:color w:val="000000" w:themeColor="text1"/>
          <w:sz w:val="24"/>
          <w:szCs w:val="24"/>
        </w:rPr>
      </w:pPr>
      <w:r w:rsidRPr="00FC1853">
        <w:rPr>
          <w:rFonts w:ascii="Arial" w:hAnsi="Arial" w:cs="Arial"/>
          <w:color w:val="000000" w:themeColor="text1"/>
          <w:sz w:val="24"/>
          <w:szCs w:val="24"/>
        </w:rPr>
        <w:t xml:space="preserve"> </w:t>
      </w:r>
      <w:bookmarkStart w:id="207" w:name="_Toc223533820"/>
      <w:r w:rsidR="00F70189" w:rsidRPr="00FC1853">
        <w:rPr>
          <w:rFonts w:ascii="Arial" w:hAnsi="Arial" w:cs="Arial"/>
          <w:color w:val="000000" w:themeColor="text1"/>
          <w:sz w:val="24"/>
          <w:szCs w:val="24"/>
        </w:rPr>
        <w:t>Dane dotyczące warunków ochrony przeciwpożarowej obiektów</w:t>
      </w:r>
      <w:bookmarkEnd w:id="207"/>
    </w:p>
    <w:p w14:paraId="60E8BAFF" w14:textId="77777777" w:rsidR="00FC1853" w:rsidRDefault="00FC1853" w:rsidP="00FC1853">
      <w:pPr>
        <w:jc w:val="center"/>
        <w:rPr>
          <w:rFonts w:ascii="Times New Roman" w:hAnsi="Times New Roman"/>
          <w:b/>
          <w:bCs/>
          <w:sz w:val="24"/>
          <w:szCs w:val="24"/>
          <w:shd w:val="clear" w:color="auto" w:fill="FFFFFF"/>
        </w:rPr>
      </w:pPr>
    </w:p>
    <w:p w14:paraId="5B5AB1C3" w14:textId="77777777" w:rsidR="00FC1853" w:rsidRPr="004E4FFC" w:rsidRDefault="00FC1853" w:rsidP="00FC1853">
      <w:pPr>
        <w:jc w:val="center"/>
        <w:rPr>
          <w:rFonts w:ascii="Arial" w:hAnsi="Arial" w:cs="Arial"/>
          <w:b/>
          <w:bCs/>
          <w:szCs w:val="20"/>
          <w:shd w:val="clear" w:color="auto" w:fill="FFFFFF"/>
        </w:rPr>
      </w:pPr>
      <w:r w:rsidRPr="004E4FFC">
        <w:rPr>
          <w:rFonts w:ascii="Arial" w:hAnsi="Arial" w:cs="Arial"/>
          <w:b/>
          <w:bCs/>
          <w:szCs w:val="20"/>
          <w:shd w:val="clear" w:color="auto" w:fill="FFFFFF"/>
        </w:rPr>
        <w:t xml:space="preserve">DANE DOTYCZĄCE WARUNKÓW OCHRONY PRZECIWPOŻAROWEJ OBIEKTU: </w:t>
      </w:r>
    </w:p>
    <w:p w14:paraId="4162599C" w14:textId="77777777" w:rsidR="00FC1853" w:rsidRPr="004E4FFC" w:rsidRDefault="00FC1853" w:rsidP="00FC1853">
      <w:pPr>
        <w:jc w:val="left"/>
        <w:rPr>
          <w:rFonts w:ascii="Arial" w:hAnsi="Arial" w:cs="Arial"/>
          <w:b/>
          <w:bCs/>
          <w:szCs w:val="20"/>
          <w:shd w:val="clear" w:color="auto" w:fill="FFFFFF"/>
        </w:rPr>
      </w:pPr>
    </w:p>
    <w:p w14:paraId="7514925B" w14:textId="24E445B5" w:rsidR="00FC1853" w:rsidRPr="004E4FFC" w:rsidRDefault="00FC1853" w:rsidP="00FC1853">
      <w:pPr>
        <w:pStyle w:val="Default"/>
        <w:jc w:val="left"/>
        <w:rPr>
          <w:color w:val="auto"/>
          <w:sz w:val="20"/>
          <w:szCs w:val="20"/>
        </w:rPr>
      </w:pPr>
      <w:r w:rsidRPr="004E4FFC">
        <w:rPr>
          <w:color w:val="auto"/>
          <w:sz w:val="20"/>
          <w:szCs w:val="20"/>
        </w:rPr>
        <w:t>Nazwa zadania „Szlakiem kultury Żywiecczyzny. Konc</w:t>
      </w:r>
      <w:r w:rsidR="007D5A12">
        <w:rPr>
          <w:color w:val="auto"/>
          <w:sz w:val="20"/>
          <w:szCs w:val="20"/>
        </w:rPr>
        <w:t xml:space="preserve">epcja rozbudowy Willi ze Skawy </w:t>
      </w:r>
      <w:r w:rsidRPr="004E4FFC">
        <w:rPr>
          <w:color w:val="auto"/>
          <w:sz w:val="20"/>
          <w:szCs w:val="20"/>
        </w:rPr>
        <w:t xml:space="preserve">o oranżerię </w:t>
      </w:r>
      <w:r w:rsidR="00F45C1E">
        <w:rPr>
          <w:color w:val="auto"/>
          <w:sz w:val="20"/>
          <w:szCs w:val="20"/>
        </w:rPr>
        <w:t xml:space="preserve">                         </w:t>
      </w:r>
      <w:r w:rsidRPr="004E4FFC">
        <w:rPr>
          <w:color w:val="auto"/>
          <w:sz w:val="20"/>
          <w:szCs w:val="20"/>
        </w:rPr>
        <w:t xml:space="preserve">w </w:t>
      </w:r>
      <w:proofErr w:type="spellStart"/>
      <w:r w:rsidRPr="004E4FFC">
        <w:rPr>
          <w:color w:val="auto"/>
          <w:sz w:val="20"/>
          <w:szCs w:val="20"/>
        </w:rPr>
        <w:t>Etnoparku</w:t>
      </w:r>
      <w:proofErr w:type="spellEnd"/>
      <w:r w:rsidRPr="004E4FFC">
        <w:rPr>
          <w:color w:val="auto"/>
          <w:sz w:val="20"/>
          <w:szCs w:val="20"/>
        </w:rPr>
        <w:t xml:space="preserve">”  </w:t>
      </w:r>
      <w:r w:rsidRPr="004E4FFC">
        <w:rPr>
          <w:bCs/>
          <w:color w:val="auto"/>
          <w:sz w:val="20"/>
          <w:szCs w:val="20"/>
        </w:rPr>
        <w:t>w 34-323 Ślemień, ul. Łączna, działka nr 170/12</w:t>
      </w:r>
    </w:p>
    <w:p w14:paraId="313FA159" w14:textId="77777777" w:rsidR="00FC1853" w:rsidRPr="004E4FFC" w:rsidRDefault="00FC1853" w:rsidP="00FC1853">
      <w:pPr>
        <w:jc w:val="center"/>
        <w:rPr>
          <w:rFonts w:ascii="Arial" w:hAnsi="Arial" w:cs="Arial"/>
          <w:b/>
          <w:bCs/>
          <w:color w:val="FF0000"/>
          <w:szCs w:val="20"/>
        </w:rPr>
      </w:pPr>
    </w:p>
    <w:p w14:paraId="711DA992" w14:textId="77777777" w:rsidR="00FC1853" w:rsidRPr="004E4FFC" w:rsidRDefault="00FC1853" w:rsidP="00463DDE">
      <w:pPr>
        <w:pStyle w:val="p2"/>
        <w:numPr>
          <w:ilvl w:val="0"/>
          <w:numId w:val="90"/>
        </w:numPr>
        <w:shd w:val="clear" w:color="auto" w:fill="FFFFFF"/>
        <w:autoSpaceDN w:val="0"/>
        <w:spacing w:line="276" w:lineRule="auto"/>
        <w:jc w:val="both"/>
        <w:rPr>
          <w:rFonts w:ascii="Arial" w:hAnsi="Arial" w:cs="Arial"/>
          <w:sz w:val="20"/>
          <w:szCs w:val="20"/>
        </w:rPr>
      </w:pPr>
      <w:r w:rsidRPr="004E4FFC">
        <w:rPr>
          <w:rFonts w:ascii="Arial" w:hAnsi="Arial" w:cs="Arial"/>
          <w:b/>
          <w:bCs/>
          <w:sz w:val="20"/>
          <w:szCs w:val="20"/>
        </w:rPr>
        <w:t xml:space="preserve">Informacje o powierzchni wewnętrznej, kubaturze </w:t>
      </w:r>
      <w:r w:rsidRPr="004E4FFC">
        <w:rPr>
          <w:rFonts w:ascii="Arial" w:hAnsi="Arial" w:cs="Arial"/>
          <w:b/>
          <w:sz w:val="20"/>
          <w:szCs w:val="20"/>
        </w:rPr>
        <w:t>brutto,</w:t>
      </w:r>
      <w:r w:rsidRPr="004E4FFC">
        <w:rPr>
          <w:rFonts w:ascii="Arial" w:hAnsi="Arial" w:cs="Arial"/>
          <w:b/>
          <w:bCs/>
          <w:sz w:val="20"/>
          <w:szCs w:val="20"/>
        </w:rPr>
        <w:t xml:space="preserve"> wysokości i liczbie kondygnacji.</w:t>
      </w:r>
    </w:p>
    <w:p w14:paraId="19FF48DE" w14:textId="77777777" w:rsidR="00FC1853" w:rsidRPr="004E4FFC" w:rsidRDefault="00FC1853" w:rsidP="00463DDE">
      <w:pPr>
        <w:pStyle w:val="Akapitzlist"/>
        <w:numPr>
          <w:ilvl w:val="0"/>
          <w:numId w:val="95"/>
        </w:numPr>
        <w:suppressAutoHyphens/>
        <w:autoSpaceDN w:val="0"/>
        <w:spacing w:before="0"/>
        <w:ind w:left="2410"/>
        <w:contextualSpacing w:val="0"/>
        <w:jc w:val="left"/>
        <w:textAlignment w:val="baseline"/>
        <w:rPr>
          <w:rFonts w:ascii="Arial" w:hAnsi="Arial" w:cs="Arial"/>
          <w:szCs w:val="20"/>
          <w:u w:val="none"/>
        </w:rPr>
      </w:pPr>
      <w:r w:rsidRPr="004E4FFC">
        <w:rPr>
          <w:rFonts w:ascii="Arial" w:hAnsi="Arial" w:cs="Arial"/>
          <w:szCs w:val="20"/>
          <w:u w:val="none"/>
        </w:rPr>
        <w:t>1 kondygnacja nadziemna, 0 podziemnych,</w:t>
      </w:r>
    </w:p>
    <w:p w14:paraId="719B25D1" w14:textId="5E93F45E" w:rsidR="00FC1853" w:rsidRPr="004E4FFC" w:rsidRDefault="004E4FFC" w:rsidP="00463DDE">
      <w:pPr>
        <w:pStyle w:val="Akapitzlist"/>
        <w:numPr>
          <w:ilvl w:val="0"/>
          <w:numId w:val="95"/>
        </w:numPr>
        <w:suppressAutoHyphens/>
        <w:autoSpaceDN w:val="0"/>
        <w:spacing w:before="0"/>
        <w:ind w:left="2410"/>
        <w:contextualSpacing w:val="0"/>
        <w:jc w:val="left"/>
        <w:textAlignment w:val="baseline"/>
        <w:rPr>
          <w:rFonts w:ascii="Arial" w:hAnsi="Arial" w:cs="Arial"/>
          <w:szCs w:val="20"/>
          <w:u w:val="none"/>
        </w:rPr>
      </w:pPr>
      <w:r w:rsidRPr="004E4FFC">
        <w:rPr>
          <w:rFonts w:ascii="Arial" w:hAnsi="Arial" w:cs="Arial"/>
          <w:szCs w:val="20"/>
          <w:u w:val="none"/>
        </w:rPr>
        <w:t>powierzchnia zabudowy: 121,</w:t>
      </w:r>
      <w:r w:rsidR="00A35E75">
        <w:rPr>
          <w:rFonts w:ascii="Arial" w:hAnsi="Arial" w:cs="Arial"/>
          <w:szCs w:val="20"/>
          <w:u w:val="none"/>
        </w:rPr>
        <w:t>2</w:t>
      </w:r>
      <w:r w:rsidRPr="004E4FFC">
        <w:rPr>
          <w:rFonts w:ascii="Arial" w:hAnsi="Arial" w:cs="Arial"/>
          <w:szCs w:val="20"/>
          <w:u w:val="none"/>
        </w:rPr>
        <w:t>0</w:t>
      </w:r>
      <w:r w:rsidR="00FC1853" w:rsidRPr="004E4FFC">
        <w:rPr>
          <w:rFonts w:ascii="Arial" w:hAnsi="Arial" w:cs="Arial"/>
          <w:szCs w:val="20"/>
          <w:u w:val="none"/>
        </w:rPr>
        <w:t xml:space="preserve"> m</w:t>
      </w:r>
      <w:r w:rsidR="00FC1853" w:rsidRPr="004E4FFC">
        <w:rPr>
          <w:rFonts w:ascii="Arial" w:hAnsi="Arial" w:cs="Arial"/>
          <w:szCs w:val="20"/>
          <w:u w:val="none"/>
          <w:vertAlign w:val="superscript"/>
        </w:rPr>
        <w:t>2</w:t>
      </w:r>
      <w:r w:rsidR="00FC1853" w:rsidRPr="004E4FFC">
        <w:rPr>
          <w:rFonts w:ascii="Arial" w:hAnsi="Arial" w:cs="Arial"/>
          <w:szCs w:val="20"/>
          <w:u w:val="none"/>
        </w:rPr>
        <w:t>,</w:t>
      </w:r>
    </w:p>
    <w:p w14:paraId="6806B377" w14:textId="6E5F8183" w:rsidR="00FC1853" w:rsidRPr="004E4FFC" w:rsidRDefault="00FC1853" w:rsidP="00463DDE">
      <w:pPr>
        <w:pStyle w:val="Akapitzlist"/>
        <w:numPr>
          <w:ilvl w:val="0"/>
          <w:numId w:val="95"/>
        </w:numPr>
        <w:suppressAutoHyphens/>
        <w:autoSpaceDN w:val="0"/>
        <w:spacing w:before="0"/>
        <w:ind w:left="2410"/>
        <w:contextualSpacing w:val="0"/>
        <w:jc w:val="left"/>
        <w:textAlignment w:val="baseline"/>
        <w:rPr>
          <w:rFonts w:ascii="Arial" w:hAnsi="Arial" w:cs="Arial"/>
          <w:szCs w:val="20"/>
          <w:u w:val="none"/>
        </w:rPr>
      </w:pPr>
      <w:r w:rsidRPr="004E4FFC">
        <w:rPr>
          <w:rFonts w:ascii="Arial" w:hAnsi="Arial" w:cs="Arial"/>
          <w:szCs w:val="20"/>
          <w:u w:val="none"/>
        </w:rPr>
        <w:t>powierzchnia użytkowa:</w:t>
      </w:r>
      <w:r w:rsidR="004E4FFC" w:rsidRPr="004E4FFC">
        <w:rPr>
          <w:rFonts w:ascii="Arial" w:hAnsi="Arial" w:cs="Arial"/>
          <w:szCs w:val="20"/>
          <w:u w:val="none"/>
        </w:rPr>
        <w:t xml:space="preserve"> 9</w:t>
      </w:r>
      <w:r w:rsidR="00A35E75">
        <w:rPr>
          <w:rFonts w:ascii="Arial" w:hAnsi="Arial" w:cs="Arial"/>
          <w:szCs w:val="20"/>
          <w:u w:val="none"/>
        </w:rPr>
        <w:t>7.30</w:t>
      </w:r>
      <w:r w:rsidRPr="004E4FFC">
        <w:rPr>
          <w:rFonts w:ascii="Arial" w:hAnsi="Arial" w:cs="Arial"/>
          <w:szCs w:val="20"/>
          <w:u w:val="none"/>
        </w:rPr>
        <w:t xml:space="preserve"> m</w:t>
      </w:r>
      <w:r w:rsidRPr="004E4FFC">
        <w:rPr>
          <w:rFonts w:ascii="Arial" w:hAnsi="Arial" w:cs="Arial"/>
          <w:szCs w:val="20"/>
          <w:u w:val="none"/>
          <w:vertAlign w:val="superscript"/>
        </w:rPr>
        <w:t>2</w:t>
      </w:r>
      <w:r w:rsidRPr="004E4FFC">
        <w:rPr>
          <w:rFonts w:ascii="Arial" w:hAnsi="Arial" w:cs="Arial"/>
          <w:szCs w:val="20"/>
          <w:u w:val="none"/>
        </w:rPr>
        <w:t>,</w:t>
      </w:r>
    </w:p>
    <w:p w14:paraId="641FD5D6" w14:textId="6ECBA168" w:rsidR="00FC1853" w:rsidRPr="004E4FFC" w:rsidRDefault="00FC1853" w:rsidP="00463DDE">
      <w:pPr>
        <w:pStyle w:val="Akapitzlist"/>
        <w:numPr>
          <w:ilvl w:val="0"/>
          <w:numId w:val="95"/>
        </w:numPr>
        <w:suppressAutoHyphens/>
        <w:autoSpaceDN w:val="0"/>
        <w:spacing w:before="0"/>
        <w:ind w:left="2410"/>
        <w:contextualSpacing w:val="0"/>
        <w:jc w:val="left"/>
        <w:textAlignment w:val="baseline"/>
        <w:rPr>
          <w:rFonts w:ascii="Arial" w:hAnsi="Arial" w:cs="Arial"/>
          <w:szCs w:val="20"/>
          <w:u w:val="none"/>
        </w:rPr>
      </w:pPr>
      <w:r w:rsidRPr="004E4FFC">
        <w:rPr>
          <w:rFonts w:ascii="Arial" w:hAnsi="Arial" w:cs="Arial"/>
          <w:szCs w:val="20"/>
          <w:u w:val="none"/>
        </w:rPr>
        <w:t>wysokość budynku: 6,</w:t>
      </w:r>
      <w:r w:rsidR="00A35E75">
        <w:rPr>
          <w:rFonts w:ascii="Arial" w:hAnsi="Arial" w:cs="Arial"/>
          <w:szCs w:val="20"/>
          <w:u w:val="none"/>
        </w:rPr>
        <w:t>75</w:t>
      </w:r>
      <w:r w:rsidRPr="004E4FFC">
        <w:rPr>
          <w:rFonts w:ascii="Arial" w:hAnsi="Arial" w:cs="Arial"/>
          <w:szCs w:val="20"/>
          <w:u w:val="none"/>
        </w:rPr>
        <w:t xml:space="preserve"> m (budynek niski), </w:t>
      </w:r>
    </w:p>
    <w:p w14:paraId="345B6B61" w14:textId="71D608A4" w:rsidR="004E4FFC" w:rsidRPr="004E4FFC" w:rsidRDefault="00FC1853" w:rsidP="00463DDE">
      <w:pPr>
        <w:pStyle w:val="Akapitzlist"/>
        <w:numPr>
          <w:ilvl w:val="0"/>
          <w:numId w:val="95"/>
        </w:numPr>
        <w:suppressAutoHyphens/>
        <w:autoSpaceDN w:val="0"/>
        <w:spacing w:before="0"/>
        <w:ind w:left="2410"/>
        <w:contextualSpacing w:val="0"/>
        <w:jc w:val="left"/>
        <w:textAlignment w:val="baseline"/>
        <w:rPr>
          <w:rFonts w:ascii="Arial" w:hAnsi="Arial" w:cs="Arial"/>
          <w:szCs w:val="20"/>
          <w:u w:val="none"/>
        </w:rPr>
      </w:pPr>
      <w:r w:rsidRPr="004E4FFC">
        <w:rPr>
          <w:rFonts w:ascii="Arial" w:hAnsi="Arial" w:cs="Arial"/>
          <w:szCs w:val="20"/>
          <w:u w:val="none"/>
        </w:rPr>
        <w:t xml:space="preserve">kubatura brutto: </w:t>
      </w:r>
      <w:r w:rsidR="00F3152C">
        <w:rPr>
          <w:rFonts w:ascii="Arial" w:hAnsi="Arial" w:cs="Arial"/>
          <w:szCs w:val="20"/>
          <w:u w:val="none"/>
        </w:rPr>
        <w:t>6</w:t>
      </w:r>
      <w:r w:rsidR="00A35E75">
        <w:rPr>
          <w:rFonts w:ascii="Arial" w:hAnsi="Arial" w:cs="Arial"/>
          <w:szCs w:val="20"/>
          <w:u w:val="none"/>
        </w:rPr>
        <w:t>46</w:t>
      </w:r>
      <w:r w:rsidR="00F3152C">
        <w:rPr>
          <w:rFonts w:ascii="Arial" w:hAnsi="Arial" w:cs="Arial"/>
          <w:szCs w:val="20"/>
          <w:u w:val="none"/>
        </w:rPr>
        <w:t>.</w:t>
      </w:r>
      <w:r w:rsidR="00A35E75">
        <w:rPr>
          <w:rFonts w:ascii="Arial" w:hAnsi="Arial" w:cs="Arial"/>
          <w:szCs w:val="20"/>
          <w:u w:val="none"/>
        </w:rPr>
        <w:t>9</w:t>
      </w:r>
      <w:r w:rsidR="00F3152C">
        <w:rPr>
          <w:rFonts w:ascii="Arial" w:hAnsi="Arial" w:cs="Arial"/>
          <w:szCs w:val="20"/>
          <w:u w:val="none"/>
        </w:rPr>
        <w:t xml:space="preserve">0 </w:t>
      </w:r>
      <w:r w:rsidRPr="004E4FFC">
        <w:rPr>
          <w:rFonts w:ascii="Arial" w:hAnsi="Arial" w:cs="Arial"/>
          <w:szCs w:val="20"/>
          <w:u w:val="none"/>
        </w:rPr>
        <w:t>m</w:t>
      </w:r>
      <w:r w:rsidRPr="004E4FFC">
        <w:rPr>
          <w:rFonts w:ascii="Arial" w:hAnsi="Arial" w:cs="Arial"/>
          <w:szCs w:val="20"/>
          <w:u w:val="none"/>
          <w:vertAlign w:val="superscript"/>
        </w:rPr>
        <w:t>3</w:t>
      </w:r>
    </w:p>
    <w:p w14:paraId="32332CA6" w14:textId="77777777" w:rsidR="00FC1853" w:rsidRPr="004E4FFC" w:rsidRDefault="00FC1853" w:rsidP="00463DDE">
      <w:pPr>
        <w:pStyle w:val="p2"/>
        <w:numPr>
          <w:ilvl w:val="0"/>
          <w:numId w:val="90"/>
        </w:numPr>
        <w:shd w:val="clear" w:color="auto" w:fill="FFFFFF"/>
        <w:autoSpaceDN w:val="0"/>
        <w:spacing w:line="276" w:lineRule="auto"/>
        <w:jc w:val="both"/>
        <w:rPr>
          <w:rFonts w:ascii="Arial" w:hAnsi="Arial" w:cs="Arial"/>
          <w:b/>
          <w:bCs/>
          <w:sz w:val="20"/>
          <w:szCs w:val="20"/>
        </w:rPr>
      </w:pPr>
      <w:r w:rsidRPr="004E4FFC">
        <w:rPr>
          <w:rFonts w:ascii="Arial" w:hAnsi="Arial" w:cs="Arial"/>
          <w:b/>
          <w:bCs/>
          <w:sz w:val="20"/>
          <w:szCs w:val="20"/>
        </w:rPr>
        <w:t>Charakterystykę zagrożenia pożarowego, w tym informacje o parametrach pożarowych materiałów niebezpiecznych pożarowo oraz zagrożeniach wynikających z procesów technologicznych, a także w zależności od potrzeb - charakterystykę pożarów przyjętych do celów projektowych.</w:t>
      </w:r>
    </w:p>
    <w:p w14:paraId="7044AFEC" w14:textId="77777777" w:rsidR="00FC1853" w:rsidRPr="004E4FFC" w:rsidRDefault="00FC1853" w:rsidP="00FC1853">
      <w:pPr>
        <w:pStyle w:val="Akapitzlist"/>
        <w:ind w:left="1020"/>
        <w:rPr>
          <w:rFonts w:ascii="Arial" w:hAnsi="Arial" w:cs="Arial"/>
          <w:szCs w:val="20"/>
        </w:rPr>
      </w:pPr>
      <w:r w:rsidRPr="004E4FFC">
        <w:rPr>
          <w:rFonts w:ascii="Arial" w:hAnsi="Arial" w:cs="Arial"/>
          <w:szCs w:val="20"/>
        </w:rPr>
        <w:t xml:space="preserve">W budynku nie przewiduje się użytkowania większych ilości materiałów palnych, za wyjątkiem elementów wyposażenia i wystroju wnętrz. Pod względem palności, </w:t>
      </w:r>
      <w:r w:rsidRPr="004E4FFC">
        <w:rPr>
          <w:rFonts w:ascii="Arial" w:hAnsi="Arial" w:cs="Arial"/>
          <w:szCs w:val="20"/>
        </w:rPr>
        <w:br/>
        <w:t xml:space="preserve">w zdecydowanej większości reprezentowane będą materiały stałe stanowiące typowe wyposażenie pomieszczeń. </w:t>
      </w:r>
    </w:p>
    <w:p w14:paraId="161DE5DA" w14:textId="77777777" w:rsidR="00FC1853" w:rsidRPr="004E4FFC" w:rsidRDefault="00FC1853" w:rsidP="00FC1853">
      <w:pPr>
        <w:pStyle w:val="Akapitzlist"/>
        <w:ind w:left="1020"/>
        <w:rPr>
          <w:rFonts w:ascii="Arial" w:hAnsi="Arial" w:cs="Arial"/>
          <w:szCs w:val="20"/>
        </w:rPr>
      </w:pPr>
      <w:r w:rsidRPr="004E4FFC">
        <w:rPr>
          <w:rFonts w:ascii="Arial" w:hAnsi="Arial" w:cs="Arial"/>
          <w:szCs w:val="20"/>
        </w:rPr>
        <w:t>W pomieszczeniach o charakterze technicznym i pomocniczym mogą znajdować się niewielkie ilości stałych materiałów palnych.</w:t>
      </w:r>
    </w:p>
    <w:p w14:paraId="14078C14" w14:textId="77777777" w:rsidR="00FC1853" w:rsidRPr="004E4FFC" w:rsidRDefault="00FC1853" w:rsidP="00463DDE">
      <w:pPr>
        <w:pStyle w:val="p2"/>
        <w:numPr>
          <w:ilvl w:val="0"/>
          <w:numId w:val="90"/>
        </w:numPr>
        <w:shd w:val="clear" w:color="auto" w:fill="FFFFFF"/>
        <w:autoSpaceDN w:val="0"/>
        <w:spacing w:line="276" w:lineRule="auto"/>
        <w:jc w:val="both"/>
        <w:rPr>
          <w:rFonts w:ascii="Arial" w:hAnsi="Arial" w:cs="Arial"/>
          <w:b/>
          <w:bCs/>
          <w:sz w:val="20"/>
          <w:szCs w:val="20"/>
        </w:rPr>
      </w:pPr>
      <w:r w:rsidRPr="004E4FFC">
        <w:rPr>
          <w:rFonts w:ascii="Arial" w:hAnsi="Arial" w:cs="Arial"/>
          <w:b/>
          <w:bCs/>
          <w:sz w:val="20"/>
          <w:szCs w:val="20"/>
        </w:rPr>
        <w:t>Informacje o klasyfikacji pożarowej z uwagi na przeznaczenie i sposób użytkowania.</w:t>
      </w:r>
    </w:p>
    <w:p w14:paraId="0095915E" w14:textId="77777777" w:rsidR="00FC1853" w:rsidRPr="004E4FFC" w:rsidRDefault="00FC1853" w:rsidP="00FC1853">
      <w:pPr>
        <w:ind w:left="1020"/>
        <w:rPr>
          <w:rFonts w:ascii="Arial" w:hAnsi="Arial" w:cs="Arial"/>
          <w:szCs w:val="20"/>
        </w:rPr>
      </w:pPr>
      <w:r w:rsidRPr="004E4FFC">
        <w:rPr>
          <w:rFonts w:ascii="Arial" w:hAnsi="Arial" w:cs="Arial"/>
          <w:szCs w:val="20"/>
        </w:rPr>
        <w:t xml:space="preserve">Budynek będzie pełnił funkcję oranżerii (sala spotkań i integracji). </w:t>
      </w:r>
    </w:p>
    <w:p w14:paraId="04F67C2C" w14:textId="77777777" w:rsidR="00FC1853" w:rsidRPr="004E4FFC" w:rsidRDefault="00FC1853" w:rsidP="00FC1853">
      <w:pPr>
        <w:ind w:left="1020"/>
        <w:rPr>
          <w:rFonts w:ascii="Arial" w:hAnsi="Arial" w:cs="Arial"/>
          <w:szCs w:val="20"/>
        </w:rPr>
      </w:pPr>
      <w:r w:rsidRPr="004E4FFC">
        <w:rPr>
          <w:rFonts w:ascii="Arial" w:hAnsi="Arial" w:cs="Arial"/>
          <w:szCs w:val="20"/>
        </w:rPr>
        <w:lastRenderedPageBreak/>
        <w:t>Budynek będzie zaliczony jest do kategorii ZLIII zagrożenia ludzi. Ilość użytkowników: maksymalnie do 45 osób.</w:t>
      </w:r>
    </w:p>
    <w:p w14:paraId="7F066039" w14:textId="77777777" w:rsidR="00FC1853" w:rsidRPr="004E4FFC" w:rsidRDefault="00FC1853" w:rsidP="00463DDE">
      <w:pPr>
        <w:pStyle w:val="p2"/>
        <w:numPr>
          <w:ilvl w:val="0"/>
          <w:numId w:val="90"/>
        </w:numPr>
        <w:shd w:val="clear" w:color="auto" w:fill="FFFFFF"/>
        <w:autoSpaceDN w:val="0"/>
        <w:spacing w:line="276" w:lineRule="auto"/>
        <w:jc w:val="both"/>
        <w:rPr>
          <w:rFonts w:ascii="Arial" w:hAnsi="Arial" w:cs="Arial"/>
          <w:b/>
          <w:bCs/>
          <w:sz w:val="20"/>
          <w:szCs w:val="20"/>
        </w:rPr>
      </w:pPr>
      <w:r w:rsidRPr="004E4FFC">
        <w:rPr>
          <w:rFonts w:ascii="Arial" w:hAnsi="Arial" w:cs="Arial"/>
          <w:b/>
          <w:bCs/>
          <w:sz w:val="20"/>
          <w:szCs w:val="20"/>
        </w:rPr>
        <w:t>Informacje o kategorii zagrożenia ludzi oraz przewidywanej liczbie osób na każdej kondygnacji, a także w pomieszczeniach, których drzwi ewakuacyjne powinny otwierać się na zewnątrz pomieszczeń.</w:t>
      </w:r>
    </w:p>
    <w:p w14:paraId="32A677E8" w14:textId="665CD881" w:rsidR="00FC1853" w:rsidRPr="004E4FFC" w:rsidRDefault="00FC1853" w:rsidP="00FC1853">
      <w:pPr>
        <w:pStyle w:val="Akapitzlist"/>
        <w:ind w:left="1020"/>
        <w:rPr>
          <w:rFonts w:ascii="Arial" w:hAnsi="Arial" w:cs="Arial"/>
          <w:szCs w:val="20"/>
        </w:rPr>
      </w:pPr>
      <w:r w:rsidRPr="004E4FFC">
        <w:rPr>
          <w:rFonts w:ascii="Arial" w:hAnsi="Arial" w:cs="Arial"/>
          <w:szCs w:val="20"/>
        </w:rPr>
        <w:t>Budynek będzie zaliczony jest do kategorii ZLIII zagrożenia ludzi. Ilość użytkowników: maksymalnie do 4</w:t>
      </w:r>
      <w:r w:rsidR="00A35E75">
        <w:rPr>
          <w:rFonts w:ascii="Arial" w:hAnsi="Arial" w:cs="Arial"/>
          <w:szCs w:val="20"/>
        </w:rPr>
        <w:t>1</w:t>
      </w:r>
      <w:r w:rsidRPr="004E4FFC">
        <w:rPr>
          <w:rFonts w:ascii="Arial" w:hAnsi="Arial" w:cs="Arial"/>
          <w:szCs w:val="20"/>
        </w:rPr>
        <w:t xml:space="preserve"> osób.</w:t>
      </w:r>
    </w:p>
    <w:p w14:paraId="3752C9FC" w14:textId="77777777" w:rsidR="00FC1853" w:rsidRPr="004E4FFC" w:rsidRDefault="00FC1853" w:rsidP="00FC1853">
      <w:pPr>
        <w:pStyle w:val="Akapitzlist"/>
        <w:ind w:left="1020"/>
        <w:rPr>
          <w:rFonts w:ascii="Arial" w:hAnsi="Arial" w:cs="Arial"/>
          <w:szCs w:val="20"/>
        </w:rPr>
      </w:pPr>
      <w:r w:rsidRPr="004E4FFC">
        <w:rPr>
          <w:rFonts w:ascii="Arial" w:hAnsi="Arial" w:cs="Arial"/>
          <w:szCs w:val="20"/>
        </w:rPr>
        <w:t>W budynku będą nie występowały pomieszczenia, z których należy zapewnić wyjścia ewakuacyjne poprzez drzwi otwierające się na zewnątrz. Sala spotkań przeznaczona jest dla 44 użytkowników.</w:t>
      </w:r>
    </w:p>
    <w:p w14:paraId="7E1BA60E" w14:textId="77777777" w:rsidR="00FC1853" w:rsidRPr="004E4FFC" w:rsidRDefault="00FC1853" w:rsidP="00463DDE">
      <w:pPr>
        <w:pStyle w:val="p2"/>
        <w:numPr>
          <w:ilvl w:val="0"/>
          <w:numId w:val="90"/>
        </w:numPr>
        <w:shd w:val="clear" w:color="auto" w:fill="FFFFFF"/>
        <w:autoSpaceDN w:val="0"/>
        <w:spacing w:line="276" w:lineRule="auto"/>
        <w:jc w:val="both"/>
        <w:rPr>
          <w:rFonts w:ascii="Arial" w:hAnsi="Arial" w:cs="Arial"/>
          <w:b/>
          <w:bCs/>
          <w:sz w:val="20"/>
          <w:szCs w:val="20"/>
        </w:rPr>
      </w:pPr>
      <w:r w:rsidRPr="004E4FFC">
        <w:rPr>
          <w:rFonts w:ascii="Arial" w:hAnsi="Arial" w:cs="Arial"/>
          <w:b/>
          <w:bCs/>
          <w:sz w:val="20"/>
          <w:szCs w:val="20"/>
        </w:rPr>
        <w:t>Informacje o podziale na strefy pożarowe.</w:t>
      </w:r>
    </w:p>
    <w:p w14:paraId="05BE5B4E" w14:textId="77777777" w:rsidR="00FC1853" w:rsidRPr="004E4FFC" w:rsidRDefault="007D5A12" w:rsidP="00FC1853">
      <w:pPr>
        <w:pStyle w:val="Style1"/>
        <w:framePr w:wrap="auto"/>
        <w:ind w:left="1020" w:firstLine="0"/>
        <w:rPr>
          <w:sz w:val="20"/>
          <w:szCs w:val="20"/>
        </w:rPr>
      </w:pPr>
      <w:r>
        <w:rPr>
          <w:sz w:val="20"/>
          <w:szCs w:val="20"/>
        </w:rPr>
        <w:t xml:space="preserve">Proponowana rozbudowa willi ze Skawy o oranżerie, sam budynek oranżerii, </w:t>
      </w:r>
      <w:r w:rsidR="00FC1853" w:rsidRPr="004E4FFC">
        <w:rPr>
          <w:sz w:val="20"/>
          <w:szCs w:val="20"/>
        </w:rPr>
        <w:t xml:space="preserve">stanowić będzie jedną strefę pożarową, odrębną względem istniejącego budynku willi, wydzieloną ścianą oddzielenia przeciwpożarowego o klasie odporności ogniowej REI120 oraz drzwiami o klasie odporności ogniowej EI60. </w:t>
      </w:r>
    </w:p>
    <w:p w14:paraId="72C16852" w14:textId="77777777" w:rsidR="00FC1853" w:rsidRPr="004E4FFC" w:rsidRDefault="00FC1853" w:rsidP="00FC1853">
      <w:pPr>
        <w:pStyle w:val="Style1"/>
        <w:framePr w:wrap="auto"/>
        <w:ind w:left="1020" w:firstLine="0"/>
        <w:rPr>
          <w:sz w:val="20"/>
          <w:szCs w:val="20"/>
        </w:rPr>
      </w:pPr>
    </w:p>
    <w:p w14:paraId="00CBF958" w14:textId="77777777" w:rsidR="00FC1853" w:rsidRPr="004E4FFC" w:rsidRDefault="00FC1853" w:rsidP="00FC1853">
      <w:pPr>
        <w:shd w:val="clear" w:color="auto" w:fill="FFFFFF"/>
        <w:spacing w:before="100" w:after="100"/>
        <w:ind w:left="1020"/>
        <w:rPr>
          <w:rFonts w:ascii="Arial" w:hAnsi="Arial" w:cs="Arial"/>
          <w:szCs w:val="20"/>
        </w:rPr>
      </w:pPr>
      <w:r w:rsidRPr="004E4FFC">
        <w:rPr>
          <w:rFonts w:ascii="Arial" w:eastAsia="Times New Roman" w:hAnsi="Arial" w:cs="Arial"/>
          <w:color w:val="000000"/>
          <w:szCs w:val="20"/>
          <w:lang w:eastAsia="pl-PL"/>
        </w:rPr>
        <w:t>Ścianę oddzielenia przeciwpożarowego należy wznosić na własnym fundamencie lub na stropie, opartym na konstrukcji nośnej o klasie odporności ogniowej nie niższej od odporności ogniowej tej ściany.</w:t>
      </w:r>
    </w:p>
    <w:p w14:paraId="2C2959A5" w14:textId="77777777" w:rsidR="00FC1853" w:rsidRPr="004E4FFC" w:rsidRDefault="00FC1853" w:rsidP="00FC1853">
      <w:pPr>
        <w:shd w:val="clear" w:color="auto" w:fill="FFFFFF"/>
        <w:spacing w:before="100" w:after="100"/>
        <w:ind w:left="1020"/>
        <w:rPr>
          <w:rFonts w:ascii="Arial" w:hAnsi="Arial" w:cs="Arial"/>
          <w:szCs w:val="20"/>
        </w:rPr>
      </w:pPr>
      <w:r w:rsidRPr="004E4FFC">
        <w:rPr>
          <w:rFonts w:ascii="Arial" w:eastAsia="Times New Roman" w:hAnsi="Arial" w:cs="Arial"/>
          <w:color w:val="000000"/>
          <w:szCs w:val="20"/>
          <w:lang w:eastAsia="pl-PL"/>
        </w:rPr>
        <w:t>Ścianę oddzielenia przeciwpożarowego należy wysunąć na co najmniej 0,3 m poza lico ściany zewnętrznej budynku lub na całej wysokości ściany zewnętrznej zastosować pionowy pas z materiału niepalnego o szerokości co najmniej 2 m i klasie odporności ogniowej E I 60.</w:t>
      </w:r>
    </w:p>
    <w:p w14:paraId="4960DD05" w14:textId="77777777" w:rsidR="00FC1853" w:rsidRPr="004E4FFC" w:rsidRDefault="00FC1853" w:rsidP="00FC1853">
      <w:pPr>
        <w:shd w:val="clear" w:color="auto" w:fill="FFFFFF"/>
        <w:spacing w:before="100" w:after="100"/>
        <w:ind w:left="1020"/>
        <w:rPr>
          <w:rFonts w:ascii="Arial" w:hAnsi="Arial" w:cs="Arial"/>
          <w:color w:val="000000"/>
          <w:szCs w:val="20"/>
          <w:shd w:val="clear" w:color="auto" w:fill="FFFFFF"/>
        </w:rPr>
      </w:pPr>
      <w:r w:rsidRPr="004E4FFC">
        <w:rPr>
          <w:rFonts w:ascii="Arial" w:hAnsi="Arial" w:cs="Arial"/>
          <w:color w:val="000000"/>
          <w:szCs w:val="20"/>
          <w:shd w:val="clear" w:color="auto" w:fill="FFFFFF"/>
        </w:rPr>
        <w:t>Przepusty instalacyjne w elementach oddzielenia przeciwpożarowego powinny mieć klasę odporności ogniowej (E I) wymaganą dla tych elementów.</w:t>
      </w:r>
    </w:p>
    <w:p w14:paraId="240BD223" w14:textId="77777777" w:rsidR="00FC1853" w:rsidRPr="004E4FFC" w:rsidRDefault="00FC1853" w:rsidP="00FC1853">
      <w:pPr>
        <w:shd w:val="clear" w:color="auto" w:fill="FFFFFF"/>
        <w:spacing w:before="100" w:after="100"/>
        <w:ind w:left="1020"/>
        <w:rPr>
          <w:rFonts w:ascii="Arial" w:hAnsi="Arial" w:cs="Arial"/>
          <w:szCs w:val="20"/>
        </w:rPr>
      </w:pPr>
      <w:r w:rsidRPr="004E4FFC">
        <w:rPr>
          <w:rFonts w:ascii="Arial" w:hAnsi="Arial" w:cs="Arial"/>
          <w:color w:val="000000"/>
          <w:szCs w:val="20"/>
          <w:shd w:val="clear" w:color="auto" w:fill="FFFFFF"/>
        </w:rPr>
        <w:t xml:space="preserve">Na granicy z istniejącym budynkiem willi, ścianę oddzielenia przeciwpożarowego należy wyprowadzić ponad pokrycie dachu na wysokość co najmniej 0,3 m lub zastosować wzdłuż ściany pas z materiału niepalnego o szerokości co najmniej 1 m </w:t>
      </w:r>
      <w:r w:rsidRPr="004E4FFC">
        <w:rPr>
          <w:rFonts w:ascii="Arial" w:hAnsi="Arial" w:cs="Arial"/>
          <w:color w:val="000000"/>
          <w:szCs w:val="20"/>
          <w:shd w:val="clear" w:color="auto" w:fill="FFFFFF"/>
        </w:rPr>
        <w:br/>
        <w:t xml:space="preserve">i klasie odporności ogniowej EI 60, bezpośrednio pod pokryciem; </w:t>
      </w:r>
      <w:proofErr w:type="spellStart"/>
      <w:r w:rsidRPr="004E4FFC">
        <w:rPr>
          <w:rFonts w:ascii="Arial" w:hAnsi="Arial" w:cs="Arial"/>
          <w:color w:val="000000"/>
          <w:szCs w:val="20"/>
          <w:shd w:val="clear" w:color="auto" w:fill="FFFFFF"/>
        </w:rPr>
        <w:t>przekrycie</w:t>
      </w:r>
      <w:proofErr w:type="spellEnd"/>
      <w:r w:rsidRPr="004E4FFC">
        <w:rPr>
          <w:rFonts w:ascii="Arial" w:hAnsi="Arial" w:cs="Arial"/>
          <w:color w:val="000000"/>
          <w:szCs w:val="20"/>
          <w:shd w:val="clear" w:color="auto" w:fill="FFFFFF"/>
        </w:rPr>
        <w:t xml:space="preserve"> na tej szerokości powinno być nierozprzestrzeniające ognia.</w:t>
      </w:r>
    </w:p>
    <w:p w14:paraId="74894541" w14:textId="77777777" w:rsidR="00FC1853" w:rsidRPr="004E4FFC" w:rsidRDefault="00FC1853" w:rsidP="00FC1853">
      <w:pPr>
        <w:pStyle w:val="Style1"/>
        <w:framePr w:wrap="auto"/>
        <w:ind w:left="1020" w:firstLine="0"/>
        <w:rPr>
          <w:sz w:val="20"/>
          <w:szCs w:val="20"/>
        </w:rPr>
      </w:pPr>
      <w:r w:rsidRPr="004E4FFC">
        <w:rPr>
          <w:sz w:val="20"/>
          <w:szCs w:val="20"/>
        </w:rPr>
        <w:t>Dopuszczalna powierzchnia strefy pożarowej wynosi 10 000 m</w:t>
      </w:r>
      <w:r w:rsidRPr="004E4FFC">
        <w:rPr>
          <w:sz w:val="20"/>
          <w:szCs w:val="20"/>
          <w:vertAlign w:val="superscript"/>
        </w:rPr>
        <w:t>2</w:t>
      </w:r>
      <w:r w:rsidRPr="004E4FFC">
        <w:rPr>
          <w:sz w:val="20"/>
          <w:szCs w:val="20"/>
        </w:rPr>
        <w:t xml:space="preserve"> i nie będzie ona przekroczona.</w:t>
      </w:r>
    </w:p>
    <w:p w14:paraId="5132C5D3" w14:textId="77777777" w:rsidR="00FC1853" w:rsidRPr="004E4FFC" w:rsidRDefault="00FC1853" w:rsidP="00FC1853">
      <w:pPr>
        <w:pStyle w:val="Style1"/>
        <w:framePr w:wrap="auto"/>
        <w:ind w:left="1020" w:firstLine="0"/>
        <w:rPr>
          <w:sz w:val="20"/>
          <w:szCs w:val="20"/>
        </w:rPr>
      </w:pPr>
    </w:p>
    <w:p w14:paraId="23DC0932" w14:textId="58019B0A" w:rsidR="00FC1853" w:rsidRPr="004E4FFC" w:rsidRDefault="00FC1853" w:rsidP="00463DDE">
      <w:pPr>
        <w:pStyle w:val="p2"/>
        <w:numPr>
          <w:ilvl w:val="0"/>
          <w:numId w:val="90"/>
        </w:numPr>
        <w:shd w:val="clear" w:color="auto" w:fill="FFFFFF"/>
        <w:autoSpaceDN w:val="0"/>
        <w:spacing w:line="276" w:lineRule="auto"/>
        <w:jc w:val="both"/>
        <w:rPr>
          <w:rFonts w:ascii="Arial" w:hAnsi="Arial" w:cs="Arial"/>
          <w:b/>
          <w:bCs/>
          <w:sz w:val="20"/>
          <w:szCs w:val="20"/>
        </w:rPr>
      </w:pPr>
      <w:r w:rsidRPr="004E4FFC">
        <w:rPr>
          <w:rFonts w:ascii="Arial" w:hAnsi="Arial" w:cs="Arial"/>
          <w:b/>
          <w:bCs/>
          <w:sz w:val="20"/>
          <w:szCs w:val="20"/>
        </w:rPr>
        <w:t xml:space="preserve">Maksymalną gęstość obciążenia ogniowego poszczególnych stref pożarowych PM wraz </w:t>
      </w:r>
      <w:r w:rsidR="00F45C1E">
        <w:rPr>
          <w:rFonts w:ascii="Arial" w:hAnsi="Arial" w:cs="Arial"/>
          <w:b/>
          <w:bCs/>
          <w:sz w:val="20"/>
          <w:szCs w:val="20"/>
        </w:rPr>
        <w:t xml:space="preserve"> </w:t>
      </w:r>
      <w:r w:rsidRPr="004E4FFC">
        <w:rPr>
          <w:rFonts w:ascii="Arial" w:hAnsi="Arial" w:cs="Arial"/>
          <w:b/>
          <w:bCs/>
          <w:sz w:val="20"/>
          <w:szCs w:val="20"/>
        </w:rPr>
        <w:t>z warunkami przyjętymi do jej określenia.</w:t>
      </w:r>
    </w:p>
    <w:p w14:paraId="4B5978F6" w14:textId="77777777" w:rsidR="00FC1853" w:rsidRPr="004E4FFC" w:rsidRDefault="00FC1853" w:rsidP="00FC1853">
      <w:pPr>
        <w:ind w:left="992"/>
        <w:rPr>
          <w:rFonts w:ascii="Arial" w:hAnsi="Arial" w:cs="Arial"/>
          <w:szCs w:val="20"/>
        </w:rPr>
      </w:pPr>
      <w:r w:rsidRPr="004E4FFC">
        <w:rPr>
          <w:rFonts w:ascii="Arial" w:hAnsi="Arial" w:cs="Arial"/>
          <w:szCs w:val="20"/>
        </w:rPr>
        <w:t xml:space="preserve">Dla budynku zaliczanego do kategorii ZL zagrożenia ludzi nie określa się parametru gęstości obciążenia ogniowego. W pomieszczeniach o charakterze porządkowym </w:t>
      </w:r>
      <w:r w:rsidRPr="004E4FFC">
        <w:rPr>
          <w:rFonts w:ascii="Arial" w:hAnsi="Arial" w:cs="Arial"/>
          <w:szCs w:val="20"/>
        </w:rPr>
        <w:br/>
        <w:t>i technicznym, funkcjonalnie powiązanych z budynkiem wartość gęstości obciążenia ogniowego będzie kształtowała się w przedziale do 500 MJ/m</w:t>
      </w:r>
      <w:r w:rsidRPr="004E4FFC">
        <w:rPr>
          <w:rFonts w:ascii="Arial" w:hAnsi="Arial" w:cs="Arial"/>
          <w:szCs w:val="20"/>
          <w:vertAlign w:val="superscript"/>
        </w:rPr>
        <w:t>2</w:t>
      </w:r>
      <w:r w:rsidRPr="004E4FFC">
        <w:rPr>
          <w:rFonts w:ascii="Arial" w:hAnsi="Arial" w:cs="Arial"/>
          <w:szCs w:val="20"/>
        </w:rPr>
        <w:t>.</w:t>
      </w:r>
    </w:p>
    <w:p w14:paraId="42825F3E" w14:textId="77777777" w:rsidR="00FC1853" w:rsidRPr="004E4FFC" w:rsidRDefault="00FC1853" w:rsidP="00463DDE">
      <w:pPr>
        <w:pStyle w:val="p2"/>
        <w:numPr>
          <w:ilvl w:val="0"/>
          <w:numId w:val="90"/>
        </w:numPr>
        <w:shd w:val="clear" w:color="auto" w:fill="FFFFFF"/>
        <w:autoSpaceDN w:val="0"/>
        <w:spacing w:line="276" w:lineRule="auto"/>
        <w:jc w:val="both"/>
        <w:rPr>
          <w:rFonts w:ascii="Arial" w:hAnsi="Arial" w:cs="Arial"/>
          <w:b/>
          <w:bCs/>
          <w:sz w:val="20"/>
          <w:szCs w:val="20"/>
        </w:rPr>
      </w:pPr>
      <w:r w:rsidRPr="004E4FFC">
        <w:rPr>
          <w:rFonts w:ascii="Arial" w:hAnsi="Arial" w:cs="Arial"/>
          <w:b/>
          <w:bCs/>
          <w:sz w:val="20"/>
          <w:szCs w:val="20"/>
        </w:rPr>
        <w:t>Informacje o klasie odporności pożarowej oraz odporności ogniowej i stopniu rozprzestrzeniania ognia przez elementy budowlane.</w:t>
      </w:r>
    </w:p>
    <w:p w14:paraId="1E8C9A41" w14:textId="77777777" w:rsidR="00FC1853" w:rsidRPr="004E4FFC" w:rsidRDefault="00FC1853" w:rsidP="00FC1853">
      <w:pPr>
        <w:pStyle w:val="p2"/>
        <w:shd w:val="clear" w:color="auto" w:fill="FFFFFF"/>
        <w:spacing w:line="276" w:lineRule="auto"/>
        <w:ind w:left="1020"/>
        <w:jc w:val="both"/>
        <w:rPr>
          <w:rFonts w:ascii="Arial" w:hAnsi="Arial" w:cs="Arial"/>
          <w:sz w:val="20"/>
          <w:szCs w:val="20"/>
        </w:rPr>
      </w:pPr>
      <w:r w:rsidRPr="004E4FFC">
        <w:rPr>
          <w:rFonts w:ascii="Arial" w:hAnsi="Arial" w:cs="Arial"/>
          <w:sz w:val="20"/>
          <w:szCs w:val="20"/>
        </w:rPr>
        <w:t xml:space="preserve">Budynek będzie wykonany z elementów nie rozprzestrzeniających ognia (NRO), </w:t>
      </w:r>
      <w:r w:rsidRPr="004E4FFC">
        <w:rPr>
          <w:rFonts w:ascii="Arial" w:hAnsi="Arial" w:cs="Arial"/>
          <w:sz w:val="20"/>
          <w:szCs w:val="20"/>
        </w:rPr>
        <w:br/>
        <w:t xml:space="preserve">w klasie odporności pożarowej co najmniej „D”. Klasa odporności ogniowej poszczególnych elementów budynku przedstawia się następująco: </w:t>
      </w:r>
    </w:p>
    <w:p w14:paraId="13066318" w14:textId="77777777" w:rsidR="00FC1853" w:rsidRPr="004E4FFC" w:rsidRDefault="00FC1853" w:rsidP="00463DDE">
      <w:pPr>
        <w:pStyle w:val="Tekstpodstawowywcity"/>
        <w:widowControl/>
        <w:numPr>
          <w:ilvl w:val="0"/>
          <w:numId w:val="91"/>
        </w:numPr>
        <w:tabs>
          <w:tab w:val="left" w:pos="-21650"/>
        </w:tabs>
        <w:suppressAutoHyphens/>
        <w:autoSpaceDE/>
        <w:adjustRightInd/>
        <w:spacing w:after="0"/>
        <w:jc w:val="both"/>
        <w:rPr>
          <w:sz w:val="20"/>
        </w:rPr>
      </w:pPr>
      <w:r w:rsidRPr="004E4FFC">
        <w:rPr>
          <w:sz w:val="20"/>
        </w:rPr>
        <w:t xml:space="preserve">główna konstrukcja nośna – R 30, </w:t>
      </w:r>
    </w:p>
    <w:p w14:paraId="77143B06" w14:textId="77777777" w:rsidR="00FC1853" w:rsidRPr="004E4FFC" w:rsidRDefault="00FC1853" w:rsidP="00463DDE">
      <w:pPr>
        <w:pStyle w:val="Tekstpodstawowywcity"/>
        <w:widowControl/>
        <w:numPr>
          <w:ilvl w:val="0"/>
          <w:numId w:val="91"/>
        </w:numPr>
        <w:tabs>
          <w:tab w:val="left" w:pos="-21650"/>
        </w:tabs>
        <w:suppressAutoHyphens/>
        <w:autoSpaceDE/>
        <w:adjustRightInd/>
        <w:spacing w:after="0"/>
        <w:jc w:val="both"/>
        <w:rPr>
          <w:sz w:val="20"/>
        </w:rPr>
      </w:pPr>
      <w:r w:rsidRPr="004E4FFC">
        <w:rPr>
          <w:sz w:val="20"/>
        </w:rPr>
        <w:t xml:space="preserve">stropy – REI 30, </w:t>
      </w:r>
    </w:p>
    <w:p w14:paraId="5E2954EE" w14:textId="77777777" w:rsidR="00FC1853" w:rsidRPr="004E4FFC" w:rsidRDefault="00FC1853" w:rsidP="00463DDE">
      <w:pPr>
        <w:pStyle w:val="Tekstpodstawowywcity"/>
        <w:widowControl/>
        <w:numPr>
          <w:ilvl w:val="0"/>
          <w:numId w:val="91"/>
        </w:numPr>
        <w:tabs>
          <w:tab w:val="left" w:pos="-21650"/>
        </w:tabs>
        <w:suppressAutoHyphens/>
        <w:autoSpaceDE/>
        <w:adjustRightInd/>
        <w:spacing w:after="0"/>
        <w:jc w:val="both"/>
        <w:rPr>
          <w:sz w:val="20"/>
        </w:rPr>
      </w:pPr>
      <w:r w:rsidRPr="004E4FFC">
        <w:rPr>
          <w:sz w:val="20"/>
        </w:rPr>
        <w:t xml:space="preserve">konstrukcja dachu i </w:t>
      </w:r>
      <w:proofErr w:type="spellStart"/>
      <w:r w:rsidRPr="004E4FFC">
        <w:rPr>
          <w:sz w:val="20"/>
        </w:rPr>
        <w:t>przekrycie</w:t>
      </w:r>
      <w:proofErr w:type="spellEnd"/>
      <w:r w:rsidRPr="004E4FFC">
        <w:rPr>
          <w:sz w:val="20"/>
        </w:rPr>
        <w:t xml:space="preserve"> dachu – nie stawia się wymagań,</w:t>
      </w:r>
    </w:p>
    <w:p w14:paraId="72AC231F" w14:textId="77777777" w:rsidR="00FC1853" w:rsidRPr="004E4FFC" w:rsidRDefault="00FC1853" w:rsidP="00463DDE">
      <w:pPr>
        <w:pStyle w:val="Tekstpodstawowywcity"/>
        <w:widowControl/>
        <w:numPr>
          <w:ilvl w:val="0"/>
          <w:numId w:val="91"/>
        </w:numPr>
        <w:tabs>
          <w:tab w:val="left" w:pos="-21650"/>
        </w:tabs>
        <w:suppressAutoHyphens/>
        <w:autoSpaceDE/>
        <w:adjustRightInd/>
        <w:spacing w:after="0"/>
        <w:jc w:val="both"/>
        <w:rPr>
          <w:sz w:val="20"/>
        </w:rPr>
      </w:pPr>
      <w:r w:rsidRPr="004E4FFC">
        <w:rPr>
          <w:sz w:val="20"/>
        </w:rPr>
        <w:t>ściana zewnętrzna – EI 30 (</w:t>
      </w:r>
      <w:proofErr w:type="spellStart"/>
      <w:r w:rsidRPr="004E4FFC">
        <w:rPr>
          <w:sz w:val="20"/>
        </w:rPr>
        <w:t>o↔i</w:t>
      </w:r>
      <w:proofErr w:type="spellEnd"/>
      <w:r w:rsidRPr="004E4FFC">
        <w:rPr>
          <w:sz w:val="20"/>
        </w:rPr>
        <w:t xml:space="preserve">), </w:t>
      </w:r>
    </w:p>
    <w:p w14:paraId="50CC5558" w14:textId="77777777" w:rsidR="00FC1853" w:rsidRPr="004E4FFC" w:rsidRDefault="00FC1853" w:rsidP="00463DDE">
      <w:pPr>
        <w:pStyle w:val="Tekstpodstawowywcity"/>
        <w:widowControl/>
        <w:numPr>
          <w:ilvl w:val="0"/>
          <w:numId w:val="91"/>
        </w:numPr>
        <w:tabs>
          <w:tab w:val="left" w:pos="-21650"/>
        </w:tabs>
        <w:suppressAutoHyphens/>
        <w:autoSpaceDE/>
        <w:adjustRightInd/>
        <w:spacing w:after="0"/>
        <w:jc w:val="both"/>
        <w:rPr>
          <w:sz w:val="20"/>
        </w:rPr>
      </w:pPr>
      <w:r w:rsidRPr="004E4FFC">
        <w:rPr>
          <w:sz w:val="20"/>
        </w:rPr>
        <w:t xml:space="preserve">ściany wewnętrzne – nie stawia się wymagań, </w:t>
      </w:r>
    </w:p>
    <w:p w14:paraId="49F2FF30" w14:textId="77777777" w:rsidR="00FC1853" w:rsidRPr="004E4FFC" w:rsidRDefault="00FC1853" w:rsidP="00463DDE">
      <w:pPr>
        <w:pStyle w:val="Tekstpodstawowywcity"/>
        <w:widowControl/>
        <w:numPr>
          <w:ilvl w:val="0"/>
          <w:numId w:val="91"/>
        </w:numPr>
        <w:tabs>
          <w:tab w:val="left" w:pos="-21650"/>
        </w:tabs>
        <w:suppressAutoHyphens/>
        <w:autoSpaceDE/>
        <w:adjustRightInd/>
        <w:spacing w:after="0"/>
        <w:jc w:val="both"/>
        <w:rPr>
          <w:sz w:val="20"/>
        </w:rPr>
      </w:pPr>
      <w:r w:rsidRPr="004E4FFC">
        <w:rPr>
          <w:sz w:val="20"/>
        </w:rPr>
        <w:t>konstrukcja schodów – R30.</w:t>
      </w:r>
    </w:p>
    <w:p w14:paraId="0A34B5B3" w14:textId="77777777" w:rsidR="00FC1853" w:rsidRPr="004E4FFC" w:rsidRDefault="00FC1853" w:rsidP="00FC1853">
      <w:pPr>
        <w:pStyle w:val="Tekstpodstawowywcity"/>
        <w:spacing w:before="120"/>
        <w:ind w:left="1020"/>
        <w:jc w:val="both"/>
        <w:rPr>
          <w:sz w:val="20"/>
        </w:rPr>
      </w:pPr>
      <w:r w:rsidRPr="004E4FFC">
        <w:rPr>
          <w:rStyle w:val="FontStyle24"/>
          <w:rFonts w:ascii="Arial" w:hAnsi="Arial" w:cs="Arial"/>
        </w:rPr>
        <w:t xml:space="preserve">Pokrycie dachu </w:t>
      </w:r>
      <w:r w:rsidRPr="004E4FFC">
        <w:rPr>
          <w:sz w:val="20"/>
        </w:rPr>
        <w:t>będzie</w:t>
      </w:r>
      <w:r w:rsidRPr="004E4FFC">
        <w:rPr>
          <w:rStyle w:val="FontStyle24"/>
          <w:rFonts w:ascii="Arial" w:hAnsi="Arial" w:cs="Arial"/>
        </w:rPr>
        <w:t xml:space="preserve"> posiadało cechę nie rozprzestrzeniania ognia (NRO) lub </w:t>
      </w:r>
      <w:proofErr w:type="spellStart"/>
      <w:r w:rsidRPr="004E4FFC">
        <w:rPr>
          <w:rStyle w:val="FontStyle24"/>
          <w:rFonts w:ascii="Arial" w:hAnsi="Arial" w:cs="Arial"/>
        </w:rPr>
        <w:t>B</w:t>
      </w:r>
      <w:r w:rsidRPr="004E4FFC">
        <w:rPr>
          <w:rStyle w:val="FontStyle24"/>
          <w:rFonts w:ascii="Arial" w:hAnsi="Arial" w:cs="Arial"/>
          <w:vertAlign w:val="subscript"/>
        </w:rPr>
        <w:t>roo</w:t>
      </w:r>
      <w:r w:rsidRPr="004E4FFC">
        <w:rPr>
          <w:rStyle w:val="FontStyle24"/>
          <w:rFonts w:ascii="Arial" w:hAnsi="Arial" w:cs="Arial"/>
        </w:rPr>
        <w:t>f</w:t>
      </w:r>
      <w:proofErr w:type="spellEnd"/>
      <w:r w:rsidRPr="004E4FFC">
        <w:rPr>
          <w:rStyle w:val="FontStyle24"/>
          <w:rFonts w:ascii="Arial" w:hAnsi="Arial" w:cs="Arial"/>
        </w:rPr>
        <w:t xml:space="preserve"> (t1).</w:t>
      </w:r>
    </w:p>
    <w:p w14:paraId="232B3EAA" w14:textId="77777777" w:rsidR="00FC1853" w:rsidRPr="004E4FFC" w:rsidRDefault="00FC1853" w:rsidP="00463DDE">
      <w:pPr>
        <w:pStyle w:val="p2"/>
        <w:numPr>
          <w:ilvl w:val="0"/>
          <w:numId w:val="90"/>
        </w:numPr>
        <w:shd w:val="clear" w:color="auto" w:fill="FFFFFF"/>
        <w:autoSpaceDN w:val="0"/>
        <w:spacing w:line="276" w:lineRule="auto"/>
        <w:jc w:val="both"/>
        <w:rPr>
          <w:rFonts w:ascii="Arial" w:hAnsi="Arial" w:cs="Arial"/>
          <w:sz w:val="20"/>
          <w:szCs w:val="20"/>
        </w:rPr>
      </w:pPr>
      <w:r w:rsidRPr="004E4FFC">
        <w:rPr>
          <w:rFonts w:ascii="Arial" w:hAnsi="Arial" w:cs="Arial"/>
          <w:b/>
          <w:bCs/>
          <w:sz w:val="20"/>
          <w:szCs w:val="20"/>
          <w:shd w:val="clear" w:color="auto" w:fill="FFFFFF"/>
        </w:rPr>
        <w:lastRenderedPageBreak/>
        <w:t>Informacje o występowaniu materiałów wybuchowych oraz zagrożenia wybuchem, w tym informacje o występowaniu pomieszczeń zagrożonych wybuchem oraz stref zagrożenia wybuchem w przestrzeni zewnętrznej.</w:t>
      </w:r>
    </w:p>
    <w:p w14:paraId="4D0FC0CC" w14:textId="77777777" w:rsidR="00FC1853" w:rsidRPr="004E4FFC" w:rsidRDefault="00FC1853" w:rsidP="00FC1853">
      <w:pPr>
        <w:ind w:left="1020"/>
        <w:rPr>
          <w:rFonts w:ascii="Arial" w:hAnsi="Arial" w:cs="Arial"/>
          <w:szCs w:val="20"/>
        </w:rPr>
      </w:pPr>
      <w:r w:rsidRPr="004E4FFC">
        <w:rPr>
          <w:rFonts w:ascii="Arial" w:hAnsi="Arial" w:cs="Arial"/>
          <w:szCs w:val="20"/>
        </w:rPr>
        <w:t xml:space="preserve">W budynku nie będą występowały materiały wybuchowe ani pomieszczenia zagrożone wybuchem, nie będą wyznaczone strefy zagrożenia wybuchem. </w:t>
      </w:r>
    </w:p>
    <w:p w14:paraId="70641F0F" w14:textId="77777777" w:rsidR="00FC1853" w:rsidRPr="004E4FFC" w:rsidRDefault="00FC1853" w:rsidP="00FC1853">
      <w:pPr>
        <w:ind w:left="1020"/>
        <w:rPr>
          <w:rFonts w:ascii="Arial" w:hAnsi="Arial" w:cs="Arial"/>
          <w:szCs w:val="20"/>
        </w:rPr>
      </w:pPr>
      <w:r w:rsidRPr="004E4FFC">
        <w:rPr>
          <w:rFonts w:ascii="Arial" w:hAnsi="Arial" w:cs="Arial"/>
          <w:szCs w:val="20"/>
        </w:rPr>
        <w:t>Na terenie przyległym do budynku nie będą występowały strefy zagrożenia wybuchem (w przestrzeni zewnętrznej).</w:t>
      </w:r>
    </w:p>
    <w:p w14:paraId="4C087131" w14:textId="77777777" w:rsidR="00FC1853" w:rsidRPr="004E4FFC" w:rsidRDefault="00FC1853" w:rsidP="00463DDE">
      <w:pPr>
        <w:pStyle w:val="p2"/>
        <w:numPr>
          <w:ilvl w:val="0"/>
          <w:numId w:val="90"/>
        </w:numPr>
        <w:shd w:val="clear" w:color="auto" w:fill="FFFFFF"/>
        <w:autoSpaceDN w:val="0"/>
        <w:spacing w:line="276" w:lineRule="auto"/>
        <w:jc w:val="both"/>
        <w:rPr>
          <w:rFonts w:ascii="Arial" w:hAnsi="Arial" w:cs="Arial"/>
          <w:b/>
          <w:bCs/>
          <w:sz w:val="20"/>
          <w:szCs w:val="20"/>
        </w:rPr>
      </w:pPr>
      <w:r w:rsidRPr="004E4FFC">
        <w:rPr>
          <w:rFonts w:ascii="Arial" w:hAnsi="Arial" w:cs="Arial"/>
          <w:b/>
          <w:bCs/>
          <w:sz w:val="20"/>
          <w:szCs w:val="20"/>
        </w:rPr>
        <w:t xml:space="preserve">Informacje o warunkach i strategii ewakuacji ludzi lub ich uratowania w inny sposób, uwzględniające liczbę i stan </w:t>
      </w:r>
      <w:r w:rsidR="00F45C1E">
        <w:rPr>
          <w:rFonts w:ascii="Arial" w:hAnsi="Arial" w:cs="Arial"/>
          <w:b/>
          <w:bCs/>
          <w:sz w:val="20"/>
          <w:szCs w:val="20"/>
        </w:rPr>
        <w:t xml:space="preserve">sprawności osób przebywających  </w:t>
      </w:r>
      <w:r w:rsidRPr="004E4FFC">
        <w:rPr>
          <w:rFonts w:ascii="Arial" w:hAnsi="Arial" w:cs="Arial"/>
          <w:b/>
          <w:bCs/>
          <w:sz w:val="20"/>
          <w:szCs w:val="20"/>
        </w:rPr>
        <w:t>w obiekcie.</w:t>
      </w:r>
    </w:p>
    <w:p w14:paraId="7AEB509F" w14:textId="77777777" w:rsidR="00FC1853" w:rsidRPr="004E4FFC" w:rsidRDefault="00FC1853" w:rsidP="00FC1853">
      <w:pPr>
        <w:ind w:left="993"/>
        <w:rPr>
          <w:rFonts w:ascii="Arial" w:hAnsi="Arial" w:cs="Arial"/>
          <w:szCs w:val="20"/>
        </w:rPr>
      </w:pPr>
      <w:r w:rsidRPr="004E4FFC">
        <w:rPr>
          <w:rFonts w:ascii="Arial" w:hAnsi="Arial" w:cs="Arial"/>
          <w:szCs w:val="20"/>
        </w:rPr>
        <w:t>Z pomieszczeń przeznaczonych na pobyt ludzi zapewniona jest możliwość ewakuacji w bezpieczne miejsce na zewnątrz budynku, bezpośrednio albo drogami komunikacji ogólnej zwanymi drogami ewakuacyjnymi.</w:t>
      </w:r>
    </w:p>
    <w:p w14:paraId="3080CC37" w14:textId="77777777" w:rsidR="00FC1853" w:rsidRPr="004E4FFC" w:rsidRDefault="00FC1853" w:rsidP="00FC1853">
      <w:pPr>
        <w:spacing w:before="60"/>
        <w:ind w:left="993"/>
        <w:rPr>
          <w:rFonts w:ascii="Arial" w:hAnsi="Arial" w:cs="Arial"/>
          <w:szCs w:val="20"/>
        </w:rPr>
      </w:pPr>
      <w:r w:rsidRPr="004E4FFC">
        <w:rPr>
          <w:rFonts w:ascii="Arial" w:hAnsi="Arial" w:cs="Arial"/>
          <w:szCs w:val="20"/>
        </w:rPr>
        <w:t xml:space="preserve">Obiekt będzie dostępny dla osób niepełnosprawnych. </w:t>
      </w:r>
    </w:p>
    <w:p w14:paraId="5827158C" w14:textId="77777777" w:rsidR="00FC1853" w:rsidRPr="004E4FFC" w:rsidRDefault="00FC1853" w:rsidP="00FC1853">
      <w:pPr>
        <w:spacing w:before="60"/>
        <w:ind w:left="993"/>
        <w:rPr>
          <w:rFonts w:ascii="Arial" w:hAnsi="Arial" w:cs="Arial"/>
          <w:szCs w:val="20"/>
          <w:shd w:val="clear" w:color="auto" w:fill="FFFFFF"/>
        </w:rPr>
      </w:pPr>
      <w:r w:rsidRPr="004E4FFC">
        <w:rPr>
          <w:rFonts w:ascii="Arial" w:hAnsi="Arial" w:cs="Arial"/>
          <w:szCs w:val="20"/>
          <w:shd w:val="clear" w:color="auto" w:fill="FFFFFF"/>
        </w:rPr>
        <w:t>Graniczne wymiary schodów stałych w budynku użyteczności publicznej wynoszą: 1,2 m – szerokość użytkowa biegu; 1,5 m szerokość użytkowa spocznika; 0,175m – maksymalna wysokość stopni. W budynkach użyteczności publicznej łączną szerokość użytkową biegów, stanowiących drogę ewakuacyjną, należy obliczać proporcjonalnie do liczby osób mogących przebywać równocześnie na kondygnacji, na której przewiduje się obecność największej ich liczby, przyjmując co najmniej 0,6 m szerokości na 100 osób, lecz nie mniej niż określono to powyżej.</w:t>
      </w:r>
    </w:p>
    <w:p w14:paraId="6E728535" w14:textId="77777777" w:rsidR="00FC1853" w:rsidRPr="004E4FFC" w:rsidRDefault="00FC1853" w:rsidP="00FC1853">
      <w:pPr>
        <w:spacing w:before="60"/>
        <w:ind w:left="993"/>
        <w:rPr>
          <w:rFonts w:ascii="Arial" w:hAnsi="Arial" w:cs="Arial"/>
          <w:szCs w:val="20"/>
        </w:rPr>
      </w:pPr>
      <w:r w:rsidRPr="004E4FFC">
        <w:rPr>
          <w:rFonts w:ascii="Arial" w:hAnsi="Arial" w:cs="Arial"/>
          <w:szCs w:val="20"/>
        </w:rPr>
        <w:t>Szerokość drzwi stanowiących wyjście ewakuacyjne z budynku, prowadzących na zewnątrz budynku powinna wynosić nie mniej niż 1,2 m.</w:t>
      </w:r>
    </w:p>
    <w:p w14:paraId="3A6D2AEE" w14:textId="77777777" w:rsidR="00FC1853" w:rsidRPr="004E4FFC" w:rsidRDefault="00FC1853" w:rsidP="00FC1853">
      <w:pPr>
        <w:ind w:left="993"/>
        <w:rPr>
          <w:rFonts w:ascii="Arial" w:hAnsi="Arial" w:cs="Arial"/>
          <w:szCs w:val="20"/>
        </w:rPr>
      </w:pPr>
      <w:r w:rsidRPr="004E4FFC">
        <w:rPr>
          <w:rFonts w:ascii="Arial" w:hAnsi="Arial" w:cs="Arial"/>
          <w:szCs w:val="20"/>
        </w:rPr>
        <w:t xml:space="preserve">Drzwi wieloskrzydłowe, stanowiące wyjścia ewakuacyjne z pomieszczeń oraz na drodze ewakuacyjnej, muszą posiadać co najmniej jedne, nieblokowane skrzydło drzwiowe o szerokości nie mniejszej niż 0,9 m. </w:t>
      </w:r>
    </w:p>
    <w:p w14:paraId="0914BCDD" w14:textId="77777777" w:rsidR="00FC1853" w:rsidRPr="004E4FFC" w:rsidRDefault="00FC1853" w:rsidP="00FC1853">
      <w:pPr>
        <w:ind w:left="993"/>
        <w:rPr>
          <w:rFonts w:ascii="Arial" w:hAnsi="Arial" w:cs="Arial"/>
          <w:szCs w:val="20"/>
        </w:rPr>
      </w:pPr>
      <w:r w:rsidRPr="004E4FFC">
        <w:rPr>
          <w:rFonts w:ascii="Arial" w:hAnsi="Arial" w:cs="Arial"/>
          <w:szCs w:val="20"/>
        </w:rPr>
        <w:t>Wysokość drzwi ewakuacyjnych istniejących i projektowanych powinna wynosić nie mniej niż 2</w:t>
      </w:r>
      <w:r w:rsidR="005A371C">
        <w:rPr>
          <w:rFonts w:ascii="Arial" w:hAnsi="Arial" w:cs="Arial"/>
          <w:szCs w:val="20"/>
        </w:rPr>
        <w:t xml:space="preserve">.0 </w:t>
      </w:r>
      <w:r w:rsidRPr="004E4FFC">
        <w:rPr>
          <w:rFonts w:ascii="Arial" w:hAnsi="Arial" w:cs="Arial"/>
          <w:szCs w:val="20"/>
        </w:rPr>
        <w:t>m.</w:t>
      </w:r>
    </w:p>
    <w:p w14:paraId="7B9E19F0" w14:textId="77777777" w:rsidR="00FC1853" w:rsidRPr="004E4FFC" w:rsidRDefault="00FC1853" w:rsidP="00FC1853">
      <w:pPr>
        <w:ind w:left="993"/>
        <w:rPr>
          <w:rFonts w:ascii="Arial" w:hAnsi="Arial" w:cs="Arial"/>
          <w:szCs w:val="20"/>
        </w:rPr>
      </w:pPr>
      <w:r w:rsidRPr="004E4FFC">
        <w:rPr>
          <w:rFonts w:ascii="Arial" w:hAnsi="Arial" w:cs="Arial"/>
          <w:szCs w:val="20"/>
        </w:rPr>
        <w:t>Drzwi stanowiące wyjście ewakuacyjne z pomieszczenia oraz na drodze ewakuacyjnej muszą posiadać co najmniej jedno nieblokowane skrzydło drzwiowe o szerokości nie mniejszej niż 0,9 m. Warunek ten nie dotyczy pomieszczeń,</w:t>
      </w:r>
      <w:r w:rsidR="005A371C">
        <w:rPr>
          <w:rFonts w:ascii="Arial" w:hAnsi="Arial" w:cs="Arial"/>
          <w:szCs w:val="20"/>
        </w:rPr>
        <w:t xml:space="preserve"> </w:t>
      </w:r>
      <w:r w:rsidRPr="004E4FFC">
        <w:rPr>
          <w:rFonts w:ascii="Arial" w:hAnsi="Arial" w:cs="Arial"/>
          <w:szCs w:val="20"/>
        </w:rPr>
        <w:t>w których przebywa maksymalnie do 3 osób (szerokość drzwi może być zmniejszona do 0,8 m).</w:t>
      </w:r>
    </w:p>
    <w:p w14:paraId="7B55FA1B" w14:textId="77777777" w:rsidR="00FC1853" w:rsidRPr="004E4FFC" w:rsidRDefault="00FC1853" w:rsidP="00FC1853">
      <w:pPr>
        <w:ind w:left="993"/>
        <w:rPr>
          <w:rFonts w:ascii="Arial" w:hAnsi="Arial" w:cs="Arial"/>
          <w:szCs w:val="20"/>
        </w:rPr>
      </w:pPr>
      <w:r w:rsidRPr="004E4FFC">
        <w:rPr>
          <w:rFonts w:ascii="Arial" w:hAnsi="Arial" w:cs="Arial"/>
          <w:szCs w:val="20"/>
        </w:rPr>
        <w:t xml:space="preserve">Skrzydła drzwi, stanowiące wyjście na drogę ewakuacyjną, nie mogą po ich całkowitym otwarciu, zmniejszać wymaganej szerokości tej drogi – wymagania nie stosuje się do drzwi wyposażonych w urządzenia samoczynnie je zamykające. </w:t>
      </w:r>
    </w:p>
    <w:p w14:paraId="2C68C9A2" w14:textId="77777777" w:rsidR="00FC1853" w:rsidRPr="004E4FFC" w:rsidRDefault="00FC1853" w:rsidP="00FC1853">
      <w:pPr>
        <w:spacing w:before="60"/>
        <w:ind w:left="993"/>
        <w:rPr>
          <w:rFonts w:ascii="Arial" w:hAnsi="Arial" w:cs="Arial"/>
          <w:szCs w:val="20"/>
        </w:rPr>
      </w:pPr>
      <w:r w:rsidRPr="004E4FFC">
        <w:rPr>
          <w:rFonts w:ascii="Arial" w:hAnsi="Arial" w:cs="Arial"/>
          <w:szCs w:val="20"/>
        </w:rPr>
        <w:t>Szerokość poziomych dróg ewakuacyjnych powinna wynosić co najmniej 1,4 m. Dopuszcza się zmniejszenie szerokości poziomej drogi ewakuacyjnej</w:t>
      </w:r>
      <w:r w:rsidRPr="004E4FFC">
        <w:rPr>
          <w:rFonts w:ascii="Arial" w:hAnsi="Arial" w:cs="Arial"/>
          <w:bCs/>
          <w:iCs/>
          <w:szCs w:val="20"/>
        </w:rPr>
        <w:t xml:space="preserve"> do 1,</w:t>
      </w:r>
      <w:r w:rsidR="005A371C">
        <w:rPr>
          <w:rFonts w:ascii="Arial" w:hAnsi="Arial" w:cs="Arial"/>
          <w:bCs/>
          <w:iCs/>
          <w:szCs w:val="20"/>
        </w:rPr>
        <w:t xml:space="preserve">20 </w:t>
      </w:r>
      <w:r w:rsidRPr="004E4FFC">
        <w:rPr>
          <w:rFonts w:ascii="Arial" w:hAnsi="Arial" w:cs="Arial"/>
          <w:bCs/>
          <w:iCs/>
          <w:szCs w:val="20"/>
        </w:rPr>
        <w:t>m, jeżeli jest ona przeznaczona do ewakuacji nie więcej niż 20 osób.</w:t>
      </w:r>
    </w:p>
    <w:p w14:paraId="4B0C0E03" w14:textId="77777777" w:rsidR="00FC1853" w:rsidRPr="004E4FFC" w:rsidRDefault="00FC1853" w:rsidP="00FC1853">
      <w:pPr>
        <w:spacing w:before="60"/>
        <w:ind w:left="993"/>
        <w:rPr>
          <w:rFonts w:ascii="Arial" w:hAnsi="Arial" w:cs="Arial"/>
          <w:szCs w:val="20"/>
        </w:rPr>
      </w:pPr>
      <w:r w:rsidRPr="004E4FFC">
        <w:rPr>
          <w:rFonts w:ascii="Arial" w:hAnsi="Arial" w:cs="Arial"/>
          <w:szCs w:val="20"/>
        </w:rPr>
        <w:t>Wysokość drogi ewakuacyjnej powinna wynosić co najmniej 2,2</w:t>
      </w:r>
      <w:r w:rsidR="005A371C">
        <w:rPr>
          <w:rFonts w:ascii="Arial" w:hAnsi="Arial" w:cs="Arial"/>
          <w:szCs w:val="20"/>
        </w:rPr>
        <w:t xml:space="preserve">0 </w:t>
      </w:r>
      <w:r w:rsidRPr="004E4FFC">
        <w:rPr>
          <w:rFonts w:ascii="Arial" w:hAnsi="Arial" w:cs="Arial"/>
          <w:szCs w:val="20"/>
        </w:rPr>
        <w:t xml:space="preserve">m. </w:t>
      </w:r>
    </w:p>
    <w:p w14:paraId="288271D7" w14:textId="77777777" w:rsidR="00FC1853" w:rsidRPr="004E4FFC" w:rsidRDefault="00FC1853" w:rsidP="00FC1853">
      <w:pPr>
        <w:pStyle w:val="Default"/>
        <w:ind w:left="993"/>
        <w:jc w:val="both"/>
        <w:rPr>
          <w:sz w:val="20"/>
          <w:szCs w:val="20"/>
        </w:rPr>
      </w:pPr>
      <w:r w:rsidRPr="004E4FFC">
        <w:rPr>
          <w:color w:val="auto"/>
          <w:sz w:val="20"/>
          <w:szCs w:val="20"/>
        </w:rPr>
        <w:t xml:space="preserve">W obiekcie nie będą występowały pomieszczenia przeznaczone dla ponad 50 osób. </w:t>
      </w:r>
      <w:r w:rsidRPr="004E4FFC">
        <w:rPr>
          <w:color w:val="auto"/>
          <w:sz w:val="20"/>
          <w:szCs w:val="20"/>
        </w:rPr>
        <w:br/>
      </w:r>
    </w:p>
    <w:p w14:paraId="2F561C66" w14:textId="77777777" w:rsidR="00FC1853" w:rsidRPr="004E4FFC" w:rsidRDefault="00FC1853" w:rsidP="00FC1853">
      <w:pPr>
        <w:pStyle w:val="Default"/>
        <w:ind w:left="993"/>
        <w:jc w:val="both"/>
        <w:rPr>
          <w:sz w:val="20"/>
          <w:szCs w:val="20"/>
        </w:rPr>
      </w:pPr>
      <w:r w:rsidRPr="004E4FFC">
        <w:rPr>
          <w:color w:val="auto"/>
          <w:sz w:val="20"/>
          <w:szCs w:val="20"/>
        </w:rPr>
        <w:t xml:space="preserve">Wymagana długość dojścia ewakuacyjnego w budynku kategorii zagrożenia ludzi ZL III przy jednym kierunku ewakuacji wynosi 30 m, w tym nie więcej niż 20 m po poziomej drodze ewakuacyjnej, a przy dwóch dojściach 60m. Przy dwóch kierunkach ewakuacji </w:t>
      </w:r>
      <w:r w:rsidRPr="004E4FFC">
        <w:rPr>
          <w:color w:val="auto"/>
          <w:sz w:val="20"/>
          <w:szCs w:val="20"/>
          <w:shd w:val="clear" w:color="auto" w:fill="FFFFFF"/>
        </w:rPr>
        <w:t>dojścia nie mogą się pokrywać ani krzyżować, przy czym dopuszcza się ich wspólny początkowy przebieg na długości nie większej niż 2 m.</w:t>
      </w:r>
    </w:p>
    <w:p w14:paraId="158C3FFC" w14:textId="77777777" w:rsidR="00FC1853" w:rsidRPr="004E4FFC" w:rsidRDefault="00FC1853" w:rsidP="00FC1853">
      <w:pPr>
        <w:pStyle w:val="p0"/>
        <w:shd w:val="clear" w:color="auto" w:fill="FFFFFF"/>
        <w:ind w:left="993"/>
        <w:jc w:val="both"/>
        <w:rPr>
          <w:rFonts w:ascii="Arial" w:hAnsi="Arial" w:cs="Arial"/>
          <w:sz w:val="20"/>
          <w:szCs w:val="20"/>
        </w:rPr>
      </w:pPr>
      <w:r w:rsidRPr="004E4FFC">
        <w:rPr>
          <w:rFonts w:ascii="Arial" w:hAnsi="Arial" w:cs="Arial"/>
          <w:sz w:val="20"/>
          <w:szCs w:val="20"/>
        </w:rPr>
        <w:t xml:space="preserve">Długość drogi ewakuacyjnej od wyjścia z pomieszczenia na drogę ewakuacyjną do wyjścia do innej strefy pożarowej lub na zewnątrz budynku, zwanej dalej „dojściem ewakuacyjnym”, mierzy się wzdłuż osi drogi ewakuacyjnej. </w:t>
      </w:r>
    </w:p>
    <w:p w14:paraId="407F7299" w14:textId="77777777" w:rsidR="00FC1853" w:rsidRPr="004E4FFC" w:rsidRDefault="00FC1853" w:rsidP="00FC1853">
      <w:pPr>
        <w:spacing w:before="60"/>
        <w:ind w:left="993"/>
        <w:rPr>
          <w:rFonts w:ascii="Arial" w:hAnsi="Arial" w:cs="Arial"/>
          <w:szCs w:val="20"/>
        </w:rPr>
      </w:pPr>
      <w:r w:rsidRPr="004E4FFC">
        <w:rPr>
          <w:rFonts w:ascii="Arial" w:hAnsi="Arial" w:cs="Arial"/>
          <w:szCs w:val="20"/>
        </w:rPr>
        <w:t>Uwzględniając układ funkcjonalny pomieszczeń, dopuszczalna długość przejścia ewakuacyjnego nie może przekraczać wymaganych 40 m, a przejście to nie może prowadzić przez więcej niż trzy pomieszczenia.</w:t>
      </w:r>
    </w:p>
    <w:p w14:paraId="745C3F6E" w14:textId="77777777" w:rsidR="00FC1853" w:rsidRPr="004E4FFC" w:rsidRDefault="00FC1853" w:rsidP="00FC1853">
      <w:pPr>
        <w:spacing w:before="60"/>
        <w:ind w:left="993"/>
        <w:rPr>
          <w:rFonts w:ascii="Arial" w:hAnsi="Arial" w:cs="Arial"/>
          <w:szCs w:val="20"/>
        </w:rPr>
      </w:pPr>
      <w:r w:rsidRPr="004E4FFC">
        <w:rPr>
          <w:rFonts w:ascii="Arial" w:hAnsi="Arial" w:cs="Arial"/>
          <w:szCs w:val="20"/>
        </w:rPr>
        <w:t xml:space="preserve">Do wystroju wnętrz (wykładziny podłogowe, okładziny ścienne, stałe wbudowane elementy wyposażenia) powinny być zastosowane materiały co najmniej trudno zapalne. Na </w:t>
      </w:r>
      <w:r w:rsidRPr="004E4FFC">
        <w:rPr>
          <w:rFonts w:ascii="Arial" w:hAnsi="Arial" w:cs="Arial"/>
          <w:szCs w:val="20"/>
        </w:rPr>
        <w:lastRenderedPageBreak/>
        <w:t>sufity podwieszane użyto materiałów niepalnych lub niezapalnych, niekapiących i nieodpadających pod wpływem ognia.</w:t>
      </w:r>
    </w:p>
    <w:p w14:paraId="11FA55BA" w14:textId="77777777" w:rsidR="00FC1853" w:rsidRPr="004E4FFC" w:rsidRDefault="00FC1853" w:rsidP="00463DDE">
      <w:pPr>
        <w:pStyle w:val="p2"/>
        <w:numPr>
          <w:ilvl w:val="0"/>
          <w:numId w:val="90"/>
        </w:numPr>
        <w:shd w:val="clear" w:color="auto" w:fill="FFFFFF"/>
        <w:autoSpaceDN w:val="0"/>
        <w:spacing w:line="276" w:lineRule="auto"/>
        <w:jc w:val="both"/>
        <w:rPr>
          <w:rFonts w:ascii="Arial" w:hAnsi="Arial" w:cs="Arial"/>
          <w:b/>
          <w:bCs/>
          <w:sz w:val="20"/>
          <w:szCs w:val="20"/>
        </w:rPr>
      </w:pPr>
      <w:r w:rsidRPr="004E4FFC">
        <w:rPr>
          <w:rFonts w:ascii="Arial" w:hAnsi="Arial" w:cs="Arial"/>
          <w:b/>
          <w:bCs/>
          <w:sz w:val="20"/>
          <w:szCs w:val="20"/>
        </w:rPr>
        <w:t xml:space="preserve">Informacje o doborze urządzeń przeciwpożarowych oraz innych instalacji </w:t>
      </w:r>
      <w:r w:rsidRPr="004E4FFC">
        <w:rPr>
          <w:rFonts w:ascii="Arial" w:hAnsi="Arial" w:cs="Arial"/>
          <w:b/>
          <w:bCs/>
          <w:sz w:val="20"/>
          <w:szCs w:val="20"/>
        </w:rPr>
        <w:br/>
        <w:t>i urządzeń służących bezpieczeństwu pożarowemu wraz z określeniem zakresu i celu ich stosowania.</w:t>
      </w:r>
    </w:p>
    <w:p w14:paraId="4BB7704D" w14:textId="77777777" w:rsidR="00FC1853" w:rsidRPr="004E4FFC" w:rsidRDefault="00FC1853" w:rsidP="00FC1853">
      <w:pPr>
        <w:ind w:left="1020"/>
        <w:rPr>
          <w:rFonts w:ascii="Arial" w:hAnsi="Arial" w:cs="Arial"/>
          <w:szCs w:val="20"/>
        </w:rPr>
      </w:pPr>
      <w:r w:rsidRPr="004E4FFC">
        <w:rPr>
          <w:rFonts w:ascii="Arial" w:hAnsi="Arial" w:cs="Arial"/>
          <w:szCs w:val="20"/>
        </w:rPr>
        <w:t>Przeciwpożarowy wyłącznik prądu:</w:t>
      </w:r>
    </w:p>
    <w:p w14:paraId="575C087F" w14:textId="77777777" w:rsidR="00FC1853" w:rsidRPr="004E4FFC" w:rsidRDefault="00FC1853" w:rsidP="00FC1853">
      <w:pPr>
        <w:pStyle w:val="Tekstpodstawowy"/>
        <w:spacing w:line="100" w:lineRule="atLeast"/>
        <w:ind w:left="1021"/>
        <w:rPr>
          <w:rFonts w:ascii="Arial" w:hAnsi="Arial" w:cs="Arial"/>
          <w:bCs/>
          <w:szCs w:val="20"/>
        </w:rPr>
      </w:pPr>
      <w:r w:rsidRPr="004E4FFC">
        <w:rPr>
          <w:rFonts w:ascii="Arial" w:hAnsi="Arial" w:cs="Arial"/>
          <w:bCs/>
          <w:szCs w:val="20"/>
        </w:rPr>
        <w:t>W budynku oranżerii, stanowiącym odrębną strefę pożarową, nie wymaga się zastosowania przeciwpożarowego wyłącznika prądu.</w:t>
      </w:r>
    </w:p>
    <w:p w14:paraId="00BED7C4" w14:textId="77777777" w:rsidR="00FC1853" w:rsidRPr="004E4FFC" w:rsidRDefault="00FC1853" w:rsidP="00FC1853">
      <w:pPr>
        <w:pStyle w:val="Tekstpodstawowy"/>
        <w:spacing w:line="100" w:lineRule="atLeast"/>
        <w:ind w:left="1021"/>
        <w:rPr>
          <w:rFonts w:ascii="Arial" w:hAnsi="Arial" w:cs="Arial"/>
          <w:szCs w:val="20"/>
        </w:rPr>
      </w:pPr>
      <w:r w:rsidRPr="004E4FFC">
        <w:rPr>
          <w:rFonts w:ascii="Arial" w:hAnsi="Arial" w:cs="Arial"/>
          <w:bCs/>
          <w:szCs w:val="20"/>
        </w:rPr>
        <w:t>Awaryjne oświetlenie ewakuacyjne:</w:t>
      </w:r>
    </w:p>
    <w:p w14:paraId="346835B2" w14:textId="77777777" w:rsidR="00FC1853" w:rsidRPr="004E4FFC" w:rsidRDefault="00FC1853" w:rsidP="00FC1853">
      <w:pPr>
        <w:ind w:left="1021"/>
        <w:rPr>
          <w:rFonts w:ascii="Arial" w:hAnsi="Arial" w:cs="Arial"/>
          <w:szCs w:val="20"/>
        </w:rPr>
      </w:pPr>
      <w:r w:rsidRPr="004E4FFC">
        <w:rPr>
          <w:rStyle w:val="FontStyle24"/>
          <w:rFonts w:ascii="Arial" w:hAnsi="Arial" w:cs="Arial"/>
        </w:rPr>
        <w:t xml:space="preserve">W obrębie drogi ewakuacyjnej oświetlonej wyłącznie światłem sztucznym  należy zastosować awaryjne oświetlenie ewakuacyjne zgodne z </w:t>
      </w:r>
      <w:r w:rsidRPr="004E4FFC">
        <w:rPr>
          <w:rStyle w:val="FontStyle27"/>
          <w:rFonts w:ascii="Arial" w:hAnsi="Arial" w:cs="Arial"/>
        </w:rPr>
        <w:t xml:space="preserve">PN-EN 1838:2013-11 Zastosowanie oświetlenia. Oświetlenie awaryjne </w:t>
      </w:r>
      <w:r w:rsidRPr="004E4FFC">
        <w:rPr>
          <w:rStyle w:val="FontStyle24"/>
          <w:rFonts w:ascii="Arial" w:hAnsi="Arial" w:cs="Arial"/>
        </w:rPr>
        <w:t xml:space="preserve">oraz </w:t>
      </w:r>
      <w:r w:rsidRPr="004E4FFC">
        <w:rPr>
          <w:rStyle w:val="FontStyle27"/>
          <w:rFonts w:ascii="Arial" w:hAnsi="Arial" w:cs="Arial"/>
        </w:rPr>
        <w:t xml:space="preserve">PN-EN 50172:2005 Systemy awaryjnego oświetlenia ewakuacyjnego. </w:t>
      </w:r>
    </w:p>
    <w:p w14:paraId="1CE0D00C" w14:textId="77777777" w:rsidR="00FC1853" w:rsidRPr="004E4FFC" w:rsidRDefault="00FC1853" w:rsidP="00FC1853">
      <w:pPr>
        <w:ind w:left="1021"/>
        <w:rPr>
          <w:rFonts w:ascii="Arial" w:hAnsi="Arial" w:cs="Arial"/>
          <w:szCs w:val="20"/>
        </w:rPr>
      </w:pPr>
      <w:r w:rsidRPr="004E4FFC">
        <w:rPr>
          <w:rFonts w:ascii="Arial" w:hAnsi="Arial" w:cs="Arial"/>
          <w:szCs w:val="20"/>
        </w:rPr>
        <w:t>Instalacja wodociągowa przeciwpożarowa</w:t>
      </w:r>
    </w:p>
    <w:p w14:paraId="779A2E4A" w14:textId="77777777" w:rsidR="00FC1853" w:rsidRPr="004E4FFC" w:rsidRDefault="00FC1853" w:rsidP="00FC1853">
      <w:pPr>
        <w:autoSpaceDE w:val="0"/>
        <w:ind w:left="1021"/>
        <w:rPr>
          <w:rFonts w:ascii="Arial" w:hAnsi="Arial" w:cs="Arial"/>
          <w:bCs/>
          <w:szCs w:val="20"/>
        </w:rPr>
      </w:pPr>
      <w:r w:rsidRPr="004E4FFC">
        <w:rPr>
          <w:rFonts w:ascii="Arial" w:hAnsi="Arial" w:cs="Arial"/>
          <w:bCs/>
          <w:szCs w:val="20"/>
        </w:rPr>
        <w:t>W budynku nie wymaga się zastosowania hydrantów wewnętrznych.</w:t>
      </w:r>
    </w:p>
    <w:p w14:paraId="70EED1D7" w14:textId="77777777" w:rsidR="00FC1853" w:rsidRPr="004E4FFC" w:rsidRDefault="00FC1853" w:rsidP="00FC1853">
      <w:pPr>
        <w:ind w:left="1020"/>
        <w:rPr>
          <w:rFonts w:ascii="Arial" w:hAnsi="Arial" w:cs="Arial"/>
          <w:iCs/>
          <w:szCs w:val="20"/>
        </w:rPr>
      </w:pPr>
      <w:r w:rsidRPr="004E4FFC">
        <w:rPr>
          <w:rFonts w:ascii="Arial" w:hAnsi="Arial" w:cs="Arial"/>
          <w:iCs/>
          <w:szCs w:val="20"/>
        </w:rPr>
        <w:t>Gaśnice:</w:t>
      </w:r>
    </w:p>
    <w:p w14:paraId="14F51E91" w14:textId="77777777" w:rsidR="00FC1853" w:rsidRPr="004E4FFC" w:rsidRDefault="00FC1853" w:rsidP="00FC1853">
      <w:pPr>
        <w:pStyle w:val="Style1"/>
        <w:framePr w:wrap="auto"/>
        <w:spacing w:before="120" w:line="259" w:lineRule="exact"/>
        <w:ind w:left="1021" w:firstLine="0"/>
        <w:rPr>
          <w:sz w:val="20"/>
          <w:szCs w:val="20"/>
        </w:rPr>
      </w:pPr>
      <w:r w:rsidRPr="004E4FFC">
        <w:rPr>
          <w:bCs/>
          <w:sz w:val="20"/>
          <w:szCs w:val="20"/>
        </w:rPr>
        <w:t>Budynek musi być wyposażony w gaśnice przenośne proszkowe, w ilości co najmniej jednej jednostki masy środka gaśniczego (2 kg) zawartego w gaśnicach, przypadającej na każde 100 m</w:t>
      </w:r>
      <w:r w:rsidRPr="004E4FFC">
        <w:rPr>
          <w:bCs/>
          <w:sz w:val="20"/>
          <w:szCs w:val="20"/>
          <w:vertAlign w:val="superscript"/>
        </w:rPr>
        <w:t>2</w:t>
      </w:r>
      <w:r w:rsidRPr="004E4FFC">
        <w:rPr>
          <w:bCs/>
          <w:sz w:val="20"/>
          <w:szCs w:val="20"/>
        </w:rPr>
        <w:t xml:space="preserve"> powierzchni strefy pożarowej. Długość dojścia do gaśnic nie przekracza 30 m, a dostęp do nich posiada szerokość min. 1 m. </w:t>
      </w:r>
    </w:p>
    <w:p w14:paraId="1AA26517" w14:textId="77777777" w:rsidR="00FC1853" w:rsidRPr="004E4FFC" w:rsidRDefault="00FC1853" w:rsidP="00463DDE">
      <w:pPr>
        <w:pStyle w:val="p2"/>
        <w:numPr>
          <w:ilvl w:val="0"/>
          <w:numId w:val="90"/>
        </w:numPr>
        <w:shd w:val="clear" w:color="auto" w:fill="FFFFFF"/>
        <w:autoSpaceDN w:val="0"/>
        <w:spacing w:line="276" w:lineRule="auto"/>
        <w:jc w:val="both"/>
        <w:rPr>
          <w:rFonts w:ascii="Arial" w:hAnsi="Arial" w:cs="Arial"/>
          <w:b/>
          <w:bCs/>
          <w:sz w:val="20"/>
          <w:szCs w:val="20"/>
        </w:rPr>
      </w:pPr>
      <w:r w:rsidRPr="004E4FFC">
        <w:rPr>
          <w:rFonts w:ascii="Arial" w:hAnsi="Arial" w:cs="Arial"/>
          <w:b/>
          <w:bCs/>
          <w:sz w:val="20"/>
          <w:szCs w:val="20"/>
        </w:rPr>
        <w:t xml:space="preserve">Informacje o przygotowaniu obiektu budowlanego do prowadzenia działań ratowniczych, w tym informacje o: </w:t>
      </w:r>
    </w:p>
    <w:p w14:paraId="630CD09C" w14:textId="77777777" w:rsidR="00FC1853" w:rsidRPr="004E4FFC" w:rsidRDefault="00FC1853" w:rsidP="00463DDE">
      <w:pPr>
        <w:pStyle w:val="p2"/>
        <w:numPr>
          <w:ilvl w:val="0"/>
          <w:numId w:val="92"/>
        </w:numPr>
        <w:shd w:val="clear" w:color="auto" w:fill="FFFFFF"/>
        <w:autoSpaceDN w:val="0"/>
        <w:spacing w:line="276" w:lineRule="auto"/>
        <w:ind w:left="1277" w:hanging="284"/>
        <w:jc w:val="both"/>
        <w:rPr>
          <w:rFonts w:ascii="Arial" w:hAnsi="Arial" w:cs="Arial"/>
          <w:b/>
          <w:bCs/>
          <w:sz w:val="20"/>
          <w:szCs w:val="20"/>
        </w:rPr>
      </w:pPr>
      <w:r w:rsidRPr="004E4FFC">
        <w:rPr>
          <w:rFonts w:ascii="Arial" w:hAnsi="Arial" w:cs="Arial"/>
          <w:b/>
          <w:bCs/>
          <w:sz w:val="20"/>
          <w:szCs w:val="20"/>
        </w:rPr>
        <w:t>punktach poboru wody do celów przeciwpożarowych, nasadach służących do zasilania urządzeń gaśniczych i innych rozwiązaniach przewidzianych do tych działań oraz dźwigach dla ekip ratowniczych i prowadzących do nich dojściach,</w:t>
      </w:r>
    </w:p>
    <w:p w14:paraId="7DABE5C8" w14:textId="77777777" w:rsidR="00FC1853" w:rsidRPr="004E4FFC" w:rsidRDefault="00FC1853" w:rsidP="00FC1853">
      <w:pPr>
        <w:pStyle w:val="p2"/>
        <w:shd w:val="clear" w:color="auto" w:fill="FFFFFF"/>
        <w:spacing w:line="276" w:lineRule="auto"/>
        <w:ind w:left="569" w:firstLine="708"/>
        <w:jc w:val="both"/>
        <w:rPr>
          <w:rFonts w:ascii="Arial" w:hAnsi="Arial" w:cs="Arial"/>
          <w:sz w:val="20"/>
          <w:szCs w:val="20"/>
        </w:rPr>
      </w:pPr>
      <w:r w:rsidRPr="004E4FFC">
        <w:rPr>
          <w:rFonts w:ascii="Arial" w:hAnsi="Arial" w:cs="Arial"/>
          <w:sz w:val="20"/>
          <w:szCs w:val="20"/>
        </w:rPr>
        <w:t>Nie dotyczy.</w:t>
      </w:r>
    </w:p>
    <w:p w14:paraId="469B2630" w14:textId="77777777" w:rsidR="00FC1853" w:rsidRPr="004E4FFC" w:rsidRDefault="00FC1853" w:rsidP="00463DDE">
      <w:pPr>
        <w:pStyle w:val="p2"/>
        <w:numPr>
          <w:ilvl w:val="0"/>
          <w:numId w:val="92"/>
        </w:numPr>
        <w:shd w:val="clear" w:color="auto" w:fill="FFFFFF"/>
        <w:autoSpaceDN w:val="0"/>
        <w:spacing w:line="276" w:lineRule="auto"/>
        <w:ind w:left="1277" w:hanging="284"/>
        <w:jc w:val="both"/>
        <w:rPr>
          <w:rFonts w:ascii="Arial" w:hAnsi="Arial" w:cs="Arial"/>
          <w:sz w:val="20"/>
          <w:szCs w:val="20"/>
        </w:rPr>
      </w:pPr>
      <w:r w:rsidRPr="004E4FFC">
        <w:rPr>
          <w:rFonts w:ascii="Arial" w:hAnsi="Arial" w:cs="Arial"/>
          <w:b/>
          <w:bCs/>
          <w:sz w:val="20"/>
          <w:szCs w:val="20"/>
          <w:shd w:val="clear" w:color="auto" w:fill="FFFFFF"/>
        </w:rPr>
        <w:t>zaopatrzeniu w wodę do zewnętrznego gaszenia pożaru, w tym o wymaganej ilości wody do celów przeciwpożarowych, urządzeniach i innych rozwiązaniach w zakresie przeciwpożarowego zaopatrzenia w wodę, usytuowaniu źródeł wody do celów przeciwpożarowych, hydrantów zewnętrznych lub innych punktów poboru wody oraz stanowisk czerpania wody wraz z dojazdami dla pojazdów pożarniczych,</w:t>
      </w:r>
    </w:p>
    <w:p w14:paraId="4914D515" w14:textId="77777777" w:rsidR="00FC1853" w:rsidRPr="004E4FFC" w:rsidRDefault="00FC1853" w:rsidP="00FC1853">
      <w:pPr>
        <w:ind w:left="1277"/>
        <w:rPr>
          <w:rFonts w:ascii="Arial" w:hAnsi="Arial" w:cs="Arial"/>
          <w:szCs w:val="20"/>
        </w:rPr>
      </w:pPr>
      <w:r w:rsidRPr="004E4FFC">
        <w:rPr>
          <w:rFonts w:ascii="Arial" w:hAnsi="Arial" w:cs="Arial"/>
          <w:szCs w:val="20"/>
        </w:rPr>
        <w:t>Wymagane przeciwpożarowe zaopatrzenie w wodę dla przedmiotowego budynku wynosi 10 dm</w:t>
      </w:r>
      <w:r w:rsidRPr="004E4FFC">
        <w:rPr>
          <w:rFonts w:ascii="Arial" w:hAnsi="Arial" w:cs="Arial"/>
          <w:szCs w:val="20"/>
          <w:vertAlign w:val="superscript"/>
        </w:rPr>
        <w:t>3</w:t>
      </w:r>
      <w:r w:rsidRPr="004E4FFC">
        <w:rPr>
          <w:rFonts w:ascii="Arial" w:hAnsi="Arial" w:cs="Arial"/>
          <w:szCs w:val="20"/>
        </w:rPr>
        <w:t xml:space="preserve">/s </w:t>
      </w:r>
      <w:r w:rsidRPr="004E4FFC">
        <w:rPr>
          <w:rFonts w:ascii="Arial" w:hAnsi="Arial" w:cs="Arial"/>
          <w:szCs w:val="20"/>
          <w:shd w:val="clear" w:color="auto" w:fill="FFFFFF"/>
        </w:rPr>
        <w:t>z co najmniej jednego hydrantu o średnicy 80 mm lub 100 m</w:t>
      </w:r>
      <w:r w:rsidRPr="004E4FFC">
        <w:rPr>
          <w:rFonts w:ascii="Arial" w:hAnsi="Arial" w:cs="Arial"/>
          <w:szCs w:val="20"/>
          <w:shd w:val="clear" w:color="auto" w:fill="FFFFFF"/>
          <w:vertAlign w:val="superscript"/>
        </w:rPr>
        <w:t>3</w:t>
      </w:r>
      <w:r w:rsidRPr="004E4FFC">
        <w:rPr>
          <w:rFonts w:ascii="Arial" w:hAnsi="Arial" w:cs="Arial"/>
          <w:szCs w:val="20"/>
          <w:shd w:val="clear" w:color="auto" w:fill="FFFFFF"/>
        </w:rPr>
        <w:t> zapasu wody w przeciwpożarowym zbiorniku wodnym</w:t>
      </w:r>
      <w:r w:rsidRPr="004E4FFC">
        <w:rPr>
          <w:rFonts w:ascii="Arial" w:hAnsi="Arial" w:cs="Arial"/>
          <w:szCs w:val="20"/>
        </w:rPr>
        <w:t xml:space="preserve">. </w:t>
      </w:r>
    </w:p>
    <w:p w14:paraId="3F3F51B5" w14:textId="77777777" w:rsidR="00FC1853" w:rsidRPr="004E4FFC" w:rsidRDefault="00FC1853" w:rsidP="00463DDE">
      <w:pPr>
        <w:pStyle w:val="Akapitzlist"/>
        <w:numPr>
          <w:ilvl w:val="1"/>
          <w:numId w:val="93"/>
        </w:numPr>
        <w:suppressAutoHyphens/>
        <w:autoSpaceDN w:val="0"/>
        <w:spacing w:before="0" w:after="160"/>
        <w:ind w:left="1276" w:hanging="283"/>
        <w:contextualSpacing w:val="0"/>
        <w:textAlignment w:val="baseline"/>
        <w:rPr>
          <w:rFonts w:ascii="Arial" w:hAnsi="Arial" w:cs="Arial"/>
          <w:szCs w:val="20"/>
        </w:rPr>
      </w:pPr>
      <w:r w:rsidRPr="004E4FFC">
        <w:rPr>
          <w:rFonts w:ascii="Arial" w:hAnsi="Arial" w:cs="Arial"/>
          <w:b/>
          <w:bCs/>
          <w:szCs w:val="20"/>
          <w:shd w:val="clear" w:color="auto" w:fill="FFFFFF"/>
        </w:rPr>
        <w:t>drogach pożarowych oraz dojściach dla ekip ratowniczych,</w:t>
      </w:r>
    </w:p>
    <w:p w14:paraId="7B2E66BD" w14:textId="77777777" w:rsidR="00FC1853" w:rsidRPr="004E4FFC" w:rsidRDefault="00FC1853" w:rsidP="00FC1853">
      <w:pPr>
        <w:pStyle w:val="Tekstpodstawowy"/>
        <w:ind w:left="1276"/>
        <w:rPr>
          <w:rFonts w:ascii="Arial" w:hAnsi="Arial" w:cs="Arial"/>
          <w:szCs w:val="20"/>
        </w:rPr>
      </w:pPr>
      <w:r w:rsidRPr="004E4FFC">
        <w:rPr>
          <w:rFonts w:ascii="Arial" w:hAnsi="Arial" w:cs="Arial"/>
          <w:szCs w:val="20"/>
          <w:shd w:val="clear" w:color="auto" w:fill="FFFFFF"/>
        </w:rPr>
        <w:t>Do budynku nie wymaga się doprowadzenia drogi pożarowej.</w:t>
      </w:r>
    </w:p>
    <w:p w14:paraId="3E2866A2" w14:textId="77777777" w:rsidR="00FC1853" w:rsidRPr="004E4FFC" w:rsidRDefault="00FC1853" w:rsidP="00463DDE">
      <w:pPr>
        <w:pStyle w:val="p2"/>
        <w:numPr>
          <w:ilvl w:val="0"/>
          <w:numId w:val="90"/>
        </w:numPr>
        <w:shd w:val="clear" w:color="auto" w:fill="FFFFFF"/>
        <w:autoSpaceDN w:val="0"/>
        <w:spacing w:line="276" w:lineRule="auto"/>
        <w:jc w:val="both"/>
        <w:rPr>
          <w:rFonts w:ascii="Arial" w:hAnsi="Arial" w:cs="Arial"/>
          <w:sz w:val="20"/>
          <w:szCs w:val="20"/>
        </w:rPr>
      </w:pPr>
      <w:r w:rsidRPr="004E4FFC">
        <w:rPr>
          <w:rFonts w:ascii="Arial" w:hAnsi="Arial" w:cs="Arial"/>
          <w:b/>
          <w:bCs/>
          <w:sz w:val="20"/>
          <w:szCs w:val="20"/>
        </w:rPr>
        <w:t xml:space="preserve">Informacje </w:t>
      </w:r>
      <w:r w:rsidRPr="004E4FFC">
        <w:rPr>
          <w:rFonts w:ascii="Arial" w:hAnsi="Arial" w:cs="Arial"/>
          <w:b/>
          <w:bCs/>
          <w:sz w:val="20"/>
          <w:szCs w:val="20"/>
          <w:shd w:val="clear" w:color="auto" w:fill="FFFFFF"/>
        </w:rPr>
        <w:t>o usytuowaniu z uwagi na bezpieczeństwo pożarowe, w tym informacje o odległościach od sąsiadujących obiektów budowlanych, działek lub terenów oraz parametrach wpływających na odległości dopuszczalne.</w:t>
      </w:r>
    </w:p>
    <w:p w14:paraId="2EF62600" w14:textId="77777777" w:rsidR="00FC1853" w:rsidRPr="004E4FFC" w:rsidRDefault="00FC1853" w:rsidP="00FC1853">
      <w:pPr>
        <w:pStyle w:val="p2"/>
        <w:shd w:val="clear" w:color="auto" w:fill="FFFFFF"/>
        <w:ind w:left="1020"/>
        <w:jc w:val="both"/>
        <w:rPr>
          <w:rFonts w:ascii="Arial" w:hAnsi="Arial" w:cs="Arial"/>
          <w:sz w:val="20"/>
          <w:szCs w:val="20"/>
        </w:rPr>
      </w:pPr>
      <w:r w:rsidRPr="004E4FFC">
        <w:rPr>
          <w:rFonts w:ascii="Arial" w:hAnsi="Arial" w:cs="Arial"/>
          <w:sz w:val="20"/>
          <w:szCs w:val="20"/>
        </w:rPr>
        <w:t xml:space="preserve">Wymagana odległość między innymi budynkami wynosząca co najmniej 8 m zostanie zachowana. Budynek będzie połączony z istniejącym budynkiem wilii, jednakże będzie stanowił odrębną strefę pożarową. </w:t>
      </w:r>
    </w:p>
    <w:p w14:paraId="341C9CFA" w14:textId="77777777" w:rsidR="00FC1853" w:rsidRPr="004E4FFC" w:rsidRDefault="00FC1853" w:rsidP="00FC1853">
      <w:pPr>
        <w:pStyle w:val="p2"/>
        <w:ind w:left="1020"/>
        <w:jc w:val="both"/>
        <w:rPr>
          <w:rFonts w:ascii="Arial" w:hAnsi="Arial" w:cs="Arial"/>
          <w:sz w:val="20"/>
          <w:szCs w:val="20"/>
        </w:rPr>
      </w:pPr>
      <w:r w:rsidRPr="004E4FFC">
        <w:rPr>
          <w:rFonts w:ascii="Arial" w:hAnsi="Arial" w:cs="Arial"/>
          <w:sz w:val="20"/>
          <w:szCs w:val="20"/>
        </w:rPr>
        <w:t xml:space="preserve">Minimalne odległości od granicy działki wymagane z uwagi na bezpieczeństwo pożarowe zostaną zachowane (co najmniej 4m dla ściany z otworami, co najmniej 3m dla ściany bez otworów). </w:t>
      </w:r>
    </w:p>
    <w:p w14:paraId="48BEE788" w14:textId="77777777" w:rsidR="00FC1853" w:rsidRPr="004E4FFC" w:rsidRDefault="00FC1853" w:rsidP="00FC1853">
      <w:pPr>
        <w:pStyle w:val="p2"/>
        <w:ind w:left="1020"/>
        <w:jc w:val="both"/>
        <w:rPr>
          <w:rFonts w:ascii="Arial" w:hAnsi="Arial" w:cs="Arial"/>
          <w:sz w:val="20"/>
          <w:szCs w:val="20"/>
        </w:rPr>
      </w:pPr>
      <w:r w:rsidRPr="004E4FFC">
        <w:rPr>
          <w:rFonts w:ascii="Arial" w:hAnsi="Arial" w:cs="Arial"/>
          <w:sz w:val="20"/>
          <w:szCs w:val="20"/>
          <w:shd w:val="clear" w:color="auto" w:fill="FFFFFF"/>
        </w:rPr>
        <w:t>Najmniejszą odległość budynku ZL od granicy (</w:t>
      </w:r>
      <w:r w:rsidRPr="004E4FFC">
        <w:rPr>
          <w:rStyle w:val="highlight"/>
          <w:rFonts w:ascii="Arial" w:eastAsia="Calibri" w:hAnsi="Arial" w:cs="Arial"/>
          <w:sz w:val="20"/>
          <w:szCs w:val="20"/>
        </w:rPr>
        <w:t>konturu</w:t>
      </w:r>
      <w:r w:rsidRPr="004E4FFC">
        <w:rPr>
          <w:rFonts w:ascii="Arial" w:hAnsi="Arial" w:cs="Arial"/>
          <w:sz w:val="20"/>
          <w:szCs w:val="20"/>
          <w:shd w:val="clear" w:color="auto" w:fill="FFFFFF"/>
        </w:rPr>
        <w:t>) lasu, rozumianego jako grunt leśny (</w:t>
      </w:r>
      <w:proofErr w:type="spellStart"/>
      <w:r w:rsidRPr="004E4FFC">
        <w:rPr>
          <w:rFonts w:ascii="Arial" w:hAnsi="Arial" w:cs="Arial"/>
          <w:sz w:val="20"/>
          <w:szCs w:val="20"/>
          <w:shd w:val="clear" w:color="auto" w:fill="FFFFFF"/>
        </w:rPr>
        <w:t>Ls</w:t>
      </w:r>
      <w:proofErr w:type="spellEnd"/>
      <w:r w:rsidRPr="004E4FFC">
        <w:rPr>
          <w:rFonts w:ascii="Arial" w:hAnsi="Arial" w:cs="Arial"/>
          <w:sz w:val="20"/>
          <w:szCs w:val="20"/>
          <w:shd w:val="clear" w:color="auto" w:fill="FFFFFF"/>
        </w:rPr>
        <w:t>) określony na mapie ewide</w:t>
      </w:r>
      <w:r w:rsidR="005A371C">
        <w:rPr>
          <w:rFonts w:ascii="Arial" w:hAnsi="Arial" w:cs="Arial"/>
          <w:sz w:val="20"/>
          <w:szCs w:val="20"/>
          <w:shd w:val="clear" w:color="auto" w:fill="FFFFFF"/>
        </w:rPr>
        <w:t xml:space="preserve">ncyjnej lub teren przeznaczony </w:t>
      </w:r>
      <w:r w:rsidRPr="004E4FFC">
        <w:rPr>
          <w:rFonts w:ascii="Arial" w:hAnsi="Arial" w:cs="Arial"/>
          <w:sz w:val="20"/>
          <w:szCs w:val="20"/>
          <w:shd w:val="clear" w:color="auto" w:fill="FFFFFF"/>
        </w:rPr>
        <w:t xml:space="preserve">w miejscowym planie </w:t>
      </w:r>
      <w:r w:rsidRPr="004E4FFC">
        <w:rPr>
          <w:rFonts w:ascii="Arial" w:hAnsi="Arial" w:cs="Arial"/>
          <w:sz w:val="20"/>
          <w:szCs w:val="20"/>
          <w:shd w:val="clear" w:color="auto" w:fill="FFFFFF"/>
        </w:rPr>
        <w:lastRenderedPageBreak/>
        <w:t xml:space="preserve">zagospodarowania przestrzennego jako leśny, przyjmuje się jako odległość ścian tego budynku od ściany budynku ZL z </w:t>
      </w:r>
      <w:proofErr w:type="spellStart"/>
      <w:r w:rsidRPr="004E4FFC">
        <w:rPr>
          <w:rFonts w:ascii="Arial" w:hAnsi="Arial" w:cs="Arial"/>
          <w:sz w:val="20"/>
          <w:szCs w:val="20"/>
          <w:shd w:val="clear" w:color="auto" w:fill="FFFFFF"/>
        </w:rPr>
        <w:t>przekryciem</w:t>
      </w:r>
      <w:proofErr w:type="spellEnd"/>
      <w:r w:rsidRPr="004E4FFC">
        <w:rPr>
          <w:rFonts w:ascii="Arial" w:hAnsi="Arial" w:cs="Arial"/>
          <w:sz w:val="20"/>
          <w:szCs w:val="20"/>
          <w:shd w:val="clear" w:color="auto" w:fill="FFFFFF"/>
        </w:rPr>
        <w:t xml:space="preserve"> dachu rozprzestrzeniającym ogień (tj. 12m).</w:t>
      </w:r>
    </w:p>
    <w:p w14:paraId="5EC51589" w14:textId="77777777" w:rsidR="00FC1853" w:rsidRPr="004E4FFC" w:rsidRDefault="00FC1853" w:rsidP="00463DDE">
      <w:pPr>
        <w:pStyle w:val="p2"/>
        <w:numPr>
          <w:ilvl w:val="0"/>
          <w:numId w:val="90"/>
        </w:numPr>
        <w:shd w:val="clear" w:color="auto" w:fill="FFFFFF"/>
        <w:autoSpaceDN w:val="0"/>
        <w:spacing w:line="276" w:lineRule="auto"/>
        <w:jc w:val="both"/>
        <w:rPr>
          <w:rFonts w:ascii="Arial" w:hAnsi="Arial" w:cs="Arial"/>
          <w:sz w:val="20"/>
          <w:szCs w:val="20"/>
        </w:rPr>
      </w:pPr>
      <w:r w:rsidRPr="004E4FFC">
        <w:rPr>
          <w:rFonts w:ascii="Arial" w:hAnsi="Arial" w:cs="Arial"/>
          <w:b/>
          <w:bCs/>
          <w:sz w:val="20"/>
          <w:szCs w:val="20"/>
        </w:rPr>
        <w:t>Informacje o rozwiązaniach zamiennych w stosunku do wymagań ochrony przeciwpożarowej zastosowanych na podstawie zgody, o której mowa w art. 6c pkt 1 lub 2 </w:t>
      </w:r>
      <w:hyperlink r:id="rId35" w:tooltip="USTAWA z dnia 24 sierpnia 1991 r. o ochronie przeciwpożarowej" w:history="1">
        <w:r w:rsidRPr="004E4FFC">
          <w:rPr>
            <w:rStyle w:val="Hipercze"/>
            <w:rFonts w:ascii="Arial" w:eastAsia="Calibri" w:hAnsi="Arial" w:cs="Arial"/>
            <w:color w:val="auto"/>
            <w:sz w:val="20"/>
            <w:szCs w:val="20"/>
          </w:rPr>
          <w:t>ustawy z dnia 24 sierpnia 1991 r. o ochronie przeciwpożarowej</w:t>
        </w:r>
      </w:hyperlink>
      <w:r w:rsidRPr="004E4FFC">
        <w:rPr>
          <w:rFonts w:ascii="Arial" w:hAnsi="Arial" w:cs="Arial"/>
          <w:b/>
          <w:bCs/>
          <w:sz w:val="20"/>
          <w:szCs w:val="20"/>
        </w:rPr>
        <w:t xml:space="preserve">, </w:t>
      </w:r>
      <w:r w:rsidRPr="004E4FFC">
        <w:rPr>
          <w:rFonts w:ascii="Arial" w:hAnsi="Arial" w:cs="Arial"/>
          <w:b/>
          <w:bCs/>
          <w:sz w:val="20"/>
          <w:szCs w:val="20"/>
        </w:rPr>
        <w:br/>
        <w:t xml:space="preserve">w zakresie rozwiązań objętych projektem architektoniczno-budowlanym i/lub </w:t>
      </w:r>
      <w:r w:rsidRPr="004E4FFC">
        <w:rPr>
          <w:rFonts w:ascii="Arial" w:hAnsi="Arial" w:cs="Arial"/>
          <w:b/>
          <w:bCs/>
          <w:sz w:val="20"/>
          <w:szCs w:val="20"/>
          <w:shd w:val="clear" w:color="auto" w:fill="FFFFFF"/>
        </w:rPr>
        <w:t>projektem zagospodarowania działki lub terenu.</w:t>
      </w:r>
    </w:p>
    <w:p w14:paraId="49D80D66" w14:textId="77777777" w:rsidR="00211EA4" w:rsidRPr="00DF2141" w:rsidRDefault="00FC1853" w:rsidP="00DF2141">
      <w:pPr>
        <w:pStyle w:val="Akapitzlist"/>
        <w:ind w:left="1020"/>
        <w:rPr>
          <w:rFonts w:ascii="Arial" w:hAnsi="Arial" w:cs="Arial"/>
          <w:szCs w:val="20"/>
        </w:rPr>
      </w:pPr>
      <w:r w:rsidRPr="004E4FFC">
        <w:rPr>
          <w:rFonts w:ascii="Arial" w:hAnsi="Arial" w:cs="Arial"/>
          <w:szCs w:val="20"/>
        </w:rPr>
        <w:t xml:space="preserve">Jeśli któregokolwiek z powyższych wymagań nie da się zrealizować wprost, czyli </w:t>
      </w:r>
      <w:r w:rsidRPr="004E4FFC">
        <w:rPr>
          <w:rFonts w:ascii="Arial" w:hAnsi="Arial" w:cs="Arial"/>
          <w:szCs w:val="20"/>
        </w:rPr>
        <w:br/>
        <w:t xml:space="preserve">w sposób zgodny z obowiązującymi przepisami </w:t>
      </w:r>
      <w:proofErr w:type="spellStart"/>
      <w:r w:rsidRPr="004E4FFC">
        <w:rPr>
          <w:rFonts w:ascii="Arial" w:hAnsi="Arial" w:cs="Arial"/>
          <w:szCs w:val="20"/>
        </w:rPr>
        <w:t>techniczno</w:t>
      </w:r>
      <w:proofErr w:type="spellEnd"/>
      <w:r w:rsidRPr="004E4FFC">
        <w:rPr>
          <w:rFonts w:ascii="Arial" w:hAnsi="Arial" w:cs="Arial"/>
          <w:szCs w:val="20"/>
        </w:rPr>
        <w:t xml:space="preserve"> – budowlanymi, konieczne będzie w takim przypadku sporządzenie ekspertyzy technicznej stanu ochrony przeciwpożarowej budynku, opracowanej stosownie do trybu §2 ust. 3a rozporządzenia Ministra Infrastruktury z dnia 12 kwietnia 2002 r. w sprawie warunków technicznych, jakim powinny odpowiadać budynki i ich usytuowanie (</w:t>
      </w:r>
      <w:proofErr w:type="spellStart"/>
      <w:r w:rsidRPr="004E4FFC">
        <w:rPr>
          <w:rFonts w:ascii="Arial" w:hAnsi="Arial" w:cs="Arial"/>
          <w:szCs w:val="20"/>
        </w:rPr>
        <w:t>t.j</w:t>
      </w:r>
      <w:proofErr w:type="spellEnd"/>
      <w:r w:rsidRPr="004E4FFC">
        <w:rPr>
          <w:rFonts w:ascii="Arial" w:hAnsi="Arial" w:cs="Arial"/>
          <w:szCs w:val="20"/>
        </w:rPr>
        <w:t>. w Dz. U. z 2022 r., poz. 1225 ze zm.).</w:t>
      </w:r>
    </w:p>
    <w:p w14:paraId="0086D9BA" w14:textId="77777777" w:rsidR="00F75734" w:rsidRPr="00060343" w:rsidRDefault="00F75734" w:rsidP="00F45C1E">
      <w:pPr>
        <w:pStyle w:val="Nagwek3"/>
        <w:numPr>
          <w:ilvl w:val="1"/>
          <w:numId w:val="37"/>
        </w:numPr>
        <w:rPr>
          <w:rFonts w:ascii="Arial" w:hAnsi="Arial" w:cs="Arial"/>
          <w:sz w:val="24"/>
          <w:szCs w:val="24"/>
        </w:rPr>
      </w:pPr>
      <w:bookmarkStart w:id="208" w:name="_Toc223533821"/>
      <w:r w:rsidRPr="00060343">
        <w:rPr>
          <w:rFonts w:ascii="Arial" w:hAnsi="Arial" w:cs="Arial"/>
          <w:sz w:val="24"/>
          <w:szCs w:val="24"/>
        </w:rPr>
        <w:t>Projektowana inwestycja w planie</w:t>
      </w:r>
      <w:bookmarkEnd w:id="208"/>
      <w:r w:rsidRPr="00060343">
        <w:rPr>
          <w:rFonts w:ascii="Arial" w:hAnsi="Arial" w:cs="Arial"/>
          <w:sz w:val="24"/>
          <w:szCs w:val="24"/>
        </w:rPr>
        <w:t xml:space="preserve"> </w:t>
      </w:r>
    </w:p>
    <w:p w14:paraId="505B559D" w14:textId="77777777" w:rsidR="00F75734" w:rsidRPr="00F75734" w:rsidRDefault="00F70189" w:rsidP="00F75734">
      <w:pPr>
        <w:rPr>
          <w:rFonts w:ascii="Arial" w:hAnsi="Arial" w:cs="Arial"/>
        </w:rPr>
      </w:pPr>
      <w:r w:rsidRPr="00F75734">
        <w:rPr>
          <w:rFonts w:ascii="Arial" w:hAnsi="Arial" w:cs="Arial"/>
        </w:rPr>
        <w:t>Przedstawiona w części graficznej konce</w:t>
      </w:r>
      <w:r w:rsidR="00F75734">
        <w:rPr>
          <w:rFonts w:ascii="Arial" w:hAnsi="Arial" w:cs="Arial"/>
        </w:rPr>
        <w:t xml:space="preserve">pcja będzie stanowiła podstawę  </w:t>
      </w:r>
      <w:r w:rsidRPr="00F75734">
        <w:rPr>
          <w:rFonts w:ascii="Arial" w:hAnsi="Arial" w:cs="Arial"/>
        </w:rPr>
        <w:t>do prowadzenia prac projektowych i Wykona</w:t>
      </w:r>
      <w:r w:rsidR="00F75734">
        <w:rPr>
          <w:rFonts w:ascii="Arial" w:hAnsi="Arial" w:cs="Arial"/>
        </w:rPr>
        <w:t xml:space="preserve">wca powinien liczyć się z tym,  </w:t>
      </w:r>
      <w:r w:rsidRPr="00F75734">
        <w:rPr>
          <w:rFonts w:ascii="Arial" w:hAnsi="Arial" w:cs="Arial"/>
        </w:rPr>
        <w:t>że na etapie uzgodnień zajdzie konieczność wprowadzenia zmian do przedstawionej koncepcji, zgodnie ze stanowiskami instytucji opiniujących. Należy bezwzględnie przestrzegać obowiązujących przepisów, norm, wytycznych i warunków technicznych oraz uzyskać niezbędne odstępstwa w przypadku zaistnienia takiej konieczności.</w:t>
      </w:r>
    </w:p>
    <w:p w14:paraId="5AF045D8" w14:textId="77777777" w:rsidR="00F70189" w:rsidRPr="00125AF9" w:rsidRDefault="00F70189" w:rsidP="00F45C1E">
      <w:pPr>
        <w:pStyle w:val="Nagwek3"/>
        <w:numPr>
          <w:ilvl w:val="1"/>
          <w:numId w:val="37"/>
        </w:numPr>
        <w:rPr>
          <w:rFonts w:ascii="Arial" w:hAnsi="Arial" w:cs="Arial"/>
          <w:sz w:val="24"/>
          <w:szCs w:val="24"/>
        </w:rPr>
      </w:pPr>
      <w:bookmarkStart w:id="209" w:name="_Toc223533822"/>
      <w:r w:rsidRPr="00125AF9">
        <w:rPr>
          <w:rFonts w:ascii="Arial" w:hAnsi="Arial" w:cs="Arial"/>
          <w:sz w:val="24"/>
          <w:szCs w:val="24"/>
        </w:rPr>
        <w:t>Oświadczenie zamawiającego stwierdzające jego prawo do dysponowania nieruchomością na cele budowlane</w:t>
      </w:r>
      <w:bookmarkEnd w:id="209"/>
    </w:p>
    <w:p w14:paraId="4EB464A8" w14:textId="77777777" w:rsidR="00125AF9" w:rsidRDefault="00F70189" w:rsidP="00125AF9">
      <w:pPr>
        <w:rPr>
          <w:rFonts w:ascii="Arial" w:hAnsi="Arial" w:cs="Arial"/>
          <w:szCs w:val="24"/>
        </w:rPr>
      </w:pPr>
      <w:r w:rsidRPr="00F75734">
        <w:rPr>
          <w:rFonts w:ascii="Arial" w:hAnsi="Arial" w:cs="Arial"/>
          <w:szCs w:val="24"/>
        </w:rPr>
        <w:t>Zamawiający załączy stosowne oświadczenia (dla działek stanowiących własność) w odniesieniu do wybranych odcinków realizacji robót dla odcinków objętych pozwoleniem na budowę.</w:t>
      </w:r>
    </w:p>
    <w:p w14:paraId="79865E2A" w14:textId="77777777" w:rsidR="00125AF9" w:rsidRPr="00125AF9" w:rsidRDefault="00125AF9" w:rsidP="00125AF9">
      <w:pPr>
        <w:pStyle w:val="Nagwek3"/>
        <w:numPr>
          <w:ilvl w:val="0"/>
          <w:numId w:val="0"/>
        </w:numPr>
        <w:ind w:left="567"/>
        <w:rPr>
          <w:rFonts w:ascii="Arial" w:hAnsi="Arial" w:cs="Arial"/>
          <w:sz w:val="24"/>
          <w:szCs w:val="24"/>
        </w:rPr>
      </w:pPr>
      <w:bookmarkStart w:id="210" w:name="_Toc155897983"/>
      <w:bookmarkStart w:id="211" w:name="_Toc106868710"/>
      <w:bookmarkStart w:id="212" w:name="_Toc223533823"/>
      <w:r w:rsidRPr="00125AF9">
        <w:rPr>
          <w:rFonts w:ascii="Arial" w:hAnsi="Arial" w:cs="Arial"/>
          <w:sz w:val="24"/>
          <w:szCs w:val="24"/>
        </w:rPr>
        <w:t>3.15.  Zasada zrównoważonego rozwoju</w:t>
      </w:r>
      <w:bookmarkEnd w:id="210"/>
      <w:bookmarkEnd w:id="212"/>
      <w:r w:rsidRPr="00125AF9">
        <w:rPr>
          <w:rFonts w:ascii="Arial" w:hAnsi="Arial" w:cs="Arial"/>
          <w:sz w:val="24"/>
          <w:szCs w:val="24"/>
        </w:rPr>
        <w:t xml:space="preserve"> </w:t>
      </w:r>
    </w:p>
    <w:p w14:paraId="32D768FF" w14:textId="77777777" w:rsidR="00125AF9" w:rsidRPr="00866938" w:rsidRDefault="00125AF9" w:rsidP="00866938">
      <w:pPr>
        <w:pStyle w:val="Default"/>
        <w:jc w:val="both"/>
        <w:rPr>
          <w:color w:val="auto"/>
          <w:sz w:val="20"/>
          <w:szCs w:val="20"/>
        </w:rPr>
      </w:pPr>
      <w:r w:rsidRPr="00866938">
        <w:rPr>
          <w:color w:val="auto"/>
          <w:sz w:val="20"/>
          <w:szCs w:val="20"/>
        </w:rPr>
        <w:t xml:space="preserve">Wszystkie zaproponowane rozwiązania w programie </w:t>
      </w:r>
      <w:proofErr w:type="spellStart"/>
      <w:r w:rsidRPr="00866938">
        <w:rPr>
          <w:color w:val="auto"/>
          <w:sz w:val="20"/>
          <w:szCs w:val="20"/>
        </w:rPr>
        <w:t>funkcjonalno</w:t>
      </w:r>
      <w:proofErr w:type="spellEnd"/>
      <w:r w:rsidRPr="00866938">
        <w:rPr>
          <w:color w:val="auto"/>
          <w:sz w:val="20"/>
          <w:szCs w:val="20"/>
        </w:rPr>
        <w:t xml:space="preserve"> </w:t>
      </w:r>
      <w:r w:rsidR="00866938" w:rsidRPr="00866938">
        <w:rPr>
          <w:color w:val="auto"/>
          <w:sz w:val="20"/>
          <w:szCs w:val="20"/>
        </w:rPr>
        <w:t xml:space="preserve">Nazwa zadania „Szlakiem kultury Żywiecczyzny. Koncepcja rozbudowy Willi ze Skawy  o oranżerię w </w:t>
      </w:r>
      <w:proofErr w:type="spellStart"/>
      <w:r w:rsidR="00866938" w:rsidRPr="00866938">
        <w:rPr>
          <w:color w:val="auto"/>
          <w:sz w:val="20"/>
          <w:szCs w:val="20"/>
        </w:rPr>
        <w:t>Etnoparku</w:t>
      </w:r>
      <w:proofErr w:type="spellEnd"/>
      <w:r w:rsidR="00866938" w:rsidRPr="00866938">
        <w:rPr>
          <w:color w:val="auto"/>
          <w:sz w:val="20"/>
          <w:szCs w:val="20"/>
        </w:rPr>
        <w:t xml:space="preserve">.”   </w:t>
      </w:r>
      <w:r w:rsidR="00866938" w:rsidRPr="00866938">
        <w:rPr>
          <w:bCs/>
          <w:color w:val="auto"/>
          <w:sz w:val="20"/>
          <w:szCs w:val="20"/>
        </w:rPr>
        <w:t xml:space="preserve"> w 34-323 Ślemień, ul. Łączna, działka nr 170/12 </w:t>
      </w:r>
      <w:r w:rsidRPr="00866938">
        <w:rPr>
          <w:color w:val="auto"/>
          <w:sz w:val="20"/>
          <w:szCs w:val="20"/>
        </w:rPr>
        <w:t>spełniają wymagania  z myślą o tworzeniu przestrzeni lub rozwiązań organizacyjnych czy technicznych skierowanych do osób ze szczególnymi potrzebami, zawarte w:</w:t>
      </w:r>
    </w:p>
    <w:p w14:paraId="0CE3BC4E" w14:textId="77777777" w:rsidR="00125AF9" w:rsidRPr="00125AF9" w:rsidRDefault="00125AF9" w:rsidP="00125AF9">
      <w:pPr>
        <w:rPr>
          <w:rFonts w:ascii="Arial" w:hAnsi="Arial" w:cs="Arial"/>
          <w:szCs w:val="20"/>
        </w:rPr>
      </w:pPr>
    </w:p>
    <w:p w14:paraId="17BBC29F" w14:textId="77777777" w:rsidR="00125AF9" w:rsidRPr="00125AF9" w:rsidRDefault="00125AF9" w:rsidP="00463DDE">
      <w:pPr>
        <w:pStyle w:val="Akapitzlist"/>
        <w:numPr>
          <w:ilvl w:val="0"/>
          <w:numId w:val="100"/>
        </w:numPr>
        <w:spacing w:before="0" w:after="160" w:line="259" w:lineRule="auto"/>
        <w:rPr>
          <w:rFonts w:ascii="Arial" w:hAnsi="Arial" w:cs="Arial"/>
          <w:szCs w:val="20"/>
          <w:u w:val="none"/>
        </w:rPr>
      </w:pPr>
      <w:r w:rsidRPr="00125AF9">
        <w:rPr>
          <w:rFonts w:ascii="Arial" w:hAnsi="Arial" w:cs="Arial"/>
          <w:szCs w:val="20"/>
          <w:u w:val="none"/>
        </w:rPr>
        <w:t>Rozporządzeniu Parlamentu Europejskiego i Rady (UE) 2020/852 z dnia 18 czerwca 2020 r w sprawie ustanowienia ram ułatwiających zrównoważone inwestycje, zmieniające rozporządzenie (UE) 2019/2088,</w:t>
      </w:r>
    </w:p>
    <w:p w14:paraId="19260FC7" w14:textId="77777777" w:rsidR="00125AF9" w:rsidRPr="00125AF9" w:rsidRDefault="00125AF9" w:rsidP="00463DDE">
      <w:pPr>
        <w:pStyle w:val="Akapitzlist"/>
        <w:numPr>
          <w:ilvl w:val="0"/>
          <w:numId w:val="100"/>
        </w:numPr>
        <w:spacing w:before="0" w:after="160" w:line="259" w:lineRule="auto"/>
        <w:rPr>
          <w:rFonts w:ascii="Arial" w:hAnsi="Arial" w:cs="Arial"/>
          <w:szCs w:val="20"/>
          <w:u w:val="none"/>
        </w:rPr>
      </w:pPr>
      <w:r w:rsidRPr="00125AF9">
        <w:rPr>
          <w:rFonts w:ascii="Arial" w:hAnsi="Arial" w:cs="Arial"/>
          <w:szCs w:val="20"/>
          <w:u w:val="none"/>
        </w:rPr>
        <w:t>W standardach o  dostępnoś</w:t>
      </w:r>
      <w:r>
        <w:rPr>
          <w:rFonts w:ascii="Arial" w:hAnsi="Arial" w:cs="Arial"/>
          <w:szCs w:val="20"/>
          <w:u w:val="none"/>
        </w:rPr>
        <w:t>ci budynków dla osób z niepełno</w:t>
      </w:r>
      <w:r w:rsidRPr="00125AF9">
        <w:rPr>
          <w:rFonts w:ascii="Arial" w:hAnsi="Arial" w:cs="Arial"/>
          <w:szCs w:val="20"/>
          <w:u w:val="none"/>
        </w:rPr>
        <w:t>sprawnościami,</w:t>
      </w:r>
    </w:p>
    <w:p w14:paraId="6437F9BE" w14:textId="77777777" w:rsidR="00125AF9" w:rsidRPr="00125AF9" w:rsidRDefault="00125AF9" w:rsidP="00463DDE">
      <w:pPr>
        <w:pStyle w:val="Akapitzlist"/>
        <w:numPr>
          <w:ilvl w:val="0"/>
          <w:numId w:val="100"/>
        </w:numPr>
        <w:spacing w:before="0" w:after="160" w:line="259" w:lineRule="auto"/>
        <w:rPr>
          <w:rFonts w:ascii="Arial" w:hAnsi="Arial" w:cs="Arial"/>
          <w:szCs w:val="20"/>
          <w:u w:val="none"/>
        </w:rPr>
      </w:pPr>
      <w:r w:rsidRPr="00125AF9">
        <w:rPr>
          <w:rFonts w:ascii="Arial" w:hAnsi="Arial" w:cs="Arial"/>
          <w:szCs w:val="20"/>
          <w:u w:val="none"/>
        </w:rPr>
        <w:t>W wytycznych o organizacji bezpiecznego ruchu pieszych - Wytyczne prawidłowego oświetlenia przejść dla pieszych,</w:t>
      </w:r>
    </w:p>
    <w:p w14:paraId="5274CD8E" w14:textId="77777777" w:rsidR="00125AF9" w:rsidRPr="00125AF9" w:rsidRDefault="00125AF9" w:rsidP="00463DDE">
      <w:pPr>
        <w:pStyle w:val="Akapitzlist"/>
        <w:numPr>
          <w:ilvl w:val="0"/>
          <w:numId w:val="100"/>
        </w:numPr>
        <w:spacing w:before="0" w:after="160" w:line="259" w:lineRule="auto"/>
        <w:rPr>
          <w:rFonts w:ascii="Arial" w:hAnsi="Arial" w:cs="Arial"/>
          <w:szCs w:val="20"/>
          <w:u w:val="none"/>
        </w:rPr>
      </w:pPr>
      <w:r w:rsidRPr="00125AF9">
        <w:rPr>
          <w:rFonts w:ascii="Arial" w:hAnsi="Arial" w:cs="Arial"/>
          <w:szCs w:val="20"/>
          <w:u w:val="none"/>
        </w:rPr>
        <w:t>W wytycznych bezpiecznego ruchu rowerowego,</w:t>
      </w:r>
    </w:p>
    <w:p w14:paraId="65FEB120" w14:textId="77777777" w:rsidR="00125AF9" w:rsidRPr="00DF2141" w:rsidRDefault="00125AF9" w:rsidP="00DF2141">
      <w:pPr>
        <w:rPr>
          <w:rFonts w:ascii="Arial" w:hAnsi="Arial" w:cs="Arial"/>
          <w:szCs w:val="20"/>
        </w:rPr>
      </w:pPr>
      <w:r w:rsidRPr="00125AF9">
        <w:rPr>
          <w:rFonts w:ascii="Arial" w:hAnsi="Arial" w:cs="Arial"/>
          <w:szCs w:val="20"/>
        </w:rPr>
        <w:t>Zaproponowane rozwiązania projektowe powinny spełniać zasadę zrównoważonego rozwoju  promując wymogi ochrony środowiska, m.in. efektywne i racjonalne gospodarowanie zasobami, dostosowanie do zmian klimatu oraz łagodzenie wpływu jego skutków, ochronę różnorodności biologicznej, zapisanych w celach środowiskowych określonych w art. 9 zgodnie z art. 10-16 </w:t>
      </w:r>
      <w:hyperlink r:id="rId36" w:tgtFrame="_blank" w:history="1">
        <w:r w:rsidRPr="00125AF9">
          <w:rPr>
            <w:rStyle w:val="Hipercze"/>
            <w:rFonts w:ascii="Arial" w:hAnsi="Arial" w:cs="Arial"/>
            <w:color w:val="auto"/>
            <w:szCs w:val="20"/>
          </w:rPr>
          <w:t>Rozporządzenia Parlamentu Europejskiego i Rady (UE) 2020/852 z dnia 18 czerwca 2020 r. w sprawie ustanowienia ram ułatwiających zrównoważone inwestycje, zmieniającego rozporządzenie (UE) 2019/2088</w:t>
        </w:r>
      </w:hyperlink>
    </w:p>
    <w:p w14:paraId="76DE1215" w14:textId="77777777" w:rsidR="00125AF9" w:rsidRPr="00125AF9" w:rsidRDefault="00125AF9" w:rsidP="00DF2141">
      <w:pPr>
        <w:pStyle w:val="Nagwek3"/>
        <w:numPr>
          <w:ilvl w:val="1"/>
          <w:numId w:val="30"/>
        </w:numPr>
        <w:ind w:left="1276"/>
        <w:rPr>
          <w:rFonts w:ascii="Arial" w:hAnsi="Arial" w:cs="Arial"/>
          <w:sz w:val="24"/>
          <w:szCs w:val="24"/>
        </w:rPr>
      </w:pPr>
      <w:bookmarkStart w:id="213" w:name="_Toc155897984"/>
      <w:bookmarkStart w:id="214" w:name="_Toc223533824"/>
      <w:r w:rsidRPr="00125AF9">
        <w:rPr>
          <w:rFonts w:ascii="Arial" w:hAnsi="Arial" w:cs="Arial"/>
          <w:sz w:val="24"/>
          <w:szCs w:val="24"/>
        </w:rPr>
        <w:t>Przystosowanie zaproponowanych rozwiązań projektowych dla osób niepełnosprawnych</w:t>
      </w:r>
      <w:bookmarkEnd w:id="213"/>
      <w:bookmarkEnd w:id="214"/>
    </w:p>
    <w:p w14:paraId="40689A54" w14:textId="77777777" w:rsidR="00125AF9" w:rsidRPr="00125AF9" w:rsidRDefault="00125AF9" w:rsidP="00125AF9">
      <w:pPr>
        <w:rPr>
          <w:rFonts w:ascii="Arial" w:hAnsi="Arial" w:cs="Arial"/>
          <w:szCs w:val="20"/>
        </w:rPr>
      </w:pPr>
      <w:r w:rsidRPr="00125AF9">
        <w:rPr>
          <w:rFonts w:ascii="Arial" w:hAnsi="Arial" w:cs="Arial"/>
          <w:szCs w:val="20"/>
        </w:rPr>
        <w:t xml:space="preserve">Otocznie wraz z obiektami małej architektury powinny być przystosowane do potrzeb osób niepełnosprawnych. </w:t>
      </w:r>
    </w:p>
    <w:p w14:paraId="07F5552C" w14:textId="77777777" w:rsidR="00125AF9" w:rsidRPr="00125AF9" w:rsidRDefault="00125AF9" w:rsidP="00463DDE">
      <w:pPr>
        <w:pStyle w:val="Akapitzlist"/>
        <w:numPr>
          <w:ilvl w:val="0"/>
          <w:numId w:val="97"/>
        </w:numPr>
        <w:suppressAutoHyphens/>
        <w:autoSpaceDN w:val="0"/>
        <w:spacing w:before="0" w:after="200"/>
        <w:ind w:left="709"/>
        <w:textAlignment w:val="baseline"/>
        <w:rPr>
          <w:rFonts w:ascii="Arial" w:hAnsi="Arial" w:cs="Arial"/>
          <w:u w:val="none"/>
        </w:rPr>
      </w:pPr>
      <w:r w:rsidRPr="00125AF9">
        <w:rPr>
          <w:rFonts w:ascii="Arial" w:hAnsi="Arial" w:cs="Arial"/>
          <w:u w:val="none"/>
        </w:rPr>
        <w:lastRenderedPageBreak/>
        <w:t xml:space="preserve">Zaprojektowana mała architektura powinna być dostępna dla osób niepełnosprawnych. </w:t>
      </w:r>
      <w:r w:rsidRPr="00125AF9">
        <w:rPr>
          <w:rFonts w:ascii="Arial" w:hAnsi="Arial" w:cs="Arial"/>
          <w:u w:val="none"/>
        </w:rPr>
        <w:br/>
        <w:t>W ramach projektu należy zastosować rozwiązania wynikające z zasad uniwersalności  w projektowaniu</w:t>
      </w:r>
    </w:p>
    <w:p w14:paraId="69D1257D" w14:textId="77777777" w:rsidR="00E00D7F" w:rsidRDefault="00125AF9" w:rsidP="00E00D7F">
      <w:pPr>
        <w:pStyle w:val="Akapitzlist"/>
        <w:numPr>
          <w:ilvl w:val="0"/>
          <w:numId w:val="97"/>
        </w:numPr>
        <w:suppressAutoHyphens/>
        <w:autoSpaceDN w:val="0"/>
        <w:spacing w:before="0" w:after="200"/>
        <w:ind w:left="709"/>
        <w:textAlignment w:val="baseline"/>
        <w:rPr>
          <w:rFonts w:ascii="Arial" w:hAnsi="Arial" w:cs="Arial"/>
          <w:u w:val="none"/>
        </w:rPr>
      </w:pPr>
      <w:r w:rsidRPr="00125AF9">
        <w:rPr>
          <w:rFonts w:ascii="Arial" w:hAnsi="Arial" w:cs="Arial"/>
          <w:u w:val="none"/>
        </w:rPr>
        <w:t>Nawierzchnie piesze nie powinny tworzyć barier architektonicznych.</w:t>
      </w:r>
    </w:p>
    <w:p w14:paraId="17982892" w14:textId="77777777" w:rsidR="00E00D7F" w:rsidRPr="00E00D7F" w:rsidRDefault="00E00D7F" w:rsidP="00E00D7F">
      <w:pPr>
        <w:pStyle w:val="Akapitzlist"/>
        <w:numPr>
          <w:ilvl w:val="0"/>
          <w:numId w:val="97"/>
        </w:numPr>
        <w:suppressAutoHyphens/>
        <w:autoSpaceDN w:val="0"/>
        <w:spacing w:before="0" w:after="200"/>
        <w:ind w:left="709"/>
        <w:textAlignment w:val="baseline"/>
        <w:rPr>
          <w:rFonts w:ascii="Arial" w:hAnsi="Arial" w:cs="Arial"/>
          <w:u w:val="none"/>
        </w:rPr>
      </w:pPr>
      <w:r w:rsidRPr="00E00D7F">
        <w:rPr>
          <w:rFonts w:ascii="Arial" w:hAnsi="Arial" w:cs="Arial"/>
          <w:u w:val="none"/>
        </w:rPr>
        <w:t xml:space="preserve">Zaproponowana rozbudowa o oranżerie </w:t>
      </w:r>
      <w:r w:rsidRPr="00E00D7F">
        <w:rPr>
          <w:rFonts w:ascii="Arial" w:hAnsi="Arial" w:cs="Arial"/>
          <w:szCs w:val="20"/>
          <w:u w:val="none"/>
        </w:rPr>
        <w:t xml:space="preserve">powinna być przystosowana do potrzeb osób niepełnosprawnych. </w:t>
      </w:r>
    </w:p>
    <w:p w14:paraId="43591BB1" w14:textId="77777777" w:rsidR="00125AF9" w:rsidRPr="00125AF9" w:rsidRDefault="00125AF9" w:rsidP="00125AF9">
      <w:pPr>
        <w:pStyle w:val="Nagwek3"/>
        <w:numPr>
          <w:ilvl w:val="1"/>
          <w:numId w:val="30"/>
        </w:numPr>
        <w:rPr>
          <w:rFonts w:ascii="Arial" w:hAnsi="Arial" w:cs="Arial"/>
          <w:sz w:val="24"/>
          <w:szCs w:val="24"/>
        </w:rPr>
      </w:pPr>
      <w:bookmarkStart w:id="215" w:name="_Toc155897985"/>
      <w:bookmarkStart w:id="216" w:name="_Toc223533825"/>
      <w:r w:rsidRPr="00125AF9">
        <w:rPr>
          <w:rFonts w:ascii="Arial" w:hAnsi="Arial" w:cs="Arial"/>
          <w:sz w:val="24"/>
          <w:szCs w:val="24"/>
        </w:rPr>
        <w:t>Prace utylizacyjne</w:t>
      </w:r>
      <w:bookmarkEnd w:id="215"/>
      <w:bookmarkEnd w:id="216"/>
      <w:r w:rsidRPr="00125AF9">
        <w:rPr>
          <w:rFonts w:ascii="Arial" w:hAnsi="Arial" w:cs="Arial"/>
          <w:sz w:val="24"/>
          <w:szCs w:val="24"/>
        </w:rPr>
        <w:t xml:space="preserve"> </w:t>
      </w:r>
    </w:p>
    <w:p w14:paraId="4C88270C" w14:textId="77777777" w:rsidR="00125AF9" w:rsidRPr="00125AF9" w:rsidRDefault="00125AF9" w:rsidP="00125AF9">
      <w:pPr>
        <w:rPr>
          <w:rFonts w:ascii="Arial" w:hAnsi="Arial" w:cs="Arial"/>
          <w:szCs w:val="20"/>
        </w:rPr>
      </w:pPr>
      <w:r w:rsidRPr="00125AF9">
        <w:rPr>
          <w:rFonts w:ascii="Arial" w:hAnsi="Arial" w:cs="Arial"/>
          <w:szCs w:val="20"/>
        </w:rPr>
        <w:t>W czasie prowadzenie prac rozbiórkowych materiały należy segregować i oddzielać, te które mogą być wykorzystane jako surowce wtórne, jak elementy beton, asfalt metalowe, szkło, drewno. Jeżeli w trakcie rozbiórki ujawnią się wbudowane lub eksploatowane materiały niebezpieczne wymagające spełnienia szczególnych wymogów podczas rozbiórki i utylizacji. Materiały z rozbiórki nienadające się do odzysku z przyczyn technologicznych, ekologicznych lub ekonomicznych (np. papa, materiały izolacyjne) oraz płyty azbestowo - cementowe przeznaczyć należy do utylizacji na legalnym wysypisku odpadów, co także należy do Wykonawcy. Transport gruzu prowadzić na bieżąco w miarę postępu robót rozbiórkowych. Przewozić go samochodami ciężarowymi samowyładowczymi, zabezpieczonymi plandekami przed pyleniem w czasie jazdy, czy też siatką przed odrywaniem się drobnych części lotnych. Teren po rozbiórce należy uporządkować oraz usunąć wszelkie zbędne elementy z rozbiórki oraz wszelkie tymczasowe elementy zabudowane dla potrzeb prowadzenia przedmiotowych prac.</w:t>
      </w:r>
    </w:p>
    <w:p w14:paraId="1E4ED7B8" w14:textId="77777777" w:rsidR="00125AF9" w:rsidRPr="00125AF9" w:rsidRDefault="00125AF9" w:rsidP="00125AF9">
      <w:pPr>
        <w:pStyle w:val="Nagwek3"/>
        <w:numPr>
          <w:ilvl w:val="1"/>
          <w:numId w:val="30"/>
        </w:numPr>
        <w:rPr>
          <w:rFonts w:ascii="Arial" w:hAnsi="Arial" w:cs="Arial"/>
          <w:sz w:val="24"/>
          <w:szCs w:val="24"/>
        </w:rPr>
      </w:pPr>
      <w:bookmarkStart w:id="217" w:name="_Toc155897986"/>
      <w:bookmarkStart w:id="218" w:name="_Toc223533826"/>
      <w:r w:rsidRPr="00125AF9">
        <w:rPr>
          <w:rFonts w:ascii="Arial" w:hAnsi="Arial" w:cs="Arial"/>
          <w:sz w:val="24"/>
          <w:szCs w:val="24"/>
        </w:rPr>
        <w:t>Prace projektowe</w:t>
      </w:r>
      <w:bookmarkEnd w:id="217"/>
      <w:bookmarkEnd w:id="218"/>
      <w:r w:rsidRPr="00125AF9">
        <w:rPr>
          <w:rFonts w:ascii="Arial" w:hAnsi="Arial" w:cs="Arial"/>
          <w:sz w:val="24"/>
          <w:szCs w:val="24"/>
        </w:rPr>
        <w:t xml:space="preserve"> </w:t>
      </w:r>
    </w:p>
    <w:p w14:paraId="51B677F2" w14:textId="77777777" w:rsidR="00125AF9" w:rsidRPr="00125AF9" w:rsidRDefault="00125AF9" w:rsidP="00463DDE">
      <w:pPr>
        <w:pStyle w:val="Akapitzlist"/>
        <w:numPr>
          <w:ilvl w:val="0"/>
          <w:numId w:val="99"/>
        </w:numPr>
        <w:autoSpaceDE w:val="0"/>
        <w:autoSpaceDN w:val="0"/>
        <w:adjustRightInd w:val="0"/>
        <w:spacing w:before="0"/>
        <w:ind w:left="1134"/>
        <w:rPr>
          <w:rFonts w:ascii="Arial" w:eastAsia="ArialMT" w:hAnsi="Arial" w:cs="Arial"/>
          <w:u w:val="none"/>
        </w:rPr>
      </w:pPr>
      <w:r w:rsidRPr="00125AF9">
        <w:rPr>
          <w:rFonts w:ascii="Arial" w:eastAsia="ArialMT" w:hAnsi="Arial" w:cs="Arial"/>
          <w:u w:val="none"/>
        </w:rPr>
        <w:t>Wykonanie badań, w tym geotechnicznych dla obszaru opracowania w proponowanych lokalizacjach. do celów realizacji inwestycji oraz inne badania narzucone na etapie uzgodnień oraz opiniowania projektu.</w:t>
      </w:r>
    </w:p>
    <w:p w14:paraId="60247167" w14:textId="77777777" w:rsidR="00125AF9" w:rsidRPr="00125AF9" w:rsidRDefault="00125AF9" w:rsidP="00463DDE">
      <w:pPr>
        <w:pStyle w:val="Akapitzlist"/>
        <w:numPr>
          <w:ilvl w:val="0"/>
          <w:numId w:val="99"/>
        </w:numPr>
        <w:autoSpaceDE w:val="0"/>
        <w:autoSpaceDN w:val="0"/>
        <w:adjustRightInd w:val="0"/>
        <w:spacing w:before="0"/>
        <w:ind w:left="1134"/>
        <w:rPr>
          <w:rFonts w:ascii="Arial" w:eastAsia="ArialMT" w:hAnsi="Arial" w:cs="Arial"/>
          <w:u w:val="none"/>
        </w:rPr>
      </w:pPr>
      <w:r w:rsidRPr="00125AF9">
        <w:rPr>
          <w:rFonts w:ascii="Arial" w:eastAsia="ArialMT" w:hAnsi="Arial" w:cs="Arial"/>
          <w:u w:val="none"/>
        </w:rPr>
        <w:t>Sporządzenie projektów budowlanych i wykonawczych oraz specyfikacji technicznych wykonania i odbioru robót według wymagań zawartych w Rozporządzeniu Ministra Rozwoju i Technologii z dnia 20 grudnia 2021 r. w sprawie szczegółowego zakresu i formy dokumentacji projektowej, specyfikacji technicznych wykonania i odbioru robót budowlanych oraz programu funkcjonalno-użytkowego (Dz. U. z 2021 r. Poz. 2454),</w:t>
      </w:r>
    </w:p>
    <w:p w14:paraId="711F6B3C" w14:textId="77777777" w:rsidR="00125AF9" w:rsidRPr="00125AF9" w:rsidRDefault="00125AF9" w:rsidP="00463DDE">
      <w:pPr>
        <w:pStyle w:val="Akapitzlist"/>
        <w:numPr>
          <w:ilvl w:val="0"/>
          <w:numId w:val="99"/>
        </w:numPr>
        <w:autoSpaceDE w:val="0"/>
        <w:autoSpaceDN w:val="0"/>
        <w:adjustRightInd w:val="0"/>
        <w:spacing w:before="0"/>
        <w:ind w:left="1134"/>
        <w:rPr>
          <w:rFonts w:ascii="Arial" w:eastAsia="ArialMT" w:hAnsi="Arial" w:cs="Arial"/>
          <w:u w:val="none"/>
        </w:rPr>
      </w:pPr>
      <w:r w:rsidRPr="00125AF9">
        <w:rPr>
          <w:rFonts w:ascii="Arial" w:eastAsia="ArialMT" w:hAnsi="Arial" w:cs="Arial"/>
          <w:u w:val="none"/>
        </w:rPr>
        <w:t>Uzyskania pozwolenia na budowę lub/i zgłoszenia robót oraz wszelkich niezbędnych: uzgodnień, opinii, pozwoleń i zgód wynikających z obowiązujących przepisów,</w:t>
      </w:r>
    </w:p>
    <w:p w14:paraId="5D61CF70" w14:textId="77777777" w:rsidR="00125AF9" w:rsidRPr="00125AF9" w:rsidRDefault="00125AF9" w:rsidP="00463DDE">
      <w:pPr>
        <w:pStyle w:val="Akapitzlist"/>
        <w:numPr>
          <w:ilvl w:val="0"/>
          <w:numId w:val="99"/>
        </w:numPr>
        <w:autoSpaceDE w:val="0"/>
        <w:autoSpaceDN w:val="0"/>
        <w:adjustRightInd w:val="0"/>
        <w:spacing w:before="0"/>
        <w:ind w:left="1134"/>
        <w:rPr>
          <w:rFonts w:ascii="Arial" w:eastAsia="ArialMT" w:hAnsi="Arial" w:cs="Arial"/>
          <w:u w:val="none"/>
        </w:rPr>
      </w:pPr>
      <w:r w:rsidRPr="00125AF9">
        <w:rPr>
          <w:rFonts w:ascii="Arial" w:eastAsia="ArialMT" w:hAnsi="Arial" w:cs="Arial"/>
          <w:u w:val="none"/>
        </w:rPr>
        <w:t>Uzyskanie zgód właścicieli działek,</w:t>
      </w:r>
    </w:p>
    <w:p w14:paraId="0C5FD23C" w14:textId="77777777" w:rsidR="00125AF9" w:rsidRPr="00125AF9" w:rsidRDefault="00125AF9" w:rsidP="00463DDE">
      <w:pPr>
        <w:pStyle w:val="Akapitzlist"/>
        <w:numPr>
          <w:ilvl w:val="0"/>
          <w:numId w:val="99"/>
        </w:numPr>
        <w:autoSpaceDE w:val="0"/>
        <w:autoSpaceDN w:val="0"/>
        <w:adjustRightInd w:val="0"/>
        <w:spacing w:before="0"/>
        <w:ind w:left="1134"/>
        <w:rPr>
          <w:rFonts w:ascii="Arial" w:eastAsia="ArialMT" w:hAnsi="Arial" w:cs="Arial"/>
          <w:u w:val="none"/>
        </w:rPr>
      </w:pPr>
      <w:r w:rsidRPr="00125AF9">
        <w:rPr>
          <w:rFonts w:ascii="Arial" w:eastAsia="ArialMT" w:hAnsi="Arial" w:cs="Arial"/>
          <w:u w:val="none"/>
        </w:rPr>
        <w:t>Sprawowanie nadzoru autorskiego w ramach wykonanych projektów,</w:t>
      </w:r>
    </w:p>
    <w:p w14:paraId="5310F368" w14:textId="77777777" w:rsidR="00125AF9" w:rsidRPr="00125AF9" w:rsidRDefault="00125AF9" w:rsidP="00463DDE">
      <w:pPr>
        <w:pStyle w:val="Akapitzlist"/>
        <w:numPr>
          <w:ilvl w:val="0"/>
          <w:numId w:val="99"/>
        </w:numPr>
        <w:autoSpaceDE w:val="0"/>
        <w:autoSpaceDN w:val="0"/>
        <w:adjustRightInd w:val="0"/>
        <w:spacing w:before="0"/>
        <w:ind w:left="1134"/>
        <w:rPr>
          <w:rFonts w:ascii="Arial" w:eastAsia="ArialMT" w:hAnsi="Arial" w:cs="Arial"/>
          <w:u w:val="none"/>
        </w:rPr>
      </w:pPr>
      <w:r w:rsidRPr="00125AF9">
        <w:rPr>
          <w:rFonts w:ascii="Arial" w:eastAsia="ArialMT" w:hAnsi="Arial" w:cs="Arial"/>
          <w:u w:val="none"/>
        </w:rPr>
        <w:t>Wykonanie robót budowlanych na podstawie sporządzonych projektów i specyfikacji technicznych wykonania i odbioru robót,</w:t>
      </w:r>
    </w:p>
    <w:p w14:paraId="4C56ABAE" w14:textId="77777777" w:rsidR="00125AF9" w:rsidRPr="00125AF9" w:rsidRDefault="00125AF9" w:rsidP="00463DDE">
      <w:pPr>
        <w:pStyle w:val="Akapitzlist"/>
        <w:numPr>
          <w:ilvl w:val="0"/>
          <w:numId w:val="99"/>
        </w:numPr>
        <w:autoSpaceDE w:val="0"/>
        <w:autoSpaceDN w:val="0"/>
        <w:adjustRightInd w:val="0"/>
        <w:spacing w:before="0"/>
        <w:ind w:left="1134"/>
        <w:rPr>
          <w:rFonts w:ascii="Arial" w:eastAsia="ArialMT" w:hAnsi="Arial" w:cs="Arial"/>
          <w:u w:val="none"/>
        </w:rPr>
      </w:pPr>
      <w:r w:rsidRPr="00125AF9">
        <w:rPr>
          <w:rFonts w:ascii="Arial" w:eastAsia="ArialMT" w:hAnsi="Arial" w:cs="Arial"/>
          <w:u w:val="none"/>
        </w:rPr>
        <w:t xml:space="preserve">Przeprowadzenie wymaganych prób i badań, uzyskanie odbiorów robót </w:t>
      </w:r>
      <w:r w:rsidRPr="00125AF9">
        <w:rPr>
          <w:rFonts w:ascii="Arial" w:eastAsia="ArialMT" w:hAnsi="Arial" w:cs="Arial"/>
          <w:u w:val="none"/>
        </w:rPr>
        <w:br/>
        <w:t xml:space="preserve">i przygotowanie dokumentów związanych z oddaniem do użytkowania wybudowanych obiektów (na Wykonawcy będzie ciążyć obowiązek przygotowania materiałów do pozwolenia na użytkowanie lub </w:t>
      </w:r>
      <w:r>
        <w:rPr>
          <w:rFonts w:ascii="Arial" w:eastAsia="ArialMT" w:hAnsi="Arial" w:cs="Arial"/>
          <w:u w:val="none"/>
        </w:rPr>
        <w:t xml:space="preserve">zgłoszenie o zakończeniu robót </w:t>
      </w:r>
      <w:r w:rsidRPr="00125AF9">
        <w:rPr>
          <w:rFonts w:ascii="Arial" w:eastAsia="ArialMT" w:hAnsi="Arial" w:cs="Arial"/>
          <w:u w:val="none"/>
        </w:rPr>
        <w:t>do właściwego inspektoratu nadzoru budowlanego – jeśli będzie konieczne).</w:t>
      </w:r>
    </w:p>
    <w:p w14:paraId="34051651" w14:textId="77777777" w:rsidR="00125AF9" w:rsidRPr="00125AF9" w:rsidRDefault="00125AF9" w:rsidP="00125AF9">
      <w:pPr>
        <w:ind w:left="1134" w:hanging="283"/>
        <w:rPr>
          <w:rFonts w:ascii="Arial" w:hAnsi="Arial" w:cs="Arial"/>
          <w:szCs w:val="20"/>
        </w:rPr>
      </w:pPr>
      <w:r w:rsidRPr="00125AF9">
        <w:rPr>
          <w:rFonts w:ascii="Arial" w:hAnsi="Arial" w:cs="Arial"/>
          <w:szCs w:val="20"/>
        </w:rPr>
        <w:t>W celu opracowania w przyszłości, pełnej dokumentacji projektowej należy wykonać poszczególne zadania:</w:t>
      </w:r>
    </w:p>
    <w:p w14:paraId="4235EEAD" w14:textId="77777777" w:rsidR="00125AF9" w:rsidRPr="00125AF9" w:rsidRDefault="00125AF9" w:rsidP="00463DDE">
      <w:pPr>
        <w:pStyle w:val="Akapitzlist"/>
        <w:numPr>
          <w:ilvl w:val="0"/>
          <w:numId w:val="101"/>
        </w:numPr>
        <w:suppressAutoHyphens/>
        <w:autoSpaceDN w:val="0"/>
        <w:spacing w:before="0" w:after="200" w:line="276" w:lineRule="auto"/>
        <w:ind w:left="1134" w:hanging="283"/>
        <w:textAlignment w:val="baseline"/>
        <w:rPr>
          <w:rFonts w:ascii="Arial" w:hAnsi="Arial" w:cs="Arial"/>
          <w:szCs w:val="20"/>
          <w:u w:val="none"/>
        </w:rPr>
      </w:pPr>
      <w:r w:rsidRPr="00125AF9">
        <w:rPr>
          <w:rFonts w:ascii="Arial" w:hAnsi="Arial" w:cs="Arial"/>
          <w:szCs w:val="20"/>
          <w:u w:val="none"/>
        </w:rPr>
        <w:t>Opracowanie aktualnej mapy do celów projektowych z wywiadami branżowymi oraz niezbędnymi podkładami mapowymi w razie konieczności.</w:t>
      </w:r>
    </w:p>
    <w:p w14:paraId="2A12471A" w14:textId="77777777" w:rsidR="00125AF9" w:rsidRPr="00125AF9" w:rsidRDefault="00125AF9" w:rsidP="00463DDE">
      <w:pPr>
        <w:pStyle w:val="Akapitzlist"/>
        <w:numPr>
          <w:ilvl w:val="0"/>
          <w:numId w:val="101"/>
        </w:numPr>
        <w:suppressAutoHyphens/>
        <w:autoSpaceDN w:val="0"/>
        <w:spacing w:before="0" w:after="200" w:line="276" w:lineRule="auto"/>
        <w:ind w:left="1134" w:hanging="283"/>
        <w:textAlignment w:val="baseline"/>
        <w:rPr>
          <w:rFonts w:ascii="Arial" w:hAnsi="Arial" w:cs="Arial"/>
          <w:szCs w:val="20"/>
          <w:u w:val="none"/>
        </w:rPr>
      </w:pPr>
      <w:r w:rsidRPr="00125AF9">
        <w:rPr>
          <w:rFonts w:ascii="Arial" w:hAnsi="Arial" w:cs="Arial"/>
          <w:szCs w:val="20"/>
          <w:u w:val="none"/>
        </w:rPr>
        <w:t>Opracowanie inwentaryzacji obszaru opracowania włącznie z infrastruktura podziemną.</w:t>
      </w:r>
    </w:p>
    <w:p w14:paraId="1A3E8BA3" w14:textId="77777777" w:rsidR="00125AF9" w:rsidRPr="00125AF9" w:rsidRDefault="00125AF9" w:rsidP="00463DDE">
      <w:pPr>
        <w:pStyle w:val="Akapitzlist"/>
        <w:numPr>
          <w:ilvl w:val="0"/>
          <w:numId w:val="101"/>
        </w:numPr>
        <w:suppressAutoHyphens/>
        <w:autoSpaceDN w:val="0"/>
        <w:spacing w:before="0" w:after="200" w:line="276" w:lineRule="auto"/>
        <w:ind w:left="1134" w:hanging="283"/>
        <w:textAlignment w:val="baseline"/>
        <w:rPr>
          <w:rFonts w:ascii="Arial" w:hAnsi="Arial" w:cs="Arial"/>
          <w:szCs w:val="20"/>
          <w:u w:val="none"/>
        </w:rPr>
      </w:pPr>
      <w:r w:rsidRPr="00125AF9">
        <w:rPr>
          <w:rFonts w:ascii="Arial" w:hAnsi="Arial" w:cs="Arial"/>
          <w:szCs w:val="20"/>
          <w:u w:val="none"/>
        </w:rPr>
        <w:t xml:space="preserve">Opracowanie inwentaryzacji istniejącej willi ze Skawy </w:t>
      </w:r>
    </w:p>
    <w:p w14:paraId="6C7FA1DC" w14:textId="77777777" w:rsidR="00125AF9" w:rsidRPr="00125AF9" w:rsidRDefault="00125AF9" w:rsidP="00463DDE">
      <w:pPr>
        <w:pStyle w:val="Akapitzlist"/>
        <w:numPr>
          <w:ilvl w:val="0"/>
          <w:numId w:val="101"/>
        </w:numPr>
        <w:suppressAutoHyphens/>
        <w:autoSpaceDN w:val="0"/>
        <w:spacing w:before="0" w:after="200" w:line="276" w:lineRule="auto"/>
        <w:ind w:left="1134" w:hanging="283"/>
        <w:textAlignment w:val="baseline"/>
        <w:rPr>
          <w:rFonts w:ascii="Arial" w:hAnsi="Arial" w:cs="Arial"/>
          <w:szCs w:val="20"/>
          <w:u w:val="none"/>
        </w:rPr>
      </w:pPr>
      <w:r w:rsidRPr="00125AF9">
        <w:rPr>
          <w:rFonts w:ascii="Arial" w:hAnsi="Arial" w:cs="Arial"/>
          <w:szCs w:val="20"/>
          <w:u w:val="none"/>
        </w:rPr>
        <w:t>Opracowanie opinii geotechnicznej z odwiertami i badaniami geotechnicznymi- zgodnie z obowiązującymi wymogami.</w:t>
      </w:r>
    </w:p>
    <w:p w14:paraId="77717738" w14:textId="77777777" w:rsidR="00125AF9" w:rsidRPr="00125AF9" w:rsidRDefault="00125AF9" w:rsidP="00463DDE">
      <w:pPr>
        <w:pStyle w:val="Akapitzlist"/>
        <w:numPr>
          <w:ilvl w:val="0"/>
          <w:numId w:val="101"/>
        </w:numPr>
        <w:suppressAutoHyphens/>
        <w:autoSpaceDN w:val="0"/>
        <w:spacing w:before="0" w:after="200" w:line="276" w:lineRule="auto"/>
        <w:ind w:left="1134" w:hanging="283"/>
        <w:textAlignment w:val="baseline"/>
        <w:rPr>
          <w:rFonts w:ascii="Arial" w:hAnsi="Arial" w:cs="Arial"/>
          <w:szCs w:val="20"/>
          <w:u w:val="none"/>
        </w:rPr>
      </w:pPr>
      <w:r w:rsidRPr="00125AF9">
        <w:rPr>
          <w:rFonts w:ascii="Arial" w:hAnsi="Arial" w:cs="Arial"/>
          <w:szCs w:val="20"/>
          <w:u w:val="none"/>
        </w:rPr>
        <w:t xml:space="preserve">Uzyskanie odpowiednich warunków technicznych, niezbędnych do zasilenia adaptowanych obiektów do sieci zewnętrznych wraz z uzgodnieniami branżowymi </w:t>
      </w:r>
    </w:p>
    <w:p w14:paraId="56F79AC0" w14:textId="54EE5D95" w:rsidR="00125AF9" w:rsidRPr="00125AF9" w:rsidRDefault="00125AF9" w:rsidP="00463DDE">
      <w:pPr>
        <w:pStyle w:val="Akapitzlist"/>
        <w:numPr>
          <w:ilvl w:val="0"/>
          <w:numId w:val="101"/>
        </w:numPr>
        <w:suppressAutoHyphens/>
        <w:autoSpaceDN w:val="0"/>
        <w:spacing w:before="0" w:after="200" w:line="276" w:lineRule="auto"/>
        <w:ind w:left="1134" w:hanging="283"/>
        <w:textAlignment w:val="baseline"/>
        <w:rPr>
          <w:rFonts w:ascii="Arial" w:hAnsi="Arial" w:cs="Arial"/>
          <w:szCs w:val="20"/>
          <w:u w:val="none"/>
        </w:rPr>
      </w:pPr>
      <w:r w:rsidRPr="00125AF9">
        <w:rPr>
          <w:rFonts w:ascii="Arial" w:hAnsi="Arial" w:cs="Arial"/>
          <w:szCs w:val="20"/>
          <w:u w:val="none"/>
        </w:rPr>
        <w:t>Odlesienie terenów leśnych</w:t>
      </w:r>
      <w:r w:rsidR="00A35E75">
        <w:rPr>
          <w:rFonts w:ascii="Arial" w:hAnsi="Arial" w:cs="Arial"/>
          <w:szCs w:val="20"/>
          <w:u w:val="none"/>
        </w:rPr>
        <w:t>, jeżeli zajdzie taka potrzeba,</w:t>
      </w:r>
    </w:p>
    <w:p w14:paraId="73F897E1" w14:textId="48354201" w:rsidR="00125AF9" w:rsidRPr="00125AF9" w:rsidRDefault="00125AF9" w:rsidP="00463DDE">
      <w:pPr>
        <w:pStyle w:val="Akapitzlist"/>
        <w:numPr>
          <w:ilvl w:val="0"/>
          <w:numId w:val="101"/>
        </w:numPr>
        <w:suppressAutoHyphens/>
        <w:autoSpaceDN w:val="0"/>
        <w:spacing w:before="0" w:after="200" w:line="276" w:lineRule="auto"/>
        <w:ind w:left="1134" w:hanging="283"/>
        <w:textAlignment w:val="baseline"/>
        <w:rPr>
          <w:rFonts w:ascii="Arial" w:hAnsi="Arial" w:cs="Arial"/>
          <w:szCs w:val="20"/>
          <w:u w:val="none"/>
        </w:rPr>
      </w:pPr>
      <w:r w:rsidRPr="00125AF9">
        <w:rPr>
          <w:rFonts w:ascii="Arial" w:hAnsi="Arial" w:cs="Arial"/>
          <w:szCs w:val="20"/>
          <w:u w:val="none"/>
        </w:rPr>
        <w:t>Opracowanie inwentaryzacji zieleni z waloryzacją zieleni</w:t>
      </w:r>
      <w:r w:rsidR="00A35E75">
        <w:rPr>
          <w:rFonts w:ascii="Arial" w:hAnsi="Arial" w:cs="Arial"/>
          <w:szCs w:val="20"/>
          <w:u w:val="none"/>
        </w:rPr>
        <w:t>,</w:t>
      </w:r>
      <w:r w:rsidR="00A35E75" w:rsidRPr="00A35E75">
        <w:rPr>
          <w:rFonts w:ascii="Arial" w:hAnsi="Arial" w:cs="Arial"/>
          <w:szCs w:val="20"/>
          <w:u w:val="none"/>
        </w:rPr>
        <w:t xml:space="preserve"> </w:t>
      </w:r>
      <w:r w:rsidR="00A35E75">
        <w:rPr>
          <w:rFonts w:ascii="Arial" w:hAnsi="Arial" w:cs="Arial"/>
          <w:szCs w:val="20"/>
          <w:u w:val="none"/>
        </w:rPr>
        <w:t>jeżeli zajdzie taka potrzeba,</w:t>
      </w:r>
    </w:p>
    <w:p w14:paraId="22E794AB" w14:textId="77777777" w:rsidR="00125AF9" w:rsidRPr="00125AF9" w:rsidRDefault="00125AF9" w:rsidP="00463DDE">
      <w:pPr>
        <w:pStyle w:val="Akapitzlist"/>
        <w:numPr>
          <w:ilvl w:val="0"/>
          <w:numId w:val="101"/>
        </w:numPr>
        <w:suppressAutoHyphens/>
        <w:autoSpaceDN w:val="0"/>
        <w:spacing w:before="0" w:after="200" w:line="276" w:lineRule="auto"/>
        <w:ind w:left="1134" w:hanging="283"/>
        <w:textAlignment w:val="baseline"/>
        <w:rPr>
          <w:rFonts w:ascii="Arial" w:hAnsi="Arial" w:cs="Arial"/>
          <w:szCs w:val="20"/>
          <w:u w:val="none"/>
        </w:rPr>
      </w:pPr>
      <w:r w:rsidRPr="00125AF9">
        <w:rPr>
          <w:rFonts w:ascii="Arial" w:hAnsi="Arial" w:cs="Arial"/>
          <w:szCs w:val="20"/>
          <w:u w:val="none"/>
        </w:rPr>
        <w:t xml:space="preserve">Opracowanie projektu zagospodarowania terenu branży architektonicznej, etap budowlany, etap wykonawczy. </w:t>
      </w:r>
    </w:p>
    <w:p w14:paraId="293F1666" w14:textId="08D35A05" w:rsidR="00125AF9" w:rsidRPr="00125AF9" w:rsidRDefault="00125AF9" w:rsidP="00463DDE">
      <w:pPr>
        <w:pStyle w:val="Akapitzlist"/>
        <w:numPr>
          <w:ilvl w:val="0"/>
          <w:numId w:val="101"/>
        </w:numPr>
        <w:suppressAutoHyphens/>
        <w:autoSpaceDN w:val="0"/>
        <w:spacing w:before="0" w:after="200" w:line="276" w:lineRule="auto"/>
        <w:ind w:left="1134" w:hanging="283"/>
        <w:textAlignment w:val="baseline"/>
        <w:rPr>
          <w:rFonts w:ascii="Arial" w:hAnsi="Arial" w:cs="Arial"/>
          <w:szCs w:val="20"/>
          <w:u w:val="none"/>
        </w:rPr>
      </w:pPr>
      <w:r w:rsidRPr="00125AF9">
        <w:rPr>
          <w:rFonts w:ascii="Arial" w:hAnsi="Arial" w:cs="Arial"/>
          <w:szCs w:val="20"/>
          <w:u w:val="none"/>
        </w:rPr>
        <w:t>Opracowanie projektu wycinki drzew wraz z projektem nasadzeń i uzyskaniem prawomocnych pozwoleń na wycinkę</w:t>
      </w:r>
      <w:r w:rsidR="00A35E75">
        <w:rPr>
          <w:rFonts w:ascii="Arial" w:hAnsi="Arial" w:cs="Arial"/>
          <w:szCs w:val="20"/>
          <w:u w:val="none"/>
        </w:rPr>
        <w:t>, jeżeli zajdzie taka potrzeba,</w:t>
      </w:r>
    </w:p>
    <w:p w14:paraId="744B1C52" w14:textId="4A67BC3D" w:rsidR="00125AF9" w:rsidRPr="00125AF9" w:rsidRDefault="00125AF9" w:rsidP="00463DDE">
      <w:pPr>
        <w:pStyle w:val="Akapitzlist"/>
        <w:numPr>
          <w:ilvl w:val="0"/>
          <w:numId w:val="101"/>
        </w:numPr>
        <w:suppressAutoHyphens/>
        <w:autoSpaceDN w:val="0"/>
        <w:spacing w:before="0" w:after="200" w:line="276" w:lineRule="auto"/>
        <w:ind w:left="1134" w:hanging="283"/>
        <w:textAlignment w:val="baseline"/>
        <w:rPr>
          <w:rFonts w:ascii="Arial" w:hAnsi="Arial" w:cs="Arial"/>
          <w:szCs w:val="20"/>
          <w:u w:val="none"/>
        </w:rPr>
      </w:pPr>
      <w:r w:rsidRPr="00125AF9">
        <w:rPr>
          <w:rFonts w:ascii="Arial" w:hAnsi="Arial" w:cs="Arial"/>
          <w:szCs w:val="20"/>
          <w:u w:val="none"/>
        </w:rPr>
        <w:lastRenderedPageBreak/>
        <w:t>Opracowanie projektu ochrony istniejącego drzewostanu</w:t>
      </w:r>
      <w:r w:rsidR="00A35E75">
        <w:rPr>
          <w:rFonts w:ascii="Arial" w:hAnsi="Arial" w:cs="Arial"/>
          <w:szCs w:val="20"/>
          <w:u w:val="none"/>
        </w:rPr>
        <w:t>, jeżeli zajdzie taka potrzeba,</w:t>
      </w:r>
    </w:p>
    <w:p w14:paraId="008A6AC2" w14:textId="77777777" w:rsidR="00125AF9" w:rsidRPr="00125AF9" w:rsidRDefault="00125AF9" w:rsidP="00463DDE">
      <w:pPr>
        <w:pStyle w:val="Akapitzlist"/>
        <w:numPr>
          <w:ilvl w:val="0"/>
          <w:numId w:val="101"/>
        </w:numPr>
        <w:suppressAutoHyphens/>
        <w:autoSpaceDN w:val="0"/>
        <w:spacing w:before="0" w:after="200" w:line="276" w:lineRule="auto"/>
        <w:ind w:left="1134" w:hanging="283"/>
        <w:textAlignment w:val="baseline"/>
        <w:rPr>
          <w:rFonts w:ascii="Arial" w:hAnsi="Arial" w:cs="Arial"/>
          <w:szCs w:val="20"/>
          <w:u w:val="none"/>
        </w:rPr>
      </w:pPr>
      <w:r w:rsidRPr="00125AF9">
        <w:rPr>
          <w:rFonts w:ascii="Arial" w:hAnsi="Arial" w:cs="Arial"/>
          <w:szCs w:val="20"/>
          <w:u w:val="none"/>
        </w:rPr>
        <w:t xml:space="preserve">Opracowanie projektu zagospodarowania terenu branży konstrukcyjnej, etap budowlany, etap wykonawczy. </w:t>
      </w:r>
    </w:p>
    <w:p w14:paraId="592E366B" w14:textId="62E45E67" w:rsidR="00125AF9" w:rsidRPr="00125AF9" w:rsidRDefault="00125AF9" w:rsidP="00463DDE">
      <w:pPr>
        <w:pStyle w:val="Akapitzlist"/>
        <w:numPr>
          <w:ilvl w:val="0"/>
          <w:numId w:val="101"/>
        </w:numPr>
        <w:suppressAutoHyphens/>
        <w:autoSpaceDN w:val="0"/>
        <w:spacing w:before="0" w:after="200" w:line="276" w:lineRule="auto"/>
        <w:ind w:left="1134" w:hanging="283"/>
        <w:textAlignment w:val="baseline"/>
        <w:rPr>
          <w:rFonts w:ascii="Arial" w:hAnsi="Arial" w:cs="Arial"/>
          <w:szCs w:val="20"/>
          <w:u w:val="none"/>
        </w:rPr>
      </w:pPr>
      <w:r w:rsidRPr="00125AF9">
        <w:rPr>
          <w:rFonts w:ascii="Arial" w:hAnsi="Arial" w:cs="Arial"/>
          <w:szCs w:val="20"/>
          <w:u w:val="none"/>
        </w:rPr>
        <w:t xml:space="preserve">Opracowanie projektu zagospodarowania terenu branży sanitarnej ( odwodnienie terenu) etap budowlany, </w:t>
      </w:r>
      <w:r w:rsidR="00A35E75">
        <w:rPr>
          <w:rFonts w:ascii="Arial" w:hAnsi="Arial" w:cs="Arial"/>
          <w:szCs w:val="20"/>
          <w:u w:val="none"/>
        </w:rPr>
        <w:t xml:space="preserve">etap techniczny, </w:t>
      </w:r>
      <w:r w:rsidRPr="00125AF9">
        <w:rPr>
          <w:rFonts w:ascii="Arial" w:hAnsi="Arial" w:cs="Arial"/>
          <w:szCs w:val="20"/>
          <w:u w:val="none"/>
        </w:rPr>
        <w:t>etap wykonawczy.</w:t>
      </w:r>
    </w:p>
    <w:p w14:paraId="5CEA8B93" w14:textId="77777777" w:rsidR="00125AF9" w:rsidRPr="00125AF9" w:rsidRDefault="00125AF9" w:rsidP="00463DDE">
      <w:pPr>
        <w:pStyle w:val="Akapitzlist"/>
        <w:numPr>
          <w:ilvl w:val="0"/>
          <w:numId w:val="101"/>
        </w:numPr>
        <w:suppressAutoHyphens/>
        <w:autoSpaceDN w:val="0"/>
        <w:spacing w:before="0" w:after="200" w:line="276" w:lineRule="auto"/>
        <w:ind w:left="1134" w:hanging="283"/>
        <w:textAlignment w:val="baseline"/>
        <w:rPr>
          <w:rFonts w:ascii="Arial" w:hAnsi="Arial" w:cs="Arial"/>
          <w:u w:val="none"/>
        </w:rPr>
      </w:pPr>
      <w:r w:rsidRPr="00125AF9">
        <w:rPr>
          <w:rFonts w:ascii="Arial" w:hAnsi="Arial" w:cs="Arial"/>
          <w:u w:val="none"/>
        </w:rPr>
        <w:t xml:space="preserve">Opracowanie projektów przyłączy według potrzeb. </w:t>
      </w:r>
    </w:p>
    <w:p w14:paraId="2CF97081" w14:textId="77777777" w:rsidR="00125AF9" w:rsidRPr="00125AF9" w:rsidRDefault="00125AF9" w:rsidP="00463DDE">
      <w:pPr>
        <w:pStyle w:val="Akapitzlist"/>
        <w:numPr>
          <w:ilvl w:val="0"/>
          <w:numId w:val="101"/>
        </w:numPr>
        <w:suppressAutoHyphens/>
        <w:autoSpaceDN w:val="0"/>
        <w:spacing w:before="0" w:after="200" w:line="276" w:lineRule="auto"/>
        <w:ind w:left="1134"/>
        <w:textAlignment w:val="baseline"/>
        <w:rPr>
          <w:rFonts w:ascii="Arial" w:hAnsi="Arial" w:cs="Arial"/>
          <w:u w:val="none"/>
        </w:rPr>
      </w:pPr>
      <w:r w:rsidRPr="00125AF9">
        <w:rPr>
          <w:rFonts w:ascii="Arial" w:hAnsi="Arial" w:cs="Arial"/>
          <w:u w:val="none"/>
        </w:rPr>
        <w:t>Opracowanie projektów koniecznej przebudowy lub uzupełnienia istniejącej sieci infrastruktury podziemnej.</w:t>
      </w:r>
    </w:p>
    <w:p w14:paraId="785DC021" w14:textId="23EFF98B" w:rsidR="00125AF9" w:rsidRPr="00125AF9" w:rsidRDefault="00125AF9" w:rsidP="00463DDE">
      <w:pPr>
        <w:pStyle w:val="Akapitzlist"/>
        <w:numPr>
          <w:ilvl w:val="0"/>
          <w:numId w:val="101"/>
        </w:numPr>
        <w:suppressAutoHyphens/>
        <w:autoSpaceDN w:val="0"/>
        <w:spacing w:before="0" w:after="200" w:line="276" w:lineRule="auto"/>
        <w:ind w:left="1134"/>
        <w:textAlignment w:val="baseline"/>
        <w:rPr>
          <w:rFonts w:ascii="Arial" w:hAnsi="Arial" w:cs="Arial"/>
          <w:u w:val="none"/>
        </w:rPr>
      </w:pPr>
      <w:r w:rsidRPr="00125AF9">
        <w:rPr>
          <w:rFonts w:ascii="Arial" w:hAnsi="Arial" w:cs="Arial"/>
          <w:u w:val="none"/>
        </w:rPr>
        <w:t xml:space="preserve">Opracowanie projektu instalacji hydrantowej zewnętrznej, etap budowlany, etap </w:t>
      </w:r>
      <w:r w:rsidR="00A35E75">
        <w:rPr>
          <w:rFonts w:ascii="Arial" w:hAnsi="Arial" w:cs="Arial"/>
          <w:u w:val="none"/>
        </w:rPr>
        <w:t xml:space="preserve">techniczny, etap </w:t>
      </w:r>
      <w:r w:rsidRPr="00125AF9">
        <w:rPr>
          <w:rFonts w:ascii="Arial" w:hAnsi="Arial" w:cs="Arial"/>
          <w:u w:val="none"/>
        </w:rPr>
        <w:t>wykonawczy</w:t>
      </w:r>
      <w:r w:rsidR="00A35E75">
        <w:rPr>
          <w:rFonts w:ascii="Arial" w:hAnsi="Arial" w:cs="Arial"/>
          <w:u w:val="none"/>
        </w:rPr>
        <w:t xml:space="preserve">, </w:t>
      </w:r>
      <w:r w:rsidR="00A35E75">
        <w:rPr>
          <w:rFonts w:ascii="Arial" w:hAnsi="Arial" w:cs="Arial"/>
          <w:szCs w:val="20"/>
          <w:u w:val="none"/>
        </w:rPr>
        <w:t>jeżeli zajdzie taka potrzeba,</w:t>
      </w:r>
    </w:p>
    <w:p w14:paraId="3FA0A5D4" w14:textId="5D1C394A" w:rsidR="00125AF9" w:rsidRPr="00125AF9" w:rsidRDefault="00125AF9" w:rsidP="00463DDE">
      <w:pPr>
        <w:pStyle w:val="Akapitzlist"/>
        <w:numPr>
          <w:ilvl w:val="0"/>
          <w:numId w:val="101"/>
        </w:numPr>
        <w:suppressAutoHyphens/>
        <w:autoSpaceDN w:val="0"/>
        <w:spacing w:before="0" w:after="200" w:line="276" w:lineRule="auto"/>
        <w:ind w:left="1134"/>
        <w:textAlignment w:val="baseline"/>
        <w:rPr>
          <w:rFonts w:ascii="Arial" w:hAnsi="Arial" w:cs="Arial"/>
          <w:u w:val="none"/>
        </w:rPr>
      </w:pPr>
      <w:r w:rsidRPr="00125AF9">
        <w:rPr>
          <w:rFonts w:ascii="Arial" w:hAnsi="Arial" w:cs="Arial"/>
          <w:u w:val="none"/>
        </w:rPr>
        <w:t xml:space="preserve">Opracowanie projektu zagospodarowania terenu branży elektrycznej ( oświetlenie terenu) etap budowlany, </w:t>
      </w:r>
      <w:r w:rsidR="00ED58C7">
        <w:rPr>
          <w:rFonts w:ascii="Arial" w:hAnsi="Arial" w:cs="Arial"/>
          <w:u w:val="none"/>
        </w:rPr>
        <w:t xml:space="preserve">etap techniczny, </w:t>
      </w:r>
      <w:r w:rsidRPr="00125AF9">
        <w:rPr>
          <w:rFonts w:ascii="Arial" w:hAnsi="Arial" w:cs="Arial"/>
          <w:u w:val="none"/>
        </w:rPr>
        <w:t xml:space="preserve">etap wykonawczy. </w:t>
      </w:r>
    </w:p>
    <w:p w14:paraId="110688F7" w14:textId="18764DE9" w:rsidR="00125AF9" w:rsidRPr="00125AF9" w:rsidRDefault="00125AF9" w:rsidP="00463DDE">
      <w:pPr>
        <w:pStyle w:val="Akapitzlist"/>
        <w:numPr>
          <w:ilvl w:val="0"/>
          <w:numId w:val="101"/>
        </w:numPr>
        <w:suppressAutoHyphens/>
        <w:autoSpaceDN w:val="0"/>
        <w:spacing w:before="0" w:after="200" w:line="276" w:lineRule="auto"/>
        <w:ind w:left="1134"/>
        <w:textAlignment w:val="baseline"/>
        <w:rPr>
          <w:rFonts w:ascii="Arial" w:hAnsi="Arial" w:cs="Arial"/>
          <w:u w:val="none"/>
        </w:rPr>
      </w:pPr>
      <w:r w:rsidRPr="00125AF9">
        <w:rPr>
          <w:rFonts w:ascii="Arial" w:hAnsi="Arial" w:cs="Arial"/>
          <w:u w:val="none"/>
        </w:rPr>
        <w:t xml:space="preserve">Opracowanie projektu zagospodarowania terenu branży drogowej ( korekty istniejących zjazdów, nawierzchni drogowych oraz pieszych, odwodnienie)  etap budowlany, etap </w:t>
      </w:r>
      <w:r w:rsidR="00ED58C7">
        <w:rPr>
          <w:rFonts w:ascii="Arial" w:hAnsi="Arial" w:cs="Arial"/>
          <w:u w:val="none"/>
        </w:rPr>
        <w:t xml:space="preserve">techniczny, etap </w:t>
      </w:r>
      <w:r w:rsidRPr="00125AF9">
        <w:rPr>
          <w:rFonts w:ascii="Arial" w:hAnsi="Arial" w:cs="Arial"/>
          <w:u w:val="none"/>
        </w:rPr>
        <w:t xml:space="preserve">wykonawczy. </w:t>
      </w:r>
    </w:p>
    <w:p w14:paraId="42C12221" w14:textId="239D7692" w:rsidR="00125AF9" w:rsidRPr="00125AF9" w:rsidRDefault="00125AF9" w:rsidP="00463DDE">
      <w:pPr>
        <w:pStyle w:val="Akapitzlist"/>
        <w:numPr>
          <w:ilvl w:val="0"/>
          <w:numId w:val="101"/>
        </w:numPr>
        <w:suppressAutoHyphens/>
        <w:autoSpaceDN w:val="0"/>
        <w:spacing w:before="0" w:after="200" w:line="276" w:lineRule="auto"/>
        <w:ind w:left="1134"/>
        <w:textAlignment w:val="baseline"/>
        <w:rPr>
          <w:rFonts w:ascii="Arial" w:hAnsi="Arial" w:cs="Arial"/>
          <w:u w:val="none"/>
        </w:rPr>
      </w:pPr>
      <w:r w:rsidRPr="00125AF9">
        <w:rPr>
          <w:rFonts w:ascii="Arial" w:hAnsi="Arial" w:cs="Arial"/>
          <w:u w:val="none"/>
        </w:rPr>
        <w:t xml:space="preserve">Opracowanie projektu branży architektonicznej, etap budowlany, </w:t>
      </w:r>
      <w:r w:rsidR="00ED58C7" w:rsidRPr="00125AF9">
        <w:rPr>
          <w:rFonts w:ascii="Arial" w:hAnsi="Arial" w:cs="Arial"/>
          <w:u w:val="none"/>
        </w:rPr>
        <w:t xml:space="preserve">etap </w:t>
      </w:r>
      <w:r w:rsidR="00ED58C7">
        <w:rPr>
          <w:rFonts w:ascii="Arial" w:hAnsi="Arial" w:cs="Arial"/>
          <w:u w:val="none"/>
        </w:rPr>
        <w:t xml:space="preserve">techniczny, </w:t>
      </w:r>
      <w:r w:rsidRPr="00125AF9">
        <w:rPr>
          <w:rFonts w:ascii="Arial" w:hAnsi="Arial" w:cs="Arial"/>
          <w:u w:val="none"/>
        </w:rPr>
        <w:t>etap wykonawczy.</w:t>
      </w:r>
    </w:p>
    <w:p w14:paraId="064720E3" w14:textId="6ADA7C54" w:rsidR="00125AF9" w:rsidRPr="00125AF9" w:rsidRDefault="00125AF9" w:rsidP="00463DDE">
      <w:pPr>
        <w:pStyle w:val="Akapitzlist"/>
        <w:numPr>
          <w:ilvl w:val="0"/>
          <w:numId w:val="101"/>
        </w:numPr>
        <w:suppressAutoHyphens/>
        <w:autoSpaceDN w:val="0"/>
        <w:spacing w:before="0" w:after="200" w:line="276" w:lineRule="auto"/>
        <w:ind w:left="1134"/>
        <w:textAlignment w:val="baseline"/>
        <w:rPr>
          <w:rFonts w:ascii="Arial" w:hAnsi="Arial" w:cs="Arial"/>
          <w:u w:val="none"/>
        </w:rPr>
      </w:pPr>
      <w:r w:rsidRPr="00125AF9">
        <w:rPr>
          <w:rFonts w:ascii="Arial" w:hAnsi="Arial" w:cs="Arial"/>
          <w:u w:val="none"/>
        </w:rPr>
        <w:t xml:space="preserve">Opracowanie projektu branży konstrukcyjnej, etap budowlany, </w:t>
      </w:r>
      <w:r w:rsidR="00ED58C7" w:rsidRPr="00125AF9">
        <w:rPr>
          <w:rFonts w:ascii="Arial" w:hAnsi="Arial" w:cs="Arial"/>
          <w:u w:val="none"/>
        </w:rPr>
        <w:t xml:space="preserve">etap </w:t>
      </w:r>
      <w:r w:rsidR="00ED58C7">
        <w:rPr>
          <w:rFonts w:ascii="Arial" w:hAnsi="Arial" w:cs="Arial"/>
          <w:u w:val="none"/>
        </w:rPr>
        <w:t xml:space="preserve">techniczny, </w:t>
      </w:r>
      <w:r w:rsidRPr="00125AF9">
        <w:rPr>
          <w:rFonts w:ascii="Arial" w:hAnsi="Arial" w:cs="Arial"/>
          <w:u w:val="none"/>
        </w:rPr>
        <w:t>etap wykonawczy.</w:t>
      </w:r>
    </w:p>
    <w:p w14:paraId="71C55038" w14:textId="77777777" w:rsidR="00125AF9" w:rsidRPr="00125AF9" w:rsidRDefault="00125AF9" w:rsidP="00463DDE">
      <w:pPr>
        <w:pStyle w:val="Akapitzlist"/>
        <w:numPr>
          <w:ilvl w:val="0"/>
          <w:numId w:val="101"/>
        </w:numPr>
        <w:suppressAutoHyphens/>
        <w:autoSpaceDN w:val="0"/>
        <w:spacing w:before="0" w:after="200" w:line="276" w:lineRule="auto"/>
        <w:ind w:left="1134"/>
        <w:textAlignment w:val="baseline"/>
        <w:rPr>
          <w:rFonts w:ascii="Arial" w:hAnsi="Arial" w:cs="Arial"/>
          <w:u w:val="none"/>
        </w:rPr>
      </w:pPr>
      <w:r w:rsidRPr="00125AF9">
        <w:rPr>
          <w:rFonts w:ascii="Arial" w:hAnsi="Arial" w:cs="Arial"/>
          <w:u w:val="none"/>
        </w:rPr>
        <w:t xml:space="preserve">Opracowanie bilansów energetycznych, charakterystyk energetycznych  dla obiektów adaptowanych i projektowanych. </w:t>
      </w:r>
    </w:p>
    <w:p w14:paraId="39A3778B" w14:textId="5AE092AF" w:rsidR="00125AF9" w:rsidRPr="00125AF9" w:rsidRDefault="00125AF9" w:rsidP="00463DDE">
      <w:pPr>
        <w:pStyle w:val="Akapitzlist"/>
        <w:numPr>
          <w:ilvl w:val="0"/>
          <w:numId w:val="101"/>
        </w:numPr>
        <w:suppressAutoHyphens/>
        <w:autoSpaceDN w:val="0"/>
        <w:spacing w:before="0" w:after="200" w:line="276" w:lineRule="auto"/>
        <w:ind w:left="1134"/>
        <w:textAlignment w:val="baseline"/>
        <w:rPr>
          <w:rFonts w:ascii="Arial" w:hAnsi="Arial" w:cs="Arial"/>
          <w:u w:val="none"/>
        </w:rPr>
      </w:pPr>
      <w:r w:rsidRPr="00125AF9">
        <w:rPr>
          <w:rFonts w:ascii="Arial" w:hAnsi="Arial" w:cs="Arial"/>
          <w:u w:val="none"/>
        </w:rPr>
        <w:t xml:space="preserve">Opracowanie projektu branży sanitarnej ( ogrzewanie, wodno-kanalizacyjny, wentylacji, klimatyzacji, odwodnienia dachu, drenaż opaskowy, instalacja hydrantów wewnętrznych ) budynku, etap budowlany, </w:t>
      </w:r>
      <w:r w:rsidR="00ED58C7" w:rsidRPr="00125AF9">
        <w:rPr>
          <w:rFonts w:ascii="Arial" w:hAnsi="Arial" w:cs="Arial"/>
          <w:u w:val="none"/>
        </w:rPr>
        <w:t xml:space="preserve">etap </w:t>
      </w:r>
      <w:r w:rsidR="00ED58C7">
        <w:rPr>
          <w:rFonts w:ascii="Arial" w:hAnsi="Arial" w:cs="Arial"/>
          <w:u w:val="none"/>
        </w:rPr>
        <w:t xml:space="preserve">techniczny, </w:t>
      </w:r>
      <w:r w:rsidRPr="00125AF9">
        <w:rPr>
          <w:rFonts w:ascii="Arial" w:hAnsi="Arial" w:cs="Arial"/>
          <w:u w:val="none"/>
        </w:rPr>
        <w:t xml:space="preserve">etap wykonawczy. </w:t>
      </w:r>
    </w:p>
    <w:p w14:paraId="4F2DEB6F" w14:textId="74681A43" w:rsidR="00125AF9" w:rsidRPr="00125AF9" w:rsidRDefault="00125AF9" w:rsidP="00463DDE">
      <w:pPr>
        <w:pStyle w:val="Akapitzlist"/>
        <w:numPr>
          <w:ilvl w:val="0"/>
          <w:numId w:val="101"/>
        </w:numPr>
        <w:suppressAutoHyphens/>
        <w:autoSpaceDN w:val="0"/>
        <w:spacing w:before="0" w:after="200" w:line="276" w:lineRule="auto"/>
        <w:ind w:left="1134"/>
        <w:textAlignment w:val="baseline"/>
        <w:rPr>
          <w:rFonts w:ascii="Arial" w:hAnsi="Arial" w:cs="Arial"/>
          <w:u w:val="none"/>
        </w:rPr>
      </w:pPr>
      <w:r w:rsidRPr="00125AF9">
        <w:rPr>
          <w:rFonts w:ascii="Arial" w:hAnsi="Arial" w:cs="Arial"/>
          <w:u w:val="none"/>
        </w:rPr>
        <w:t xml:space="preserve">Opracowanie projektu branży elektrycznej, etap budowlany, </w:t>
      </w:r>
      <w:r w:rsidR="00ED58C7" w:rsidRPr="00125AF9">
        <w:rPr>
          <w:rFonts w:ascii="Arial" w:hAnsi="Arial" w:cs="Arial"/>
          <w:u w:val="none"/>
        </w:rPr>
        <w:t xml:space="preserve">etap </w:t>
      </w:r>
      <w:r w:rsidR="00ED58C7">
        <w:rPr>
          <w:rFonts w:ascii="Arial" w:hAnsi="Arial" w:cs="Arial"/>
          <w:u w:val="none"/>
        </w:rPr>
        <w:t xml:space="preserve">techniczny, </w:t>
      </w:r>
      <w:r w:rsidRPr="00125AF9">
        <w:rPr>
          <w:rFonts w:ascii="Arial" w:hAnsi="Arial" w:cs="Arial"/>
          <w:u w:val="none"/>
        </w:rPr>
        <w:t>etap wykonawczy.</w:t>
      </w:r>
    </w:p>
    <w:p w14:paraId="2FADD64B" w14:textId="58C4829C" w:rsidR="00125AF9" w:rsidRPr="00125AF9" w:rsidRDefault="00125AF9" w:rsidP="00463DDE">
      <w:pPr>
        <w:pStyle w:val="Akapitzlist"/>
        <w:numPr>
          <w:ilvl w:val="0"/>
          <w:numId w:val="101"/>
        </w:numPr>
        <w:suppressAutoHyphens/>
        <w:autoSpaceDN w:val="0"/>
        <w:spacing w:before="0" w:after="200" w:line="276" w:lineRule="auto"/>
        <w:ind w:left="1134"/>
        <w:textAlignment w:val="baseline"/>
        <w:rPr>
          <w:rFonts w:ascii="Arial" w:hAnsi="Arial" w:cs="Arial"/>
          <w:u w:val="none"/>
        </w:rPr>
      </w:pPr>
      <w:r w:rsidRPr="00125AF9">
        <w:rPr>
          <w:rFonts w:ascii="Arial" w:hAnsi="Arial" w:cs="Arial"/>
          <w:u w:val="none"/>
        </w:rPr>
        <w:t xml:space="preserve">Opracowanie projektu branży fotowoltaicznej, etap budowlany, </w:t>
      </w:r>
      <w:r w:rsidR="00ED58C7" w:rsidRPr="00125AF9">
        <w:rPr>
          <w:rFonts w:ascii="Arial" w:hAnsi="Arial" w:cs="Arial"/>
          <w:u w:val="none"/>
        </w:rPr>
        <w:t xml:space="preserve">etap </w:t>
      </w:r>
      <w:r w:rsidR="00ED58C7">
        <w:rPr>
          <w:rFonts w:ascii="Arial" w:hAnsi="Arial" w:cs="Arial"/>
          <w:u w:val="none"/>
        </w:rPr>
        <w:t xml:space="preserve">techniczny, </w:t>
      </w:r>
      <w:r w:rsidRPr="00125AF9">
        <w:rPr>
          <w:rFonts w:ascii="Arial" w:hAnsi="Arial" w:cs="Arial"/>
          <w:u w:val="none"/>
        </w:rPr>
        <w:t>etap wykonawczy.</w:t>
      </w:r>
    </w:p>
    <w:p w14:paraId="3B02D456" w14:textId="77777777" w:rsidR="00125AF9" w:rsidRPr="00125AF9" w:rsidRDefault="00125AF9" w:rsidP="00463DDE">
      <w:pPr>
        <w:pStyle w:val="Akapitzlist"/>
        <w:numPr>
          <w:ilvl w:val="0"/>
          <w:numId w:val="101"/>
        </w:numPr>
        <w:suppressAutoHyphens/>
        <w:autoSpaceDN w:val="0"/>
        <w:spacing w:before="0" w:after="200" w:line="276" w:lineRule="auto"/>
        <w:ind w:left="1134"/>
        <w:textAlignment w:val="baseline"/>
        <w:rPr>
          <w:rFonts w:ascii="Arial" w:hAnsi="Arial" w:cs="Arial"/>
          <w:u w:val="none"/>
        </w:rPr>
      </w:pPr>
      <w:r w:rsidRPr="00125AF9">
        <w:rPr>
          <w:rFonts w:ascii="Arial" w:hAnsi="Arial" w:cs="Arial"/>
          <w:u w:val="none"/>
        </w:rPr>
        <w:t xml:space="preserve">Opracowanie ekspertyzy technicznej stanu bezpieczeństwa przeciwpożarowego  w zakresie innego spełnienia warunków technicznych. </w:t>
      </w:r>
    </w:p>
    <w:p w14:paraId="7698BFF4" w14:textId="4F30EF3B" w:rsidR="00125AF9" w:rsidRPr="00125AF9" w:rsidRDefault="00125AF9" w:rsidP="00463DDE">
      <w:pPr>
        <w:pStyle w:val="Akapitzlist"/>
        <w:numPr>
          <w:ilvl w:val="0"/>
          <w:numId w:val="101"/>
        </w:numPr>
        <w:suppressAutoHyphens/>
        <w:autoSpaceDN w:val="0"/>
        <w:spacing w:before="0" w:after="200" w:line="276" w:lineRule="auto"/>
        <w:ind w:left="1134"/>
        <w:textAlignment w:val="baseline"/>
        <w:rPr>
          <w:rFonts w:ascii="Arial" w:hAnsi="Arial" w:cs="Arial"/>
          <w:u w:val="none"/>
        </w:rPr>
      </w:pPr>
      <w:r w:rsidRPr="00125AF9">
        <w:rPr>
          <w:rFonts w:ascii="Arial" w:hAnsi="Arial" w:cs="Arial"/>
          <w:u w:val="none"/>
        </w:rPr>
        <w:t>Uzyskanie pozwolenia konserwatorskiego</w:t>
      </w:r>
      <w:r w:rsidR="00ED58C7">
        <w:rPr>
          <w:rFonts w:ascii="Arial" w:hAnsi="Arial" w:cs="Arial"/>
          <w:u w:val="none"/>
        </w:rPr>
        <w:t xml:space="preserve"> o ile zajdzie taka potrzeba.</w:t>
      </w:r>
    </w:p>
    <w:p w14:paraId="5D08F63D" w14:textId="77777777" w:rsidR="00125AF9" w:rsidRPr="00125AF9" w:rsidRDefault="00125AF9" w:rsidP="00125AF9">
      <w:pPr>
        <w:pStyle w:val="Nagwek3"/>
        <w:numPr>
          <w:ilvl w:val="1"/>
          <w:numId w:val="30"/>
        </w:numPr>
        <w:rPr>
          <w:rFonts w:ascii="Arial" w:hAnsi="Arial" w:cs="Arial"/>
          <w:sz w:val="24"/>
          <w:szCs w:val="24"/>
        </w:rPr>
      </w:pPr>
      <w:bookmarkStart w:id="219" w:name="_Toc155897987"/>
      <w:bookmarkStart w:id="220" w:name="_Toc223533827"/>
      <w:bookmarkEnd w:id="211"/>
      <w:r w:rsidRPr="00125AF9">
        <w:rPr>
          <w:rFonts w:ascii="Arial" w:hAnsi="Arial" w:cs="Arial"/>
          <w:sz w:val="24"/>
          <w:szCs w:val="24"/>
        </w:rPr>
        <w:t>Wymagania ogólne</w:t>
      </w:r>
      <w:bookmarkEnd w:id="219"/>
      <w:bookmarkEnd w:id="220"/>
      <w:r w:rsidRPr="00125AF9">
        <w:rPr>
          <w:rFonts w:ascii="Arial" w:hAnsi="Arial" w:cs="Arial"/>
          <w:sz w:val="24"/>
          <w:szCs w:val="24"/>
        </w:rPr>
        <w:t xml:space="preserve"> </w:t>
      </w:r>
    </w:p>
    <w:p w14:paraId="3BDB7314" w14:textId="77777777" w:rsidR="00125AF9" w:rsidRPr="00125AF9" w:rsidRDefault="00125AF9" w:rsidP="00125AF9">
      <w:pPr>
        <w:rPr>
          <w:rFonts w:ascii="Arial" w:hAnsi="Arial" w:cs="Arial"/>
          <w:szCs w:val="20"/>
        </w:rPr>
      </w:pPr>
      <w:r w:rsidRPr="00125AF9">
        <w:rPr>
          <w:rFonts w:ascii="Arial" w:hAnsi="Arial" w:cs="Arial"/>
          <w:szCs w:val="20"/>
        </w:rPr>
        <w:tab/>
        <w:t>Wykonawca składający ofertę winien uwzględnić w swojej cenie ofertowej również dodatkowe elementy budowlane, instalacji, wyposażenia i prac, które nie zostały wyszczególnione w Wymaganiach Zamawiającego, lecz są ważne lub niezbędne dla zapewnienia poprawnego funkcjonowania projektowanych obiektów, sprawności urządzeń oraz spełnienia warunków gwarancji wynikające z d</w:t>
      </w:r>
      <w:r>
        <w:rPr>
          <w:rFonts w:ascii="Arial" w:hAnsi="Arial" w:cs="Arial"/>
          <w:szCs w:val="20"/>
        </w:rPr>
        <w:t xml:space="preserve">oświadczenia i wiedzy Oferenta. </w:t>
      </w:r>
      <w:r w:rsidRPr="00125AF9">
        <w:rPr>
          <w:rFonts w:ascii="Arial" w:hAnsi="Arial" w:cs="Arial"/>
          <w:szCs w:val="20"/>
        </w:rPr>
        <w:t xml:space="preserve">Przedłożone w ofercie rozwiązania winny gwarantować osiągniecie celu, jakim jest prawidłowo działające elementy wykonane w trakcie realizacji niniejszej inwestycji. Cechy materiałów i elementów budowli, muszą być jednorodne i wykazywać zbieżności z danymi określonymi </w:t>
      </w:r>
      <w:r w:rsidRPr="00125AF9">
        <w:rPr>
          <w:rFonts w:ascii="Arial" w:hAnsi="Arial" w:cs="Arial"/>
          <w:szCs w:val="20"/>
        </w:rPr>
        <w:br/>
        <w:t xml:space="preserve">w Wymaganiach Technicznych. </w:t>
      </w:r>
    </w:p>
    <w:p w14:paraId="6CDA95D6" w14:textId="77777777" w:rsidR="00125AF9" w:rsidRPr="00125AF9" w:rsidRDefault="00125AF9" w:rsidP="007D5A12">
      <w:pPr>
        <w:rPr>
          <w:rFonts w:ascii="Arial" w:hAnsi="Arial" w:cs="Arial"/>
          <w:szCs w:val="20"/>
        </w:rPr>
      </w:pPr>
      <w:r w:rsidRPr="00125AF9">
        <w:rPr>
          <w:rFonts w:ascii="Arial" w:hAnsi="Arial" w:cs="Arial"/>
          <w:szCs w:val="20"/>
        </w:rPr>
        <w:t>Zawarty w programie funkcjonalno- użytkowym zakres należy traktować, jako zakres robót „nie mniej niż”.</w:t>
      </w:r>
    </w:p>
    <w:p w14:paraId="18B32F33" w14:textId="77777777" w:rsidR="00125AF9" w:rsidRPr="00125AF9" w:rsidRDefault="00125AF9" w:rsidP="007D5A12">
      <w:pPr>
        <w:rPr>
          <w:rFonts w:ascii="Arial" w:hAnsi="Arial" w:cs="Arial"/>
          <w:szCs w:val="20"/>
        </w:rPr>
      </w:pPr>
      <w:r w:rsidRPr="00125AF9">
        <w:rPr>
          <w:rFonts w:ascii="Arial" w:hAnsi="Arial" w:cs="Arial"/>
          <w:szCs w:val="20"/>
        </w:rPr>
        <w:t>Niniejsza inwestycja realizowana będzie w schemacie „zaprojektuj i wybuduj”.</w:t>
      </w:r>
    </w:p>
    <w:p w14:paraId="2D268621" w14:textId="605C926B" w:rsidR="00125AF9" w:rsidRPr="00125AF9" w:rsidRDefault="00125AF9" w:rsidP="007D5A12">
      <w:pPr>
        <w:rPr>
          <w:rFonts w:ascii="Arial" w:hAnsi="Arial" w:cs="Arial"/>
          <w:szCs w:val="20"/>
        </w:rPr>
      </w:pPr>
      <w:r w:rsidRPr="00125AF9">
        <w:rPr>
          <w:rFonts w:ascii="Arial" w:hAnsi="Arial" w:cs="Arial"/>
          <w:szCs w:val="20"/>
        </w:rPr>
        <w:t xml:space="preserve">Zamawiający powoła Inspektora Nadzoru, który będzie prowadził administrację kontraktu </w:t>
      </w:r>
      <w:r w:rsidR="007C72E5">
        <w:rPr>
          <w:rFonts w:ascii="Arial" w:hAnsi="Arial" w:cs="Arial"/>
          <w:szCs w:val="20"/>
        </w:rPr>
        <w:t xml:space="preserve">      </w:t>
      </w:r>
      <w:r w:rsidR="00FC4E27">
        <w:rPr>
          <w:rFonts w:ascii="Arial" w:hAnsi="Arial" w:cs="Arial"/>
          <w:szCs w:val="20"/>
        </w:rPr>
        <w:br/>
      </w:r>
      <w:r w:rsidR="007C72E5">
        <w:rPr>
          <w:rFonts w:ascii="Arial" w:hAnsi="Arial" w:cs="Arial"/>
          <w:szCs w:val="20"/>
        </w:rPr>
        <w:t xml:space="preserve">  </w:t>
      </w:r>
      <w:r w:rsidRPr="00125AF9">
        <w:rPr>
          <w:rFonts w:ascii="Arial" w:hAnsi="Arial" w:cs="Arial"/>
          <w:szCs w:val="20"/>
        </w:rPr>
        <w:t>i poświadczał płatności wg ryczałtu dla wydzielonych zadań.</w:t>
      </w:r>
    </w:p>
    <w:p w14:paraId="39F46838" w14:textId="77777777" w:rsidR="00125AF9" w:rsidRPr="00125AF9" w:rsidRDefault="00125AF9" w:rsidP="00125AF9">
      <w:pPr>
        <w:rPr>
          <w:rFonts w:ascii="Arial" w:hAnsi="Arial" w:cs="Arial"/>
          <w:szCs w:val="20"/>
        </w:rPr>
      </w:pPr>
      <w:r w:rsidRPr="00125AF9">
        <w:rPr>
          <w:rFonts w:ascii="Arial" w:hAnsi="Arial" w:cs="Arial"/>
          <w:szCs w:val="20"/>
        </w:rPr>
        <w:tab/>
        <w:t>Wykonawca podczas robót budowlanych musi liczyć się z możliwością wystąpienia konieczności wybudowania dróg technologicznych podczas prowadzonych robót. Dodatkowo może zaistnieć potrzeba pompowania wody z wykopów przed przystąpieniem do robót budowlanych.</w:t>
      </w:r>
    </w:p>
    <w:p w14:paraId="704F0A14" w14:textId="77777777" w:rsidR="00125AF9" w:rsidRPr="00125AF9" w:rsidRDefault="00125AF9" w:rsidP="00125AF9">
      <w:pPr>
        <w:rPr>
          <w:rFonts w:ascii="Arial" w:hAnsi="Arial" w:cs="Arial"/>
          <w:szCs w:val="20"/>
        </w:rPr>
      </w:pPr>
      <w:r w:rsidRPr="00125AF9">
        <w:rPr>
          <w:rFonts w:ascii="Arial" w:hAnsi="Arial" w:cs="Arial"/>
          <w:szCs w:val="20"/>
        </w:rPr>
        <w:tab/>
        <w:t xml:space="preserve">Roboty należy prowadzić zgodnie z wymogami normy PN-S-02205. Wykopy fundamentowe należy wykonywać w porze suchej i chronić przed napływem wód gruntowych i opadowych. </w:t>
      </w:r>
    </w:p>
    <w:p w14:paraId="23428406" w14:textId="77777777" w:rsidR="00125AF9" w:rsidRPr="00125AF9" w:rsidRDefault="00125AF9" w:rsidP="00125AF9">
      <w:pPr>
        <w:rPr>
          <w:rFonts w:ascii="Arial" w:hAnsi="Arial" w:cs="Arial"/>
          <w:szCs w:val="20"/>
        </w:rPr>
      </w:pPr>
      <w:r w:rsidRPr="00125AF9">
        <w:rPr>
          <w:rFonts w:ascii="Arial" w:hAnsi="Arial" w:cs="Arial"/>
          <w:szCs w:val="20"/>
        </w:rPr>
        <w:lastRenderedPageBreak/>
        <w:tab/>
        <w:t xml:space="preserve">Zastosowane rozwiązania w załączonych w części graficznej rysunkach należy traktować jako przykładowe i przy tworzeniu docelowej dokumentacji projektowej sugerując się tymi rozwiązaniami należy sprawdzić ich poprawność w świetle obowiązujących przepisów oraz norm. </w:t>
      </w:r>
    </w:p>
    <w:p w14:paraId="49CF9D3E" w14:textId="77777777" w:rsidR="00125AF9" w:rsidRPr="00125AF9" w:rsidRDefault="00125AF9" w:rsidP="00125AF9">
      <w:pPr>
        <w:rPr>
          <w:rFonts w:ascii="Arial" w:hAnsi="Arial" w:cs="Arial"/>
          <w:szCs w:val="20"/>
        </w:rPr>
      </w:pPr>
      <w:r w:rsidRPr="00125AF9">
        <w:rPr>
          <w:rFonts w:ascii="Arial" w:hAnsi="Arial" w:cs="Arial"/>
          <w:szCs w:val="20"/>
        </w:rPr>
        <w:tab/>
        <w:t xml:space="preserve">Zaprojektowane konstrukcje należy zweryfikować po przeprowadzeniu dodatkowych badań podłoża gruntowego na etapie wykonywania docelowej dokumentacji projektowej. </w:t>
      </w:r>
    </w:p>
    <w:p w14:paraId="3CD01CCE" w14:textId="77777777" w:rsidR="00125AF9" w:rsidRPr="00125AF9" w:rsidRDefault="00125AF9" w:rsidP="00125AF9">
      <w:pPr>
        <w:rPr>
          <w:rFonts w:ascii="Arial" w:hAnsi="Arial" w:cs="Arial"/>
          <w:szCs w:val="20"/>
        </w:rPr>
      </w:pPr>
      <w:r w:rsidRPr="00125AF9">
        <w:rPr>
          <w:rFonts w:ascii="Arial" w:hAnsi="Arial" w:cs="Arial"/>
          <w:szCs w:val="20"/>
        </w:rPr>
        <w:tab/>
        <w:t xml:space="preserve">Grunty słabonośne oraz organiczne należy wymienić lub zastosować wzmocnienie </w:t>
      </w:r>
      <w:r w:rsidRPr="00125AF9">
        <w:rPr>
          <w:rFonts w:ascii="Arial" w:hAnsi="Arial" w:cs="Arial"/>
          <w:szCs w:val="20"/>
        </w:rPr>
        <w:br/>
        <w:t xml:space="preserve">z kruszywa grubo okruchowego o grubości ustalonej w docelowej dokumentacji projektowej </w:t>
      </w:r>
      <w:r w:rsidRPr="00125AF9">
        <w:rPr>
          <w:rFonts w:ascii="Arial" w:hAnsi="Arial" w:cs="Arial"/>
          <w:szCs w:val="20"/>
        </w:rPr>
        <w:br/>
        <w:t>i zweryfikowanej na budowie lub w oparciu o opracowane projekty szczegółowe wzmocnienia podłoża.</w:t>
      </w:r>
    </w:p>
    <w:p w14:paraId="16EDD70A" w14:textId="77777777" w:rsidR="00125AF9" w:rsidRPr="00125AF9" w:rsidRDefault="00125AF9" w:rsidP="00125AF9">
      <w:pPr>
        <w:rPr>
          <w:rFonts w:ascii="Arial" w:hAnsi="Arial" w:cs="Arial"/>
          <w:szCs w:val="20"/>
        </w:rPr>
      </w:pPr>
      <w:r w:rsidRPr="00FA6DF2">
        <w:rPr>
          <w:rFonts w:ascii="Arial" w:hAnsi="Arial" w:cs="Arial"/>
          <w:sz w:val="22"/>
        </w:rPr>
        <w:tab/>
      </w:r>
      <w:r w:rsidRPr="00125AF9">
        <w:rPr>
          <w:rFonts w:ascii="Arial" w:hAnsi="Arial" w:cs="Arial"/>
          <w:szCs w:val="20"/>
        </w:rPr>
        <w:t>Wykonawca musi liczyć się z możliwością wystąpienia zabezpieczeń lub przebudowy kolizji z istniejącym uzbrojeniem terenu, które mogą wyniknąć na etapie sporządzania docelowej dokumentacji projektowej lub wykonawstwa.</w:t>
      </w:r>
    </w:p>
    <w:p w14:paraId="3D5F6A0F" w14:textId="77777777" w:rsidR="00125AF9" w:rsidRPr="00125AF9" w:rsidRDefault="00125AF9" w:rsidP="00125AF9">
      <w:pPr>
        <w:rPr>
          <w:rFonts w:ascii="Arial" w:hAnsi="Arial" w:cs="Arial"/>
          <w:szCs w:val="20"/>
        </w:rPr>
      </w:pPr>
      <w:r w:rsidRPr="00125AF9">
        <w:rPr>
          <w:rFonts w:ascii="Arial" w:hAnsi="Arial" w:cs="Arial"/>
          <w:szCs w:val="20"/>
        </w:rPr>
        <w:tab/>
        <w:t>Na etapie sporządzania docelowej dokumentacji projektowej i w efekcie przyjętych rozwiązań może zaistnieć konieczność wykonania prac na obiektach inżynierskich – taką ewentualność należy przewidzieć przy sporządzaniu oferty.</w:t>
      </w:r>
    </w:p>
    <w:p w14:paraId="1074899C" w14:textId="77777777" w:rsidR="00125AF9" w:rsidRPr="00125AF9" w:rsidRDefault="00125AF9" w:rsidP="00125AF9">
      <w:pPr>
        <w:rPr>
          <w:rFonts w:ascii="Arial" w:hAnsi="Arial" w:cs="Arial"/>
          <w:szCs w:val="20"/>
          <w:u w:val="single"/>
        </w:rPr>
      </w:pPr>
      <w:r w:rsidRPr="00125AF9">
        <w:rPr>
          <w:rFonts w:ascii="Arial" w:hAnsi="Arial" w:cs="Arial"/>
          <w:szCs w:val="20"/>
        </w:rPr>
        <w:tab/>
      </w:r>
      <w:r w:rsidRPr="00125AF9">
        <w:rPr>
          <w:rFonts w:ascii="Arial" w:hAnsi="Arial" w:cs="Arial"/>
          <w:szCs w:val="20"/>
          <w:u w:val="single"/>
        </w:rPr>
        <w:t>Po stronie Wykonawcy będzie leżeć także uzyskanie wszelkiego rodzaju odstępstw od obowiązujących przepisów, standardów oraz norm w przypadku zaistnienia takiej konieczności.</w:t>
      </w:r>
    </w:p>
    <w:p w14:paraId="61CFD613" w14:textId="77777777" w:rsidR="00125AF9" w:rsidRPr="00125AF9" w:rsidRDefault="00125AF9" w:rsidP="00125AF9">
      <w:pPr>
        <w:rPr>
          <w:rFonts w:ascii="Arial" w:hAnsi="Arial" w:cs="Arial"/>
          <w:szCs w:val="20"/>
        </w:rPr>
      </w:pPr>
      <w:r w:rsidRPr="00125AF9">
        <w:rPr>
          <w:rFonts w:ascii="Arial" w:hAnsi="Arial" w:cs="Arial"/>
          <w:szCs w:val="20"/>
        </w:rPr>
        <w:tab/>
        <w:t xml:space="preserve">Wykonawca przed złożeniem oferty zobligowany jest dokonać wizji lokalnej w terenie </w:t>
      </w:r>
      <w:r w:rsidRPr="00125AF9">
        <w:rPr>
          <w:rFonts w:ascii="Arial" w:hAnsi="Arial" w:cs="Arial"/>
          <w:szCs w:val="20"/>
        </w:rPr>
        <w:br/>
        <w:t>i na jej podstawie zweryfikować założenia do sporządzonej wyceny prac.</w:t>
      </w:r>
    </w:p>
    <w:p w14:paraId="7D547DC7" w14:textId="77777777" w:rsidR="00125AF9" w:rsidRPr="00125AF9" w:rsidRDefault="00125AF9" w:rsidP="00125AF9">
      <w:pPr>
        <w:rPr>
          <w:rFonts w:ascii="Arial" w:hAnsi="Arial" w:cs="Arial"/>
          <w:szCs w:val="20"/>
        </w:rPr>
      </w:pPr>
      <w:r w:rsidRPr="00125AF9">
        <w:rPr>
          <w:rFonts w:ascii="Arial" w:hAnsi="Arial" w:cs="Arial"/>
          <w:szCs w:val="20"/>
        </w:rPr>
        <w:tab/>
        <w:t>Załączony plan sytuacyjny wymaga weryfikacji po wykonaniu mapy do celów projektowych, otrzymaniu lub aktualizacji warunków technicznych i opinii Gestorów sieci oraz po ostatecznych uzgodnieniach z Inwestorem.</w:t>
      </w:r>
    </w:p>
    <w:p w14:paraId="2D6A2432" w14:textId="77777777" w:rsidR="00125AF9" w:rsidRPr="00125AF9" w:rsidRDefault="00125AF9" w:rsidP="00125AF9">
      <w:pPr>
        <w:rPr>
          <w:rFonts w:ascii="Arial" w:hAnsi="Arial" w:cs="Arial"/>
          <w:szCs w:val="20"/>
          <w:u w:val="single"/>
        </w:rPr>
      </w:pPr>
      <w:r w:rsidRPr="00125AF9">
        <w:rPr>
          <w:rFonts w:ascii="Arial" w:hAnsi="Arial" w:cs="Arial"/>
          <w:szCs w:val="20"/>
        </w:rPr>
        <w:tab/>
      </w:r>
      <w:r w:rsidRPr="00125AF9">
        <w:rPr>
          <w:rFonts w:ascii="Arial" w:hAnsi="Arial" w:cs="Arial"/>
          <w:szCs w:val="20"/>
          <w:u w:val="single"/>
        </w:rPr>
        <w:t>Wszelkie opracowania dokumentacji projektowej winny być poprzedzone zatwierdzeniem przez Zamawiającego przyjętych rozwiązań projektowych.</w:t>
      </w:r>
    </w:p>
    <w:p w14:paraId="5BFB5107" w14:textId="77777777" w:rsidR="00125AF9" w:rsidRPr="00125AF9" w:rsidRDefault="00125AF9" w:rsidP="00125AF9">
      <w:pPr>
        <w:rPr>
          <w:rFonts w:ascii="Arial" w:hAnsi="Arial" w:cs="Arial"/>
          <w:szCs w:val="20"/>
          <w:u w:val="single"/>
        </w:rPr>
      </w:pPr>
      <w:r w:rsidRPr="00125AF9">
        <w:rPr>
          <w:rFonts w:ascii="Arial" w:hAnsi="Arial" w:cs="Arial"/>
          <w:szCs w:val="20"/>
        </w:rPr>
        <w:tab/>
        <w:t>Wykonawca powinien uzyskać pozwolenie na użytkowania i przekazać obiekt Zamawiającemu.</w:t>
      </w:r>
    </w:p>
    <w:p w14:paraId="53606297" w14:textId="27D561A8" w:rsidR="00125AF9" w:rsidRPr="00125AF9" w:rsidRDefault="00125AF9" w:rsidP="00125AF9">
      <w:pPr>
        <w:pStyle w:val="Nagwek3"/>
        <w:numPr>
          <w:ilvl w:val="1"/>
          <w:numId w:val="30"/>
        </w:numPr>
        <w:rPr>
          <w:rFonts w:ascii="Arial" w:hAnsi="Arial" w:cs="Arial"/>
          <w:sz w:val="24"/>
          <w:szCs w:val="24"/>
        </w:rPr>
      </w:pPr>
      <w:bookmarkStart w:id="221" w:name="_Toc155897988"/>
      <w:bookmarkStart w:id="222" w:name="_Toc223533828"/>
      <w:r w:rsidRPr="00125AF9">
        <w:rPr>
          <w:rFonts w:ascii="Arial" w:hAnsi="Arial" w:cs="Arial"/>
          <w:sz w:val="24"/>
          <w:szCs w:val="24"/>
        </w:rPr>
        <w:t xml:space="preserve">Cechy dotyczące rozwiązań konstrukcyjno- budowlanych </w:t>
      </w:r>
      <w:r w:rsidR="00FC4E27">
        <w:rPr>
          <w:rFonts w:ascii="Arial" w:hAnsi="Arial" w:cs="Arial"/>
          <w:sz w:val="24"/>
          <w:szCs w:val="24"/>
        </w:rPr>
        <w:t xml:space="preserve">                      </w:t>
      </w:r>
      <w:r w:rsidRPr="00125AF9">
        <w:rPr>
          <w:rFonts w:ascii="Arial" w:hAnsi="Arial" w:cs="Arial"/>
          <w:sz w:val="24"/>
          <w:szCs w:val="24"/>
        </w:rPr>
        <w:t>i wskaźników ekonomicznych</w:t>
      </w:r>
      <w:bookmarkEnd w:id="221"/>
      <w:bookmarkEnd w:id="222"/>
    </w:p>
    <w:p w14:paraId="33B32E05" w14:textId="77777777" w:rsidR="00125AF9" w:rsidRPr="00125AF9" w:rsidRDefault="00125AF9" w:rsidP="00125AF9">
      <w:pPr>
        <w:ind w:firstLine="708"/>
        <w:rPr>
          <w:rFonts w:ascii="Arial" w:hAnsi="Arial" w:cs="Arial"/>
          <w:szCs w:val="20"/>
        </w:rPr>
      </w:pPr>
      <w:r w:rsidRPr="00125AF9">
        <w:rPr>
          <w:rFonts w:ascii="Arial" w:hAnsi="Arial" w:cs="Arial"/>
          <w:szCs w:val="20"/>
        </w:rPr>
        <w:t xml:space="preserve">Zamawiający wymaga przyjęcia rozwiązań architektoniczno- budowlanych opartych </w:t>
      </w:r>
      <w:r w:rsidRPr="00125AF9">
        <w:rPr>
          <w:rFonts w:ascii="Arial" w:hAnsi="Arial" w:cs="Arial"/>
          <w:szCs w:val="20"/>
        </w:rPr>
        <w:br/>
        <w:t>na nowoczesnych, wysokiej jakości technologiach, materiałach i standardach wykonawczych zapewniających wykonanie robót w sposób przyjazny dla użytkowników i środowiska.</w:t>
      </w:r>
    </w:p>
    <w:p w14:paraId="7BF9569F" w14:textId="23568B8B" w:rsidR="00125AF9" w:rsidRPr="00125AF9" w:rsidRDefault="00125AF9" w:rsidP="00125AF9">
      <w:pPr>
        <w:ind w:firstLine="708"/>
        <w:rPr>
          <w:rFonts w:ascii="Arial" w:hAnsi="Arial" w:cs="Arial"/>
          <w:szCs w:val="20"/>
        </w:rPr>
      </w:pPr>
      <w:r w:rsidRPr="00125AF9">
        <w:rPr>
          <w:rFonts w:ascii="Arial" w:hAnsi="Arial" w:cs="Arial"/>
          <w:szCs w:val="20"/>
        </w:rPr>
        <w:t>Zamawiający wymaga, aby wykonane prace były dostosowane do obowiązujących przepisów prawa polskiego oraz wymagań normowych przy użyciu materiałów budowlanych, instalacyjnych i wykończeniowych zapewniających użytkowanie obiektów w sposób bezpieczny, zgodny z określoną funkcją technologiczną.</w:t>
      </w:r>
    </w:p>
    <w:p w14:paraId="277D05AD" w14:textId="77777777" w:rsidR="00125AF9" w:rsidRPr="00125AF9" w:rsidRDefault="00125AF9" w:rsidP="00125AF9">
      <w:pPr>
        <w:ind w:firstLine="708"/>
        <w:rPr>
          <w:rFonts w:ascii="Arial" w:hAnsi="Arial" w:cs="Arial"/>
          <w:szCs w:val="20"/>
        </w:rPr>
      </w:pPr>
      <w:r w:rsidRPr="00125AF9">
        <w:rPr>
          <w:rFonts w:ascii="Arial" w:hAnsi="Arial" w:cs="Arial"/>
          <w:szCs w:val="20"/>
        </w:rPr>
        <w:t>Zamawiający wymaga zaprojektowania i wykonania przedmiotu zamówienia (zamierzenia) zgodnego z zakresem i w sposób zapewniający osiągnięcie celu, któremu ma służyć.</w:t>
      </w:r>
    </w:p>
    <w:p w14:paraId="024F97B1" w14:textId="77777777" w:rsidR="00125AF9" w:rsidRPr="00125AF9" w:rsidRDefault="00125AF9" w:rsidP="00125AF9">
      <w:pPr>
        <w:pStyle w:val="Nagwek3"/>
        <w:numPr>
          <w:ilvl w:val="1"/>
          <w:numId w:val="30"/>
        </w:numPr>
        <w:rPr>
          <w:rFonts w:ascii="Arial" w:hAnsi="Arial" w:cs="Arial"/>
          <w:sz w:val="24"/>
          <w:szCs w:val="24"/>
        </w:rPr>
      </w:pPr>
      <w:bookmarkStart w:id="223" w:name="_Toc155897989"/>
      <w:bookmarkStart w:id="224" w:name="_Toc223533829"/>
      <w:r w:rsidRPr="00125AF9">
        <w:rPr>
          <w:rFonts w:ascii="Arial" w:hAnsi="Arial" w:cs="Arial"/>
          <w:sz w:val="24"/>
          <w:szCs w:val="24"/>
        </w:rPr>
        <w:t>Projektowana inwestycja w planie</w:t>
      </w:r>
      <w:bookmarkEnd w:id="223"/>
      <w:bookmarkEnd w:id="224"/>
    </w:p>
    <w:p w14:paraId="427B0C9C" w14:textId="77777777" w:rsidR="00125AF9" w:rsidRPr="00125AF9" w:rsidRDefault="00125AF9" w:rsidP="00125AF9">
      <w:pPr>
        <w:ind w:firstLine="708"/>
        <w:rPr>
          <w:rFonts w:ascii="Arial" w:hAnsi="Arial" w:cs="Arial"/>
          <w:szCs w:val="20"/>
        </w:rPr>
      </w:pPr>
      <w:r w:rsidRPr="00125AF9">
        <w:rPr>
          <w:rFonts w:ascii="Arial" w:hAnsi="Arial" w:cs="Arial"/>
          <w:szCs w:val="20"/>
        </w:rPr>
        <w:t xml:space="preserve">Przedstawiona w części graficznej koncepcja będzie stanowiła podstawę </w:t>
      </w:r>
      <w:r w:rsidRPr="00125AF9">
        <w:rPr>
          <w:rFonts w:ascii="Arial" w:hAnsi="Arial" w:cs="Arial"/>
          <w:szCs w:val="20"/>
        </w:rPr>
        <w:br/>
        <w:t>do prowadzenia prac projektowych i Wykonawca powinien liczyć się z tym, że na etapie uzgodnień zajdzie konieczność wprowadzenia zmian do prz</w:t>
      </w:r>
      <w:r w:rsidR="007D5A12">
        <w:rPr>
          <w:rFonts w:ascii="Arial" w:hAnsi="Arial" w:cs="Arial"/>
          <w:szCs w:val="20"/>
        </w:rPr>
        <w:t xml:space="preserve">edstawionej koncepcji, zgodnie  </w:t>
      </w:r>
      <w:r w:rsidRPr="00125AF9">
        <w:rPr>
          <w:rFonts w:ascii="Arial" w:hAnsi="Arial" w:cs="Arial"/>
          <w:szCs w:val="20"/>
        </w:rPr>
        <w:t>ze stanowiskami instytucji opiniujących. Należy bezwzględnie przestrzegać obowiązujących przepisów, norm, wytycznych i warunków technicznych ora</w:t>
      </w:r>
      <w:r w:rsidR="007D5A12">
        <w:rPr>
          <w:rFonts w:ascii="Arial" w:hAnsi="Arial" w:cs="Arial"/>
          <w:szCs w:val="20"/>
        </w:rPr>
        <w:t xml:space="preserve">z uzyskać niezbędne odstępstwa </w:t>
      </w:r>
      <w:r w:rsidRPr="00125AF9">
        <w:rPr>
          <w:rFonts w:ascii="Arial" w:hAnsi="Arial" w:cs="Arial"/>
          <w:szCs w:val="20"/>
        </w:rPr>
        <w:t>w przypadku zaistnienia takiej konieczności.</w:t>
      </w:r>
    </w:p>
    <w:p w14:paraId="059F9611" w14:textId="77777777" w:rsidR="00125AF9" w:rsidRPr="00125AF9" w:rsidRDefault="00125AF9" w:rsidP="00125AF9">
      <w:pPr>
        <w:pStyle w:val="Nagwek3"/>
        <w:numPr>
          <w:ilvl w:val="1"/>
          <w:numId w:val="30"/>
        </w:numPr>
        <w:rPr>
          <w:rFonts w:ascii="Arial" w:hAnsi="Arial" w:cs="Arial"/>
          <w:sz w:val="24"/>
          <w:szCs w:val="24"/>
        </w:rPr>
      </w:pPr>
      <w:bookmarkStart w:id="225" w:name="_Toc155897990"/>
      <w:bookmarkStart w:id="226" w:name="_Toc223533830"/>
      <w:r w:rsidRPr="00125AF9">
        <w:rPr>
          <w:rFonts w:ascii="Arial" w:hAnsi="Arial" w:cs="Arial"/>
          <w:sz w:val="24"/>
          <w:szCs w:val="24"/>
        </w:rPr>
        <w:t>Oznakowanie pionowe i poziome drogi oraz urządzenia bezpieczeństwa ruchu</w:t>
      </w:r>
      <w:bookmarkEnd w:id="225"/>
      <w:bookmarkEnd w:id="226"/>
    </w:p>
    <w:p w14:paraId="564CC90A" w14:textId="77777777" w:rsidR="00125AF9" w:rsidRPr="00125AF9" w:rsidRDefault="00125AF9" w:rsidP="00B76FBB">
      <w:pPr>
        <w:ind w:firstLine="708"/>
        <w:rPr>
          <w:rFonts w:ascii="Arial" w:hAnsi="Arial" w:cs="Arial"/>
          <w:szCs w:val="20"/>
        </w:rPr>
      </w:pPr>
      <w:r w:rsidRPr="00125AF9">
        <w:rPr>
          <w:rFonts w:ascii="Arial" w:hAnsi="Arial" w:cs="Arial"/>
          <w:szCs w:val="20"/>
        </w:rPr>
        <w:t xml:space="preserve">Wykonawca w ramach sporządzanej dokumentacji projektowej opracuje projekty organizacji ruchu na czas robót dla terenu inwestycji. Projekty należy zatwierdzić </w:t>
      </w:r>
      <w:r>
        <w:rPr>
          <w:rFonts w:ascii="Arial" w:hAnsi="Arial" w:cs="Arial"/>
          <w:szCs w:val="20"/>
        </w:rPr>
        <w:t xml:space="preserve"> </w:t>
      </w:r>
      <w:r w:rsidRPr="00125AF9">
        <w:rPr>
          <w:rFonts w:ascii="Arial" w:hAnsi="Arial" w:cs="Arial"/>
          <w:szCs w:val="20"/>
        </w:rPr>
        <w:t>u Zamawiającego i w razie konieczności Zarządcy drogi.</w:t>
      </w:r>
      <w:r w:rsidR="00B76FBB">
        <w:rPr>
          <w:rFonts w:ascii="Arial" w:hAnsi="Arial" w:cs="Arial"/>
          <w:szCs w:val="20"/>
        </w:rPr>
        <w:t xml:space="preserve">  </w:t>
      </w:r>
      <w:r w:rsidRPr="00125AF9">
        <w:rPr>
          <w:rFonts w:ascii="Arial" w:hAnsi="Arial" w:cs="Arial"/>
          <w:szCs w:val="20"/>
        </w:rPr>
        <w:t>Prowadzone roboty uwarunkowane są przez przyjęte przez Wykonawcę technologie wykonywania robót oraz organizację wykonania tychże robót, dlatego też koncepcja nie zawiera dokładnego planu sytuacyjnego robót ani podzi</w:t>
      </w:r>
      <w:r w:rsidR="00DF2141">
        <w:rPr>
          <w:rFonts w:ascii="Arial" w:hAnsi="Arial" w:cs="Arial"/>
          <w:szCs w:val="20"/>
        </w:rPr>
        <w:t xml:space="preserve">ału ich na etapy – całość prac </w:t>
      </w:r>
      <w:r w:rsidRPr="00125AF9">
        <w:rPr>
          <w:rFonts w:ascii="Arial" w:hAnsi="Arial" w:cs="Arial"/>
          <w:szCs w:val="20"/>
        </w:rPr>
        <w:t xml:space="preserve">i uzgodnień przy </w:t>
      </w:r>
      <w:r w:rsidRPr="00125AF9">
        <w:rPr>
          <w:rFonts w:ascii="Arial" w:hAnsi="Arial" w:cs="Arial"/>
          <w:szCs w:val="20"/>
        </w:rPr>
        <w:lastRenderedPageBreak/>
        <w:t>sporządzaniu tymczasowej o</w:t>
      </w:r>
      <w:r w:rsidR="00DF2141">
        <w:rPr>
          <w:rFonts w:ascii="Arial" w:hAnsi="Arial" w:cs="Arial"/>
          <w:szCs w:val="20"/>
        </w:rPr>
        <w:t xml:space="preserve">rganizacji ruchu spoczywa więc </w:t>
      </w:r>
      <w:r w:rsidRPr="00125AF9">
        <w:rPr>
          <w:rFonts w:ascii="Arial" w:hAnsi="Arial" w:cs="Arial"/>
          <w:szCs w:val="20"/>
        </w:rPr>
        <w:t>na Wykonawcy z uwagi na przyjętą technologię oraz miejsca rozpoczęcia prac budowlanych przy ewentualnym podziale prac na etapy.</w:t>
      </w:r>
    </w:p>
    <w:p w14:paraId="5AC96DAE" w14:textId="77777777" w:rsidR="00125AF9" w:rsidRPr="00125AF9" w:rsidRDefault="00125AF9" w:rsidP="00125AF9">
      <w:pPr>
        <w:pStyle w:val="Nagwek3"/>
        <w:numPr>
          <w:ilvl w:val="1"/>
          <w:numId w:val="30"/>
        </w:numPr>
        <w:rPr>
          <w:rFonts w:ascii="Arial" w:hAnsi="Arial" w:cs="Arial"/>
          <w:sz w:val="24"/>
          <w:szCs w:val="24"/>
        </w:rPr>
      </w:pPr>
      <w:bookmarkStart w:id="227" w:name="_Toc155897991"/>
      <w:bookmarkStart w:id="228" w:name="_Toc223533831"/>
      <w:r w:rsidRPr="00125AF9">
        <w:rPr>
          <w:rFonts w:ascii="Arial" w:hAnsi="Arial" w:cs="Arial"/>
          <w:sz w:val="24"/>
          <w:szCs w:val="24"/>
        </w:rPr>
        <w:t>Zieleń</w:t>
      </w:r>
      <w:bookmarkEnd w:id="227"/>
      <w:bookmarkEnd w:id="228"/>
      <w:r w:rsidRPr="00125AF9">
        <w:rPr>
          <w:rFonts w:ascii="Arial" w:hAnsi="Arial" w:cs="Arial"/>
          <w:sz w:val="24"/>
          <w:szCs w:val="24"/>
        </w:rPr>
        <w:t xml:space="preserve"> </w:t>
      </w:r>
    </w:p>
    <w:p w14:paraId="7C819F5F" w14:textId="77777777" w:rsidR="00125AF9" w:rsidRPr="00125AF9" w:rsidRDefault="00125AF9" w:rsidP="00125AF9">
      <w:pPr>
        <w:pStyle w:val="Akapitzlist"/>
        <w:ind w:left="0" w:firstLine="708"/>
        <w:rPr>
          <w:rFonts w:ascii="Arial" w:hAnsi="Arial" w:cs="Arial"/>
          <w:u w:val="none"/>
        </w:rPr>
      </w:pPr>
      <w:r w:rsidRPr="00125AF9">
        <w:rPr>
          <w:rFonts w:ascii="Arial" w:hAnsi="Arial" w:cs="Arial"/>
          <w:u w:val="none"/>
        </w:rPr>
        <w:t>Wykonawca w ramach sporządzanej dokumentacji zaktualizuje inwentaryzację zieleni w oparciu</w:t>
      </w:r>
      <w:r w:rsidR="007C72E5">
        <w:rPr>
          <w:rFonts w:ascii="Arial" w:hAnsi="Arial" w:cs="Arial"/>
          <w:u w:val="none"/>
        </w:rPr>
        <w:t xml:space="preserve">                 </w:t>
      </w:r>
      <w:r w:rsidRPr="00125AF9">
        <w:rPr>
          <w:rFonts w:ascii="Arial" w:hAnsi="Arial" w:cs="Arial"/>
          <w:u w:val="none"/>
        </w:rPr>
        <w:t xml:space="preserve"> o przyjęte rozwiązania projektowe, która będzie załącznikiem do wniosku o wydanie</w:t>
      </w:r>
      <w:r w:rsidR="00B76FBB">
        <w:rPr>
          <w:rFonts w:ascii="Arial" w:hAnsi="Arial" w:cs="Arial"/>
          <w:u w:val="none"/>
        </w:rPr>
        <w:t xml:space="preserve"> zgody na realizację inwestycji </w:t>
      </w:r>
      <w:r w:rsidRPr="00125AF9">
        <w:rPr>
          <w:rFonts w:ascii="Arial" w:hAnsi="Arial" w:cs="Arial"/>
          <w:u w:val="none"/>
        </w:rPr>
        <w:t>/lub uzyska zezwolenie na wycinkę kolidujących drzew oraz przygotuje stosowne wnioski. Usunięcie drzew będzie obejmowało również usunięci</w:t>
      </w:r>
      <w:r>
        <w:rPr>
          <w:rFonts w:ascii="Arial" w:hAnsi="Arial" w:cs="Arial"/>
          <w:u w:val="none"/>
        </w:rPr>
        <w:t xml:space="preserve">e karpin i wyrównanie terenu. </w:t>
      </w:r>
      <w:r w:rsidRPr="00125AF9">
        <w:rPr>
          <w:rFonts w:ascii="Arial" w:hAnsi="Arial" w:cs="Arial"/>
          <w:u w:val="none"/>
        </w:rPr>
        <w:t>W rejonie przedmiotowych dróg należy także dokonać cięć pielęgnacyjnych gałęzi znajdujących się w skrajni drogowej lub wpływających negatywnie na widoczność.</w:t>
      </w:r>
    </w:p>
    <w:p w14:paraId="13CC06AF" w14:textId="77777777" w:rsidR="00125AF9" w:rsidRDefault="00125AF9" w:rsidP="00125AF9">
      <w:pPr>
        <w:pStyle w:val="Akapitzlist"/>
        <w:ind w:left="0" w:firstLine="708"/>
        <w:rPr>
          <w:rFonts w:ascii="Arial" w:hAnsi="Arial" w:cs="Arial"/>
          <w:u w:val="none"/>
        </w:rPr>
      </w:pPr>
      <w:r w:rsidRPr="00125AF9">
        <w:rPr>
          <w:rFonts w:ascii="Arial" w:hAnsi="Arial" w:cs="Arial"/>
          <w:u w:val="none"/>
        </w:rPr>
        <w:t>Jeżeli będzie taka możliwość należy dokonać usunięcia drzew i karpin bez p</w:t>
      </w:r>
      <w:r>
        <w:rPr>
          <w:rFonts w:ascii="Arial" w:hAnsi="Arial" w:cs="Arial"/>
          <w:u w:val="none"/>
        </w:rPr>
        <w:t xml:space="preserve">onoszenia opłat środowiskowych. </w:t>
      </w:r>
    </w:p>
    <w:p w14:paraId="15293521" w14:textId="77777777" w:rsidR="00125AF9" w:rsidRPr="00125AF9" w:rsidRDefault="00125AF9" w:rsidP="00125AF9">
      <w:pPr>
        <w:pStyle w:val="Akapitzlist"/>
        <w:ind w:left="0" w:firstLine="708"/>
        <w:rPr>
          <w:rFonts w:ascii="Arial" w:hAnsi="Arial" w:cs="Arial"/>
          <w:u w:val="none"/>
        </w:rPr>
      </w:pPr>
      <w:r>
        <w:rPr>
          <w:rFonts w:ascii="Arial" w:hAnsi="Arial" w:cs="Arial"/>
          <w:u w:val="none"/>
        </w:rPr>
        <w:t xml:space="preserve">W </w:t>
      </w:r>
      <w:r w:rsidRPr="00125AF9">
        <w:rPr>
          <w:rFonts w:ascii="Arial" w:hAnsi="Arial" w:cs="Arial"/>
          <w:u w:val="none"/>
        </w:rPr>
        <w:t xml:space="preserve">przypadku uwarunkowania uzyskania zwolnienia z opłat środowiskowych po dokonaniu nasadzeń zastępczych, Wykonawca Robót będzie zobowiązany do ich realizacji – miejsce nasadzeń należy uzgodnić </w:t>
      </w:r>
      <w:r w:rsidR="007D5A12">
        <w:rPr>
          <w:rFonts w:ascii="Arial" w:hAnsi="Arial" w:cs="Arial"/>
          <w:u w:val="none"/>
        </w:rPr>
        <w:t xml:space="preserve">   </w:t>
      </w:r>
      <w:r w:rsidRPr="00125AF9">
        <w:rPr>
          <w:rFonts w:ascii="Arial" w:hAnsi="Arial" w:cs="Arial"/>
          <w:u w:val="none"/>
        </w:rPr>
        <w:t>z Inwestorem. Powyższe należy uwzględnić w swojej ofercie.</w:t>
      </w:r>
    </w:p>
    <w:p w14:paraId="68E7E663" w14:textId="77777777" w:rsidR="00125AF9" w:rsidRPr="00125AF9" w:rsidRDefault="00125AF9" w:rsidP="00125AF9">
      <w:pPr>
        <w:pStyle w:val="Akapitzlist"/>
        <w:ind w:left="0" w:firstLine="708"/>
        <w:rPr>
          <w:rFonts w:ascii="Arial" w:hAnsi="Arial" w:cs="Arial"/>
          <w:u w:val="none"/>
        </w:rPr>
      </w:pPr>
      <w:r w:rsidRPr="00125AF9">
        <w:rPr>
          <w:rFonts w:ascii="Arial" w:hAnsi="Arial" w:cs="Arial"/>
          <w:u w:val="none"/>
        </w:rPr>
        <w:t>W otoczeniu drzew należy zachować szczególną ostrożność  przy prowadzeniu prac budowlanych oraz organizacyjnych z prowadzeniem budowy. Należy opracować szczegółowy projekt ochrony drzew w celu uzyskania odpowiednich pozwoleń oraz uzgodnień na płaszczyźnie Miasta oraz Urzędu Ochrony Zabytków w Katowicach.</w:t>
      </w:r>
    </w:p>
    <w:p w14:paraId="237E5509" w14:textId="77777777" w:rsidR="00125AF9" w:rsidRPr="00125AF9" w:rsidRDefault="00125AF9" w:rsidP="00125AF9">
      <w:pPr>
        <w:pStyle w:val="Nagwek3"/>
        <w:numPr>
          <w:ilvl w:val="1"/>
          <w:numId w:val="30"/>
        </w:numPr>
        <w:rPr>
          <w:rFonts w:ascii="Arial" w:hAnsi="Arial" w:cs="Arial"/>
          <w:sz w:val="24"/>
          <w:szCs w:val="24"/>
        </w:rPr>
      </w:pPr>
      <w:bookmarkStart w:id="229" w:name="_Toc155897992"/>
      <w:bookmarkStart w:id="230" w:name="_Toc223533832"/>
      <w:r w:rsidRPr="00125AF9">
        <w:rPr>
          <w:rFonts w:ascii="Arial" w:hAnsi="Arial" w:cs="Arial"/>
          <w:sz w:val="24"/>
          <w:szCs w:val="24"/>
        </w:rPr>
        <w:t>Przebudowa i zabezpieczenie istniejących sieci uzbrojenia terenu</w:t>
      </w:r>
      <w:bookmarkEnd w:id="229"/>
      <w:bookmarkEnd w:id="230"/>
    </w:p>
    <w:p w14:paraId="4090F16B" w14:textId="77777777" w:rsidR="00125AF9" w:rsidRPr="00125AF9" w:rsidRDefault="00125AF9" w:rsidP="00125AF9">
      <w:pPr>
        <w:pStyle w:val="Akapitzlist"/>
        <w:ind w:left="0" w:firstLine="708"/>
        <w:rPr>
          <w:rFonts w:ascii="Arial" w:hAnsi="Arial" w:cs="Arial"/>
          <w:u w:val="none"/>
        </w:rPr>
      </w:pPr>
      <w:r w:rsidRPr="00125AF9">
        <w:rPr>
          <w:rFonts w:ascii="Arial" w:hAnsi="Arial" w:cs="Arial"/>
          <w:u w:val="none"/>
        </w:rPr>
        <w:t>Kolizje z istniejącą infrastrukturą należy zabezpieczyć lub przebudować zgodnie wymogami</w:t>
      </w:r>
      <w:r w:rsidR="007C72E5">
        <w:rPr>
          <w:rFonts w:ascii="Arial" w:hAnsi="Arial" w:cs="Arial"/>
          <w:u w:val="none"/>
        </w:rPr>
        <w:t xml:space="preserve">                      </w:t>
      </w:r>
      <w:r w:rsidRPr="00125AF9">
        <w:rPr>
          <w:rFonts w:ascii="Arial" w:hAnsi="Arial" w:cs="Arial"/>
          <w:u w:val="none"/>
        </w:rPr>
        <w:t xml:space="preserve"> i w uzgodnieniu z odpowiednim gestorem sieci. Wykonawca na etapie wykonywania dokumentacji projektowej dokona niezbędnych uzgodnień, opracuje stosowne projekty branżowe zabezpieczenia lub przebudowy infrastruktury. Wymagania materiałowe wskazuje Zarządca infrastruktury w wydanych warunkach.  Podczas prac projektowych należy uzyskać wszelkie wymagane uzgodnienia, opi</w:t>
      </w:r>
      <w:r w:rsidR="007C72E5">
        <w:rPr>
          <w:rFonts w:ascii="Arial" w:hAnsi="Arial" w:cs="Arial"/>
          <w:u w:val="none"/>
        </w:rPr>
        <w:t xml:space="preserve">nie i decyzje administracyjne, </w:t>
      </w:r>
      <w:r w:rsidRPr="00125AF9">
        <w:rPr>
          <w:rFonts w:ascii="Arial" w:hAnsi="Arial" w:cs="Arial"/>
          <w:u w:val="none"/>
        </w:rPr>
        <w:t xml:space="preserve">w szczególności uzyskać uzgodnienie tras na Naradzie Koordynacyjnej. Dodatkowo </w:t>
      </w:r>
      <w:r w:rsidRPr="00125AF9">
        <w:rPr>
          <w:rFonts w:ascii="Arial" w:hAnsi="Arial" w:cs="Arial"/>
          <w:bCs/>
          <w:u w:val="none"/>
        </w:rPr>
        <w:t>należy zwrócić uwagę na zapewnienie wymaganej skrajni drogowej dla dróg w związku  z występowaniem słupów elektroenergetycznych, teletechnicznych oraz oświetlenia ulicznego.</w:t>
      </w:r>
    </w:p>
    <w:p w14:paraId="138A63BA" w14:textId="77777777" w:rsidR="00125AF9" w:rsidRPr="00125AF9" w:rsidRDefault="00125AF9" w:rsidP="00125AF9">
      <w:pPr>
        <w:pStyle w:val="Akapitzlist"/>
        <w:ind w:left="0" w:firstLine="708"/>
        <w:rPr>
          <w:rFonts w:ascii="Arial" w:hAnsi="Arial" w:cs="Arial"/>
          <w:u w:val="none"/>
        </w:rPr>
      </w:pPr>
      <w:r w:rsidRPr="00125AF9">
        <w:rPr>
          <w:rFonts w:ascii="Arial" w:hAnsi="Arial" w:cs="Arial"/>
          <w:u w:val="none"/>
        </w:rPr>
        <w:t>Roboty w zakresie istniejących sieci uzbrojenia terenu należy wykonać zgodnie obowiązującymi przepisami, normami oraz zasadami wiedzy technicznej. Wszystkie materiały użyte do realizacji zamówienia powinny posiadać odpowiednie aprobaty techniczne  i dopuszczenia do stosowania (deklarację zgodności wydaną przez dostawcę) na cały asortyment rur i kształtek użytych do budowy; wymagane jest trwałe fabryczne oznakowanie wyrobów dla stwierdzenia, że deklaracja zgodności dotyczy konkretnej partii dostawy. Prace wykonywać pod nadzorem przedstawiciela Zarządcy infrastruktury, jeśli wskazano taki wymóg w warunkach przebudowy.</w:t>
      </w:r>
    </w:p>
    <w:p w14:paraId="3F207F7B" w14:textId="77777777" w:rsidR="00125AF9" w:rsidRPr="00125AF9" w:rsidRDefault="00125AF9" w:rsidP="00125AF9">
      <w:pPr>
        <w:pStyle w:val="Akapitzlist"/>
        <w:ind w:left="0" w:firstLine="708"/>
        <w:rPr>
          <w:rFonts w:ascii="Arial" w:hAnsi="Arial" w:cs="Arial"/>
          <w:u w:val="none"/>
        </w:rPr>
      </w:pPr>
      <w:r w:rsidRPr="00125AF9">
        <w:rPr>
          <w:rFonts w:ascii="Arial" w:hAnsi="Arial" w:cs="Arial"/>
          <w:u w:val="none"/>
        </w:rPr>
        <w:t>Dokładny zakres wymaganej przebudowy i zabezpieczenia sieci należy określić na etapie sporządzania dokumentacji projektowej.</w:t>
      </w:r>
    </w:p>
    <w:p w14:paraId="5CC77244" w14:textId="77777777" w:rsidR="00125AF9" w:rsidRPr="00125AF9" w:rsidRDefault="00125AF9" w:rsidP="00125AF9">
      <w:pPr>
        <w:pStyle w:val="Nagwek3"/>
        <w:numPr>
          <w:ilvl w:val="1"/>
          <w:numId w:val="30"/>
        </w:numPr>
        <w:rPr>
          <w:rFonts w:ascii="Arial" w:hAnsi="Arial" w:cs="Arial"/>
          <w:sz w:val="24"/>
          <w:szCs w:val="24"/>
        </w:rPr>
      </w:pPr>
      <w:bookmarkStart w:id="231" w:name="_Toc155897993"/>
      <w:bookmarkStart w:id="232" w:name="_Toc223533833"/>
      <w:r w:rsidRPr="00125AF9">
        <w:rPr>
          <w:rFonts w:ascii="Arial" w:hAnsi="Arial" w:cs="Arial"/>
          <w:sz w:val="24"/>
          <w:szCs w:val="24"/>
        </w:rPr>
        <w:t>Wymagania do dokumentacji projektowo-kosztorysowej</w:t>
      </w:r>
      <w:bookmarkEnd w:id="231"/>
      <w:bookmarkEnd w:id="232"/>
    </w:p>
    <w:p w14:paraId="6A7779B6" w14:textId="77777777" w:rsidR="00125AF9" w:rsidRPr="00DF2141" w:rsidRDefault="00125AF9" w:rsidP="00463DDE">
      <w:pPr>
        <w:pStyle w:val="Akapitzlist"/>
        <w:numPr>
          <w:ilvl w:val="0"/>
          <w:numId w:val="98"/>
        </w:numPr>
        <w:autoSpaceDE w:val="0"/>
        <w:autoSpaceDN w:val="0"/>
        <w:adjustRightInd w:val="0"/>
        <w:spacing w:before="0"/>
        <w:ind w:left="567"/>
        <w:rPr>
          <w:rFonts w:ascii="Arial" w:hAnsi="Arial" w:cs="Arial"/>
          <w:u w:val="none"/>
        </w:rPr>
      </w:pPr>
      <w:r w:rsidRPr="00DF2141">
        <w:rPr>
          <w:rFonts w:ascii="Arial" w:hAnsi="Arial" w:cs="Arial"/>
          <w:u w:val="none"/>
        </w:rPr>
        <w:t>Wykonanie Projektu Budowlanego (wraz z projektami przebudowy mediów kolidujących</w:t>
      </w:r>
      <w:r w:rsidR="007C72E5">
        <w:rPr>
          <w:rFonts w:ascii="Arial" w:hAnsi="Arial" w:cs="Arial"/>
          <w:u w:val="none"/>
        </w:rPr>
        <w:t>)</w:t>
      </w:r>
      <w:r w:rsidRPr="00DF2141">
        <w:rPr>
          <w:rFonts w:ascii="Arial" w:hAnsi="Arial" w:cs="Arial"/>
          <w:u w:val="none"/>
        </w:rPr>
        <w:t xml:space="preserve"> </w:t>
      </w:r>
      <w:r w:rsidR="007C72E5">
        <w:rPr>
          <w:rFonts w:ascii="Arial" w:hAnsi="Arial" w:cs="Arial"/>
          <w:u w:val="none"/>
        </w:rPr>
        <w:t xml:space="preserve">                         </w:t>
      </w:r>
      <w:r w:rsidRPr="00DF2141">
        <w:rPr>
          <w:rFonts w:ascii="Arial" w:hAnsi="Arial" w:cs="Arial"/>
          <w:u w:val="none"/>
        </w:rPr>
        <w:t xml:space="preserve">uzyskaniem pozwolenia wodnoprawnego, decyzji środowiskowej – jeśli wymagane) – projekt zagospodarowania terenu sporządzić na mapach sytuacyjno- wysokościowych do celów projektowych 1:500, wraz z opiniami, uzgodnieniami, pozwoleniami i innymi dokumentami wymaganymi przepisami szczególnymi, oraz zgodnie z ustawą z dnia 7 lipca 1994 r. Prawo Budowlane ( Dz. U. 2021 poz. 2351, z dnia 2 grudnia 2021 r. z </w:t>
      </w:r>
      <w:proofErr w:type="spellStart"/>
      <w:r w:rsidRPr="00DF2141">
        <w:rPr>
          <w:rFonts w:ascii="Arial" w:hAnsi="Arial" w:cs="Arial"/>
          <w:u w:val="none"/>
        </w:rPr>
        <w:t>późn</w:t>
      </w:r>
      <w:proofErr w:type="spellEnd"/>
      <w:r w:rsidRPr="00DF2141">
        <w:rPr>
          <w:rFonts w:ascii="Arial" w:hAnsi="Arial" w:cs="Arial"/>
          <w:u w:val="none"/>
        </w:rPr>
        <w:t xml:space="preserve">. zm.) </w:t>
      </w:r>
      <w:r w:rsidRPr="00DF2141">
        <w:rPr>
          <w:rFonts w:ascii="Arial" w:hAnsi="Arial" w:cs="Arial"/>
          <w:b/>
          <w:u w:val="none"/>
        </w:rPr>
        <w:t>– 3 egz</w:t>
      </w:r>
      <w:r w:rsidRPr="00DF2141">
        <w:rPr>
          <w:rFonts w:ascii="Arial" w:hAnsi="Arial" w:cs="Arial"/>
          <w:u w:val="none"/>
        </w:rPr>
        <w:t>.,</w:t>
      </w:r>
    </w:p>
    <w:p w14:paraId="04852140" w14:textId="77777777" w:rsidR="00125AF9" w:rsidRPr="00DF2141" w:rsidRDefault="00125AF9" w:rsidP="00463DDE">
      <w:pPr>
        <w:pStyle w:val="Akapitzlist"/>
        <w:numPr>
          <w:ilvl w:val="0"/>
          <w:numId w:val="98"/>
        </w:numPr>
        <w:autoSpaceDE w:val="0"/>
        <w:autoSpaceDN w:val="0"/>
        <w:adjustRightInd w:val="0"/>
        <w:spacing w:before="0"/>
        <w:ind w:left="567"/>
        <w:rPr>
          <w:rFonts w:ascii="Arial" w:hAnsi="Arial" w:cs="Arial"/>
          <w:u w:val="none"/>
        </w:rPr>
      </w:pPr>
      <w:r w:rsidRPr="00DF2141">
        <w:rPr>
          <w:rFonts w:ascii="Arial" w:hAnsi="Arial" w:cs="Arial"/>
          <w:u w:val="none"/>
        </w:rPr>
        <w:t xml:space="preserve">Wykonanie Projektu Budowlanego </w:t>
      </w:r>
      <w:r w:rsidR="007C72E5">
        <w:rPr>
          <w:rFonts w:ascii="Arial" w:hAnsi="Arial" w:cs="Arial"/>
          <w:u w:val="none"/>
        </w:rPr>
        <w:t xml:space="preserve">- </w:t>
      </w:r>
      <w:r w:rsidRPr="00DF2141">
        <w:rPr>
          <w:rFonts w:ascii="Arial" w:hAnsi="Arial" w:cs="Arial"/>
          <w:u w:val="none"/>
        </w:rPr>
        <w:t xml:space="preserve"> projekt kubatury, wraz z opiniami, uzgodnieniami, pozwoleniami i innymi dokumentami wymaganymi przepisami szczególnymi, oraz zgodnie z ustawą z dnia 7 lipca 1994 r. Prawo Budowlane ( Dz. U. 2021 poz. 2351, z dnia 2 grudnia 2021 r. z </w:t>
      </w:r>
      <w:proofErr w:type="spellStart"/>
      <w:r w:rsidRPr="00DF2141">
        <w:rPr>
          <w:rFonts w:ascii="Arial" w:hAnsi="Arial" w:cs="Arial"/>
          <w:u w:val="none"/>
        </w:rPr>
        <w:t>późn</w:t>
      </w:r>
      <w:proofErr w:type="spellEnd"/>
      <w:r w:rsidRPr="00DF2141">
        <w:rPr>
          <w:rFonts w:ascii="Arial" w:hAnsi="Arial" w:cs="Arial"/>
          <w:u w:val="none"/>
        </w:rPr>
        <w:t xml:space="preserve">. zm.) </w:t>
      </w:r>
      <w:r w:rsidRPr="00DF2141">
        <w:rPr>
          <w:rFonts w:ascii="Arial" w:hAnsi="Arial" w:cs="Arial"/>
          <w:b/>
          <w:u w:val="none"/>
        </w:rPr>
        <w:t>– 3 egz</w:t>
      </w:r>
      <w:r w:rsidRPr="00DF2141">
        <w:rPr>
          <w:rFonts w:ascii="Arial" w:hAnsi="Arial" w:cs="Arial"/>
          <w:u w:val="none"/>
        </w:rPr>
        <w:t>.,</w:t>
      </w:r>
    </w:p>
    <w:p w14:paraId="02593778" w14:textId="77777777" w:rsidR="00125AF9" w:rsidRPr="00DF2141" w:rsidRDefault="00125AF9" w:rsidP="00463DDE">
      <w:pPr>
        <w:pStyle w:val="Akapitzlist"/>
        <w:numPr>
          <w:ilvl w:val="0"/>
          <w:numId w:val="98"/>
        </w:numPr>
        <w:autoSpaceDE w:val="0"/>
        <w:autoSpaceDN w:val="0"/>
        <w:adjustRightInd w:val="0"/>
        <w:spacing w:before="0"/>
        <w:ind w:left="567"/>
        <w:rPr>
          <w:rFonts w:ascii="Arial" w:hAnsi="Arial" w:cs="Arial"/>
          <w:u w:val="none"/>
        </w:rPr>
      </w:pPr>
      <w:r w:rsidRPr="00DF2141">
        <w:rPr>
          <w:rFonts w:ascii="Arial" w:hAnsi="Arial" w:cs="Arial"/>
          <w:u w:val="none"/>
        </w:rPr>
        <w:t xml:space="preserve">Dla zakresu robót, dla których nie jest wymagane uzyskanie pozwolenia na budowę należy wykonać szczegółową dokumentację projektową wymaganą do zgłoszenia robót budowlanych i umożliwiającą późniejsze wykonanie robót budowlanych (wraz z projektami przebudowy mediów kolidujących z projektowanymi drogami, wymaganymi decyzjami, opiniami, uzgodnieniami, uzyskaniem pozwolenia wodnoprawnego, decyzji środowiskowej – jeśli wymagane) </w:t>
      </w:r>
      <w:r w:rsidRPr="00DF2141">
        <w:rPr>
          <w:rFonts w:ascii="Arial" w:hAnsi="Arial" w:cs="Arial"/>
          <w:b/>
          <w:u w:val="none"/>
        </w:rPr>
        <w:t>– 3 egz.,</w:t>
      </w:r>
    </w:p>
    <w:p w14:paraId="33B1B84F" w14:textId="77777777" w:rsidR="00125AF9" w:rsidRPr="00DF2141" w:rsidRDefault="00125AF9" w:rsidP="00463DDE">
      <w:pPr>
        <w:pStyle w:val="Akapitzlist"/>
        <w:numPr>
          <w:ilvl w:val="0"/>
          <w:numId w:val="98"/>
        </w:numPr>
        <w:autoSpaceDE w:val="0"/>
        <w:autoSpaceDN w:val="0"/>
        <w:adjustRightInd w:val="0"/>
        <w:spacing w:before="0"/>
        <w:ind w:left="567"/>
        <w:rPr>
          <w:rFonts w:ascii="Arial" w:hAnsi="Arial" w:cs="Arial"/>
          <w:u w:val="none"/>
        </w:rPr>
      </w:pPr>
      <w:r w:rsidRPr="00DF2141">
        <w:rPr>
          <w:rFonts w:ascii="Arial" w:hAnsi="Arial" w:cs="Arial"/>
          <w:u w:val="none"/>
        </w:rPr>
        <w:t xml:space="preserve">Wykonanie projektu wystroju wnętrza </w:t>
      </w:r>
      <w:r w:rsidRPr="00DF2141">
        <w:rPr>
          <w:rFonts w:ascii="Arial" w:hAnsi="Arial" w:cs="Arial"/>
          <w:b/>
          <w:u w:val="none"/>
        </w:rPr>
        <w:t>po 3 egz.</w:t>
      </w:r>
      <w:r w:rsidRPr="00DF2141">
        <w:rPr>
          <w:rFonts w:ascii="Arial" w:hAnsi="Arial" w:cs="Arial"/>
          <w:u w:val="none"/>
        </w:rPr>
        <w:t>,</w:t>
      </w:r>
    </w:p>
    <w:p w14:paraId="43F86DA4" w14:textId="5A56FDF0" w:rsidR="00125AF9" w:rsidRPr="00DF2141" w:rsidRDefault="00125AF9" w:rsidP="00463DDE">
      <w:pPr>
        <w:pStyle w:val="Akapitzlist"/>
        <w:numPr>
          <w:ilvl w:val="0"/>
          <w:numId w:val="98"/>
        </w:numPr>
        <w:autoSpaceDE w:val="0"/>
        <w:autoSpaceDN w:val="0"/>
        <w:adjustRightInd w:val="0"/>
        <w:spacing w:before="0"/>
        <w:ind w:left="567"/>
        <w:rPr>
          <w:rFonts w:ascii="Arial" w:hAnsi="Arial" w:cs="Arial"/>
          <w:u w:val="none"/>
        </w:rPr>
      </w:pPr>
      <w:r w:rsidRPr="00DF2141">
        <w:rPr>
          <w:rFonts w:ascii="Arial" w:hAnsi="Arial" w:cs="Arial"/>
          <w:u w:val="none"/>
        </w:rPr>
        <w:t xml:space="preserve">Wykonanie projektów </w:t>
      </w:r>
      <w:r w:rsidR="00ED58C7">
        <w:rPr>
          <w:rFonts w:ascii="Arial" w:hAnsi="Arial" w:cs="Arial"/>
          <w:u w:val="none"/>
        </w:rPr>
        <w:t xml:space="preserve">technicznych, </w:t>
      </w:r>
      <w:r w:rsidRPr="00DF2141">
        <w:rPr>
          <w:rFonts w:ascii="Arial" w:hAnsi="Arial" w:cs="Arial"/>
          <w:u w:val="none"/>
        </w:rPr>
        <w:t xml:space="preserve">wykonawczych z podziałem na branże (w razie konieczności) </w:t>
      </w:r>
      <w:r w:rsidRPr="00DF2141">
        <w:rPr>
          <w:rFonts w:ascii="Arial" w:hAnsi="Arial" w:cs="Arial"/>
          <w:b/>
          <w:u w:val="none"/>
        </w:rPr>
        <w:t>– po 3 egz.</w:t>
      </w:r>
      <w:r w:rsidRPr="00DF2141">
        <w:rPr>
          <w:rFonts w:ascii="Arial" w:hAnsi="Arial" w:cs="Arial"/>
          <w:u w:val="none"/>
        </w:rPr>
        <w:t>,</w:t>
      </w:r>
    </w:p>
    <w:p w14:paraId="2C930D3D" w14:textId="77777777" w:rsidR="00125AF9" w:rsidRPr="00DF2141" w:rsidRDefault="00125AF9" w:rsidP="00463DDE">
      <w:pPr>
        <w:pStyle w:val="Akapitzlist"/>
        <w:numPr>
          <w:ilvl w:val="0"/>
          <w:numId w:val="98"/>
        </w:numPr>
        <w:autoSpaceDE w:val="0"/>
        <w:autoSpaceDN w:val="0"/>
        <w:adjustRightInd w:val="0"/>
        <w:spacing w:before="0"/>
        <w:ind w:left="567"/>
        <w:rPr>
          <w:rFonts w:ascii="Arial" w:hAnsi="Arial" w:cs="Arial"/>
          <w:u w:val="none"/>
        </w:rPr>
      </w:pPr>
      <w:r w:rsidRPr="00DF2141">
        <w:rPr>
          <w:rFonts w:ascii="Arial" w:hAnsi="Arial" w:cs="Arial"/>
          <w:u w:val="none"/>
        </w:rPr>
        <w:lastRenderedPageBreak/>
        <w:t xml:space="preserve">Wykonanie projektów czasowej organizacji ruchu – </w:t>
      </w:r>
      <w:r w:rsidRPr="00DF2141">
        <w:rPr>
          <w:rFonts w:ascii="Arial" w:hAnsi="Arial" w:cs="Arial"/>
          <w:b/>
          <w:u w:val="none"/>
        </w:rPr>
        <w:t>3 egz.,</w:t>
      </w:r>
    </w:p>
    <w:p w14:paraId="206F9CC7" w14:textId="77777777" w:rsidR="00125AF9" w:rsidRPr="00DF2141" w:rsidRDefault="00125AF9" w:rsidP="00463DDE">
      <w:pPr>
        <w:pStyle w:val="Akapitzlist"/>
        <w:numPr>
          <w:ilvl w:val="0"/>
          <w:numId w:val="98"/>
        </w:numPr>
        <w:autoSpaceDE w:val="0"/>
        <w:autoSpaceDN w:val="0"/>
        <w:adjustRightInd w:val="0"/>
        <w:spacing w:before="0"/>
        <w:ind w:left="567"/>
        <w:rPr>
          <w:rFonts w:ascii="Arial" w:hAnsi="Arial" w:cs="Arial"/>
          <w:u w:val="none"/>
        </w:rPr>
      </w:pPr>
      <w:r w:rsidRPr="00DF2141">
        <w:rPr>
          <w:rFonts w:ascii="Arial" w:hAnsi="Arial" w:cs="Arial"/>
          <w:u w:val="none"/>
        </w:rPr>
        <w:t xml:space="preserve">Wykonanie badań geotechnicznych oraz określenie warunków gruntowo- wodnych podłoża gruntowego </w:t>
      </w:r>
      <w:r w:rsidRPr="00DF2141">
        <w:rPr>
          <w:rFonts w:ascii="Arial" w:hAnsi="Arial" w:cs="Arial"/>
          <w:b/>
          <w:u w:val="none"/>
        </w:rPr>
        <w:t>– 3 egz</w:t>
      </w:r>
      <w:r w:rsidRPr="00DF2141">
        <w:rPr>
          <w:rFonts w:ascii="Arial" w:hAnsi="Arial" w:cs="Arial"/>
          <w:u w:val="none"/>
        </w:rPr>
        <w:t>.,</w:t>
      </w:r>
    </w:p>
    <w:p w14:paraId="74DE39EF" w14:textId="77777777" w:rsidR="00125AF9" w:rsidRPr="00DF2141" w:rsidRDefault="00125AF9" w:rsidP="00463DDE">
      <w:pPr>
        <w:pStyle w:val="Akapitzlist"/>
        <w:numPr>
          <w:ilvl w:val="0"/>
          <w:numId w:val="98"/>
        </w:numPr>
        <w:autoSpaceDE w:val="0"/>
        <w:autoSpaceDN w:val="0"/>
        <w:adjustRightInd w:val="0"/>
        <w:spacing w:before="0"/>
        <w:ind w:left="567"/>
        <w:rPr>
          <w:rFonts w:ascii="Arial" w:hAnsi="Arial" w:cs="Arial"/>
          <w:u w:val="none"/>
        </w:rPr>
      </w:pPr>
      <w:r w:rsidRPr="00DF2141">
        <w:rPr>
          <w:rFonts w:ascii="Arial" w:hAnsi="Arial" w:cs="Arial"/>
          <w:u w:val="none"/>
        </w:rPr>
        <w:t xml:space="preserve">Informacja dotycząca bezpieczeństwa i ochrony zdrowia </w:t>
      </w:r>
      <w:r w:rsidRPr="00DF2141">
        <w:rPr>
          <w:rFonts w:ascii="Arial" w:hAnsi="Arial" w:cs="Arial"/>
          <w:b/>
          <w:u w:val="none"/>
        </w:rPr>
        <w:t>– 3 egz.,</w:t>
      </w:r>
    </w:p>
    <w:p w14:paraId="0C617625" w14:textId="77777777" w:rsidR="00125AF9" w:rsidRPr="00DF2141" w:rsidRDefault="00125AF9" w:rsidP="00463DDE">
      <w:pPr>
        <w:pStyle w:val="Akapitzlist"/>
        <w:numPr>
          <w:ilvl w:val="0"/>
          <w:numId w:val="98"/>
        </w:numPr>
        <w:tabs>
          <w:tab w:val="right" w:pos="540"/>
          <w:tab w:val="left" w:pos="680"/>
        </w:tabs>
        <w:spacing w:before="0"/>
        <w:ind w:left="567"/>
        <w:rPr>
          <w:rFonts w:ascii="Arial" w:hAnsi="Arial" w:cs="Arial"/>
          <w:u w:val="none"/>
        </w:rPr>
      </w:pPr>
      <w:r w:rsidRPr="00DF2141">
        <w:rPr>
          <w:rFonts w:ascii="Arial" w:hAnsi="Arial" w:cs="Arial"/>
          <w:u w:val="none"/>
        </w:rPr>
        <w:t xml:space="preserve">Przedmiar robót z podziałem na branże </w:t>
      </w:r>
      <w:r w:rsidRPr="00DF2141">
        <w:rPr>
          <w:rFonts w:ascii="Arial" w:hAnsi="Arial" w:cs="Arial"/>
          <w:b/>
          <w:u w:val="none"/>
        </w:rPr>
        <w:t>– po 2egz.</w:t>
      </w:r>
      <w:r w:rsidRPr="00DF2141">
        <w:rPr>
          <w:rFonts w:ascii="Arial" w:hAnsi="Arial" w:cs="Arial"/>
          <w:u w:val="none"/>
        </w:rPr>
        <w:t>,</w:t>
      </w:r>
    </w:p>
    <w:p w14:paraId="11FE27B6" w14:textId="77777777" w:rsidR="00125AF9" w:rsidRPr="00DF2141" w:rsidRDefault="00125AF9" w:rsidP="00463DDE">
      <w:pPr>
        <w:pStyle w:val="Akapitzlist"/>
        <w:numPr>
          <w:ilvl w:val="0"/>
          <w:numId w:val="98"/>
        </w:numPr>
        <w:tabs>
          <w:tab w:val="right" w:pos="540"/>
          <w:tab w:val="left" w:pos="680"/>
        </w:tabs>
        <w:spacing w:before="0"/>
        <w:ind w:left="567"/>
        <w:rPr>
          <w:rFonts w:ascii="Arial" w:hAnsi="Arial" w:cs="Arial"/>
          <w:u w:val="none"/>
        </w:rPr>
      </w:pPr>
      <w:r w:rsidRPr="00DF2141">
        <w:rPr>
          <w:rFonts w:ascii="Arial" w:hAnsi="Arial" w:cs="Arial"/>
          <w:u w:val="none"/>
        </w:rPr>
        <w:t xml:space="preserve">Specyfikacje techniczne wykonania i odbioru robót budowlanych </w:t>
      </w:r>
      <w:r w:rsidRPr="00DF2141">
        <w:rPr>
          <w:rFonts w:ascii="Arial" w:hAnsi="Arial" w:cs="Arial"/>
          <w:b/>
          <w:u w:val="none"/>
        </w:rPr>
        <w:t>– 2 egz</w:t>
      </w:r>
      <w:r w:rsidRPr="00DF2141">
        <w:rPr>
          <w:rFonts w:ascii="Arial" w:hAnsi="Arial" w:cs="Arial"/>
          <w:u w:val="none"/>
        </w:rPr>
        <w:t>.,</w:t>
      </w:r>
    </w:p>
    <w:p w14:paraId="5E46226B" w14:textId="77777777" w:rsidR="00125AF9" w:rsidRPr="00DF2141" w:rsidRDefault="00125AF9" w:rsidP="00463DDE">
      <w:pPr>
        <w:pStyle w:val="Akapitzlist"/>
        <w:numPr>
          <w:ilvl w:val="0"/>
          <w:numId w:val="98"/>
        </w:numPr>
        <w:autoSpaceDE w:val="0"/>
        <w:autoSpaceDN w:val="0"/>
        <w:adjustRightInd w:val="0"/>
        <w:spacing w:before="0"/>
        <w:ind w:left="567"/>
        <w:rPr>
          <w:rFonts w:ascii="Arial" w:hAnsi="Arial" w:cs="Arial"/>
          <w:u w:val="none"/>
        </w:rPr>
      </w:pPr>
      <w:r w:rsidRPr="00DF2141">
        <w:rPr>
          <w:rFonts w:ascii="Arial" w:hAnsi="Arial" w:cs="Arial"/>
          <w:u w:val="none"/>
        </w:rPr>
        <w:t>Przygotowanie materiałów/inwentaryzacji zieleni na wycinkę kolidujących drzew,</w:t>
      </w:r>
      <w:r w:rsidR="007C72E5">
        <w:rPr>
          <w:rFonts w:ascii="Arial" w:hAnsi="Arial" w:cs="Arial"/>
          <w:u w:val="none"/>
        </w:rPr>
        <w:t xml:space="preserve"> o ile zajdzie taka potrzeba,</w:t>
      </w:r>
      <w:r w:rsidRPr="00DF2141">
        <w:rPr>
          <w:rFonts w:ascii="Arial" w:hAnsi="Arial" w:cs="Arial"/>
          <w:u w:val="none"/>
        </w:rPr>
        <w:t xml:space="preserve"> </w:t>
      </w:r>
    </w:p>
    <w:p w14:paraId="43A350A4" w14:textId="77777777" w:rsidR="00125AF9" w:rsidRPr="00DF2141" w:rsidRDefault="00125AF9" w:rsidP="00463DDE">
      <w:pPr>
        <w:pStyle w:val="Akapitzlist"/>
        <w:numPr>
          <w:ilvl w:val="0"/>
          <w:numId w:val="98"/>
        </w:numPr>
        <w:tabs>
          <w:tab w:val="right" w:pos="540"/>
          <w:tab w:val="left" w:pos="680"/>
        </w:tabs>
        <w:spacing w:before="0" w:after="160"/>
        <w:ind w:left="567"/>
        <w:rPr>
          <w:rFonts w:ascii="Arial" w:hAnsi="Arial" w:cs="Arial"/>
          <w:u w:val="none"/>
        </w:rPr>
      </w:pPr>
      <w:r w:rsidRPr="00DF2141">
        <w:rPr>
          <w:rFonts w:ascii="Arial" w:hAnsi="Arial" w:cs="Arial"/>
          <w:u w:val="none"/>
        </w:rPr>
        <w:t>Wszystkie inne niezbędne decyzje, uzgodnienia, opinie wymagane prawem.</w:t>
      </w:r>
    </w:p>
    <w:p w14:paraId="6B598163" w14:textId="77777777" w:rsidR="00125AF9" w:rsidRPr="00DF2141" w:rsidRDefault="00125AF9" w:rsidP="00125AF9">
      <w:pPr>
        <w:ind w:firstLine="360"/>
        <w:rPr>
          <w:rFonts w:ascii="Arial" w:hAnsi="Arial" w:cs="Arial"/>
          <w:szCs w:val="20"/>
        </w:rPr>
      </w:pPr>
      <w:r w:rsidRPr="00FA6DF2">
        <w:rPr>
          <w:rFonts w:ascii="Arial" w:hAnsi="Arial" w:cs="Arial"/>
          <w:sz w:val="22"/>
        </w:rPr>
        <w:tab/>
      </w:r>
      <w:r w:rsidRPr="00DF2141">
        <w:rPr>
          <w:rFonts w:ascii="Arial" w:hAnsi="Arial" w:cs="Arial"/>
          <w:szCs w:val="20"/>
        </w:rPr>
        <w:t>Zadaniem Wykonawcy będzie sporządzenie dokumentacji projektowo- kosztorysowej dla obiektu. Wykonawcy zostanie udzielone pełnomocnictwo do występowania w imieniu Zamawiającego. Projekt należy uzgodnić z Zamawiającym, natomiast wszelkie opracowania dokumentacji projektowej winny być poprzedzone zatwierdzeniem przez Zamawiającego przyjętych rozwiązań projektowych.</w:t>
      </w:r>
    </w:p>
    <w:p w14:paraId="63C59CB0" w14:textId="77777777" w:rsidR="00125AF9" w:rsidRPr="00DF2141" w:rsidRDefault="00125AF9" w:rsidP="00125AF9">
      <w:pPr>
        <w:ind w:firstLine="360"/>
        <w:rPr>
          <w:rFonts w:ascii="Arial" w:hAnsi="Arial" w:cs="Arial"/>
          <w:szCs w:val="20"/>
        </w:rPr>
      </w:pPr>
      <w:r w:rsidRPr="00DF2141">
        <w:rPr>
          <w:rFonts w:ascii="Arial" w:hAnsi="Arial" w:cs="Arial"/>
          <w:szCs w:val="20"/>
        </w:rPr>
        <w:tab/>
        <w:t xml:space="preserve">Dokumentację projektową Wykonawca dostarczy w formie papierowej w ilości egz. jw. oraz w formie elektronicznej na płytach CD, w postaci plików ogólnodostępnych (formaty: </w:t>
      </w:r>
      <w:proofErr w:type="spellStart"/>
      <w:r w:rsidRPr="00DF2141">
        <w:rPr>
          <w:rFonts w:ascii="Arial" w:hAnsi="Arial" w:cs="Arial"/>
          <w:szCs w:val="20"/>
        </w:rPr>
        <w:t>dwg</w:t>
      </w:r>
      <w:proofErr w:type="spellEnd"/>
      <w:r w:rsidRPr="00DF2141">
        <w:rPr>
          <w:rFonts w:ascii="Arial" w:hAnsi="Arial" w:cs="Arial"/>
          <w:szCs w:val="20"/>
        </w:rPr>
        <w:t xml:space="preserve">, </w:t>
      </w:r>
      <w:proofErr w:type="spellStart"/>
      <w:r w:rsidRPr="00DF2141">
        <w:rPr>
          <w:rFonts w:ascii="Arial" w:hAnsi="Arial" w:cs="Arial"/>
          <w:szCs w:val="20"/>
        </w:rPr>
        <w:t>doc</w:t>
      </w:r>
      <w:proofErr w:type="spellEnd"/>
      <w:r w:rsidRPr="00DF2141">
        <w:rPr>
          <w:rFonts w:ascii="Arial" w:hAnsi="Arial" w:cs="Arial"/>
          <w:szCs w:val="20"/>
        </w:rPr>
        <w:t xml:space="preserve">, xls, pdf, inne pliki po uzgodnieniu z Zamawiającym), rysunki techniczne w wersji edytowalnej w formacie </w:t>
      </w:r>
      <w:proofErr w:type="spellStart"/>
      <w:r w:rsidRPr="00DF2141">
        <w:rPr>
          <w:rFonts w:ascii="Arial" w:hAnsi="Arial" w:cs="Arial"/>
          <w:szCs w:val="20"/>
        </w:rPr>
        <w:t>dwg</w:t>
      </w:r>
      <w:proofErr w:type="spellEnd"/>
      <w:r w:rsidRPr="00DF2141">
        <w:rPr>
          <w:rFonts w:ascii="Arial" w:hAnsi="Arial" w:cs="Arial"/>
          <w:szCs w:val="20"/>
        </w:rPr>
        <w:t xml:space="preserve"> oraz w wersji nieedytowalnej </w:t>
      </w:r>
      <w:r w:rsidR="00DF2141">
        <w:rPr>
          <w:rFonts w:ascii="Arial" w:hAnsi="Arial" w:cs="Arial"/>
          <w:szCs w:val="20"/>
        </w:rPr>
        <w:t xml:space="preserve">(przygotowanej do przeglądania </w:t>
      </w:r>
      <w:r w:rsidRPr="00DF2141">
        <w:rPr>
          <w:rFonts w:ascii="Arial" w:hAnsi="Arial" w:cs="Arial"/>
          <w:szCs w:val="20"/>
        </w:rPr>
        <w:t xml:space="preserve">i wydruku) w formacie pdf. </w:t>
      </w:r>
    </w:p>
    <w:p w14:paraId="2F18F12B" w14:textId="77777777" w:rsidR="00125AF9" w:rsidRPr="00DF2141" w:rsidRDefault="00125AF9" w:rsidP="00125AF9">
      <w:pPr>
        <w:ind w:firstLine="360"/>
        <w:rPr>
          <w:rFonts w:ascii="Arial" w:hAnsi="Arial" w:cs="Arial"/>
          <w:szCs w:val="20"/>
        </w:rPr>
      </w:pPr>
      <w:r w:rsidRPr="00DF2141">
        <w:rPr>
          <w:rFonts w:ascii="Arial" w:hAnsi="Arial" w:cs="Arial"/>
          <w:szCs w:val="20"/>
        </w:rPr>
        <w:tab/>
        <w:t xml:space="preserve">Ewentualne dodatkowe egzemplarze należy wykonać do celów opiniowania </w:t>
      </w:r>
      <w:r w:rsidRPr="00DF2141">
        <w:rPr>
          <w:rFonts w:ascii="Arial" w:hAnsi="Arial" w:cs="Arial"/>
          <w:szCs w:val="20"/>
        </w:rPr>
        <w:br/>
        <w:t>lub uzgadniania w ilości wymaganej przez jednostki opiniujące.</w:t>
      </w:r>
    </w:p>
    <w:p w14:paraId="6AE8C14E" w14:textId="03F90198" w:rsidR="00125AF9" w:rsidRPr="00111BAD" w:rsidRDefault="00111BAD" w:rsidP="00125AF9">
      <w:pPr>
        <w:rPr>
          <w:rFonts w:ascii="Arial" w:hAnsi="Arial" w:cs="Arial"/>
          <w:b/>
          <w:szCs w:val="20"/>
        </w:rPr>
      </w:pPr>
      <w:bookmarkStart w:id="233" w:name="_Toc408999350"/>
      <w:bookmarkStart w:id="234" w:name="_Toc408999909"/>
      <w:bookmarkStart w:id="235" w:name="_Toc409000018"/>
      <w:r w:rsidRPr="00111BAD">
        <w:rPr>
          <w:rFonts w:ascii="Arial" w:hAnsi="Arial" w:cs="Arial"/>
          <w:b/>
          <w:szCs w:val="20"/>
        </w:rPr>
        <w:t>Ostateczne decyzje w kwestii ilości egzemplarzy dokumentacji  zostaną określone przy zawieraniu umowy przez Zamawiającego.</w:t>
      </w:r>
    </w:p>
    <w:bookmarkEnd w:id="233"/>
    <w:bookmarkEnd w:id="234"/>
    <w:bookmarkEnd w:id="235"/>
    <w:p w14:paraId="7E4CC07F" w14:textId="77777777" w:rsidR="00125AF9" w:rsidRPr="00FA6DF2" w:rsidRDefault="00125AF9" w:rsidP="00125AF9">
      <w:pPr>
        <w:ind w:firstLine="708"/>
        <w:rPr>
          <w:rFonts w:ascii="Arial" w:hAnsi="Arial" w:cs="Arial"/>
          <w:sz w:val="22"/>
        </w:rPr>
      </w:pPr>
    </w:p>
    <w:p w14:paraId="6181CF61" w14:textId="77777777" w:rsidR="00125AF9" w:rsidRDefault="00125AF9" w:rsidP="00F70189">
      <w:pPr>
        <w:rPr>
          <w:rFonts w:ascii="Arial" w:hAnsi="Arial" w:cs="Arial"/>
          <w:szCs w:val="24"/>
        </w:rPr>
      </w:pPr>
    </w:p>
    <w:p w14:paraId="4BFDB732" w14:textId="77777777" w:rsidR="00125AF9" w:rsidRDefault="00125AF9" w:rsidP="00F70189">
      <w:pPr>
        <w:rPr>
          <w:rFonts w:ascii="Arial" w:hAnsi="Arial" w:cs="Arial"/>
          <w:szCs w:val="24"/>
        </w:rPr>
      </w:pPr>
    </w:p>
    <w:p w14:paraId="5F69D5C6" w14:textId="77777777" w:rsidR="00125AF9" w:rsidRDefault="00125AF9" w:rsidP="00F70189">
      <w:pPr>
        <w:rPr>
          <w:rFonts w:ascii="Arial" w:hAnsi="Arial" w:cs="Arial"/>
          <w:szCs w:val="24"/>
        </w:rPr>
      </w:pPr>
    </w:p>
    <w:p w14:paraId="7A3AFA3F" w14:textId="77777777" w:rsidR="00125AF9" w:rsidRPr="00F75734" w:rsidRDefault="00125AF9" w:rsidP="00F70189">
      <w:pPr>
        <w:rPr>
          <w:rFonts w:ascii="Arial" w:hAnsi="Arial" w:cs="Arial"/>
          <w:szCs w:val="24"/>
        </w:rPr>
      </w:pPr>
    </w:p>
    <w:p w14:paraId="439F439D" w14:textId="77777777" w:rsidR="00CF641D" w:rsidRPr="00772FB4" w:rsidRDefault="00232812" w:rsidP="00CF641D">
      <w:pPr>
        <w:pStyle w:val="Nagwek4"/>
        <w:numPr>
          <w:ilvl w:val="0"/>
          <w:numId w:val="0"/>
        </w:numPr>
        <w:ind w:left="1684"/>
        <w:rPr>
          <w:rFonts w:ascii="Arial" w:hAnsi="Arial" w:cs="Arial"/>
        </w:rPr>
      </w:pPr>
      <w:r w:rsidRPr="00F169F2">
        <w:rPr>
          <w:rFonts w:ascii="Arial" w:hAnsi="Arial" w:cs="Arial"/>
          <w:szCs w:val="20"/>
        </w:rPr>
        <w:br w:type="page"/>
      </w:r>
      <w:bookmarkStart w:id="236" w:name="_Toc223533834"/>
      <w:r w:rsidR="00CF641D" w:rsidRPr="00772FB4">
        <w:rPr>
          <w:rFonts w:ascii="Arial" w:hAnsi="Arial" w:cs="Arial"/>
        </w:rPr>
        <w:lastRenderedPageBreak/>
        <w:t>Materiały i rozwiązania równoważne</w:t>
      </w:r>
      <w:bookmarkEnd w:id="236"/>
    </w:p>
    <w:p w14:paraId="4FF1BA45" w14:textId="77777777" w:rsidR="008E6E4F" w:rsidRPr="00AE79FA" w:rsidRDefault="008E6E4F">
      <w:pPr>
        <w:spacing w:before="0"/>
        <w:ind w:firstLine="0"/>
        <w:jc w:val="left"/>
        <w:rPr>
          <w:rFonts w:ascii="Arial" w:hAnsi="Arial" w:cs="Arial"/>
          <w:b/>
          <w:bCs/>
          <w:szCs w:val="28"/>
        </w:rPr>
      </w:pPr>
    </w:p>
    <w:p w14:paraId="0783D9EA" w14:textId="77777777" w:rsidR="003E2EF5" w:rsidRPr="00581C99" w:rsidRDefault="00955763" w:rsidP="00125AF9">
      <w:pPr>
        <w:pStyle w:val="Nagwek1"/>
        <w:numPr>
          <w:ilvl w:val="0"/>
          <w:numId w:val="30"/>
        </w:numPr>
        <w:rPr>
          <w:rFonts w:ascii="Arial" w:hAnsi="Arial"/>
        </w:rPr>
      </w:pPr>
      <w:bookmarkStart w:id="237" w:name="_Toc223533835"/>
      <w:r w:rsidRPr="00581C99">
        <w:rPr>
          <w:rFonts w:ascii="Arial" w:hAnsi="Arial"/>
        </w:rPr>
        <w:t>CZĘŚĆ</w:t>
      </w:r>
      <w:r w:rsidR="006C4397" w:rsidRPr="00581C99">
        <w:rPr>
          <w:rFonts w:ascii="Arial" w:hAnsi="Arial"/>
        </w:rPr>
        <w:t xml:space="preserve"> I</w:t>
      </w:r>
      <w:r w:rsidR="003E2EF5" w:rsidRPr="00581C99">
        <w:rPr>
          <w:rFonts w:ascii="Arial" w:hAnsi="Arial"/>
        </w:rPr>
        <w:t>NFORMACYJNA PFU</w:t>
      </w:r>
      <w:bookmarkEnd w:id="237"/>
    </w:p>
    <w:p w14:paraId="684B883F" w14:textId="77777777" w:rsidR="000D3A96" w:rsidRPr="00A71C6B" w:rsidRDefault="007A4267" w:rsidP="00463DDE">
      <w:pPr>
        <w:pStyle w:val="Nagwek2"/>
        <w:numPr>
          <w:ilvl w:val="1"/>
          <w:numId w:val="85"/>
        </w:numPr>
      </w:pPr>
      <w:bookmarkStart w:id="238" w:name="_Toc223533836"/>
      <w:r w:rsidRPr="00A71C6B">
        <w:t>Załączniki do treści PFU</w:t>
      </w:r>
      <w:bookmarkEnd w:id="238"/>
    </w:p>
    <w:p w14:paraId="34B6D977" w14:textId="77777777" w:rsidR="00124B53" w:rsidRDefault="00124B53" w:rsidP="00124B53">
      <w:pPr>
        <w:rPr>
          <w:b/>
        </w:rPr>
      </w:pPr>
      <w:r>
        <w:rPr>
          <w:b/>
        </w:rPr>
        <w:t>Rysunki :</w:t>
      </w:r>
    </w:p>
    <w:p w14:paraId="65C17861" w14:textId="77777777" w:rsidR="00E00093" w:rsidRDefault="00E00093" w:rsidP="00124B53">
      <w:pPr>
        <w:rPr>
          <w:b/>
        </w:rPr>
      </w:pPr>
    </w:p>
    <w:tbl>
      <w:tblPr>
        <w:tblStyle w:val="Tabela-Siatka"/>
        <w:tblW w:w="8668" w:type="dxa"/>
        <w:tblInd w:w="596" w:type="dxa"/>
        <w:tblLook w:val="04A0" w:firstRow="1" w:lastRow="0" w:firstColumn="1" w:lastColumn="0" w:noHBand="0" w:noVBand="1"/>
      </w:tblPr>
      <w:tblGrid>
        <w:gridCol w:w="817"/>
        <w:gridCol w:w="4820"/>
        <w:gridCol w:w="2126"/>
        <w:gridCol w:w="905"/>
      </w:tblGrid>
      <w:tr w:rsidR="00E00093" w:rsidRPr="003C3963" w14:paraId="666BAC43" w14:textId="77777777" w:rsidTr="00BE7FEE">
        <w:tc>
          <w:tcPr>
            <w:tcW w:w="817" w:type="dxa"/>
          </w:tcPr>
          <w:p w14:paraId="4A340C63" w14:textId="77777777" w:rsidR="00E00093" w:rsidRPr="003C3963" w:rsidRDefault="00E00093" w:rsidP="00FC1853">
            <w:pPr>
              <w:ind w:firstLine="0"/>
              <w:jc w:val="center"/>
              <w:rPr>
                <w:rFonts w:ascii="Arial" w:hAnsi="Arial" w:cs="Arial"/>
                <w:b/>
              </w:rPr>
            </w:pPr>
            <w:r w:rsidRPr="003C3963">
              <w:rPr>
                <w:rFonts w:ascii="Arial" w:hAnsi="Arial" w:cs="Arial"/>
                <w:b/>
              </w:rPr>
              <w:t>LP</w:t>
            </w:r>
          </w:p>
        </w:tc>
        <w:tc>
          <w:tcPr>
            <w:tcW w:w="4820" w:type="dxa"/>
          </w:tcPr>
          <w:p w14:paraId="49CC0210" w14:textId="77777777" w:rsidR="00E00093" w:rsidRPr="003C3963" w:rsidRDefault="00E00093" w:rsidP="00FC1853">
            <w:pPr>
              <w:ind w:firstLine="0"/>
              <w:jc w:val="center"/>
              <w:rPr>
                <w:rFonts w:ascii="Arial" w:hAnsi="Arial" w:cs="Arial"/>
                <w:b/>
              </w:rPr>
            </w:pPr>
            <w:r w:rsidRPr="003C3963">
              <w:rPr>
                <w:rFonts w:ascii="Arial" w:hAnsi="Arial" w:cs="Arial"/>
                <w:b/>
              </w:rPr>
              <w:t>RYSUNEK</w:t>
            </w:r>
          </w:p>
        </w:tc>
        <w:tc>
          <w:tcPr>
            <w:tcW w:w="2126" w:type="dxa"/>
          </w:tcPr>
          <w:p w14:paraId="32780052" w14:textId="77777777" w:rsidR="00E00093" w:rsidRPr="003C3963" w:rsidRDefault="00E00093" w:rsidP="00FC1853">
            <w:pPr>
              <w:ind w:firstLine="0"/>
              <w:jc w:val="center"/>
              <w:rPr>
                <w:rFonts w:ascii="Arial" w:hAnsi="Arial" w:cs="Arial"/>
                <w:b/>
              </w:rPr>
            </w:pPr>
            <w:r w:rsidRPr="003C3963">
              <w:rPr>
                <w:rFonts w:ascii="Arial" w:hAnsi="Arial" w:cs="Arial"/>
                <w:b/>
              </w:rPr>
              <w:t>NUMERACJA</w:t>
            </w:r>
          </w:p>
        </w:tc>
        <w:tc>
          <w:tcPr>
            <w:tcW w:w="905" w:type="dxa"/>
          </w:tcPr>
          <w:p w14:paraId="40B121D5" w14:textId="77777777" w:rsidR="00E00093" w:rsidRPr="003C3963" w:rsidRDefault="00E00093" w:rsidP="00FC1853">
            <w:pPr>
              <w:ind w:firstLine="0"/>
              <w:jc w:val="center"/>
              <w:rPr>
                <w:rFonts w:ascii="Arial" w:hAnsi="Arial" w:cs="Arial"/>
                <w:b/>
              </w:rPr>
            </w:pPr>
            <w:r w:rsidRPr="003C3963">
              <w:rPr>
                <w:rFonts w:ascii="Arial" w:hAnsi="Arial" w:cs="Arial"/>
                <w:b/>
              </w:rPr>
              <w:t>SKALA</w:t>
            </w:r>
          </w:p>
        </w:tc>
      </w:tr>
      <w:tr w:rsidR="00E00093" w:rsidRPr="003C3963" w14:paraId="2EC54F6A" w14:textId="77777777" w:rsidTr="00BE7FEE">
        <w:tc>
          <w:tcPr>
            <w:tcW w:w="817" w:type="dxa"/>
          </w:tcPr>
          <w:p w14:paraId="4BBC75E8" w14:textId="77777777" w:rsidR="00E00093" w:rsidRPr="003C3963" w:rsidRDefault="00E00093" w:rsidP="00463DDE">
            <w:pPr>
              <w:pStyle w:val="Akapitzlist"/>
              <w:numPr>
                <w:ilvl w:val="0"/>
                <w:numId w:val="88"/>
              </w:numPr>
              <w:rPr>
                <w:rFonts w:ascii="Arial" w:hAnsi="Arial" w:cs="Arial"/>
              </w:rPr>
            </w:pPr>
          </w:p>
        </w:tc>
        <w:tc>
          <w:tcPr>
            <w:tcW w:w="4820" w:type="dxa"/>
          </w:tcPr>
          <w:p w14:paraId="180430E2" w14:textId="77777777" w:rsidR="00E00093" w:rsidRDefault="00E00093" w:rsidP="00FC1853">
            <w:pPr>
              <w:ind w:firstLine="0"/>
              <w:rPr>
                <w:rFonts w:ascii="Arial" w:hAnsi="Arial" w:cs="Arial"/>
              </w:rPr>
            </w:pPr>
            <w:r>
              <w:rPr>
                <w:rFonts w:ascii="Arial" w:hAnsi="Arial" w:cs="Arial"/>
              </w:rPr>
              <w:t>Mapa zasadnicza</w:t>
            </w:r>
          </w:p>
        </w:tc>
        <w:tc>
          <w:tcPr>
            <w:tcW w:w="2126" w:type="dxa"/>
          </w:tcPr>
          <w:p w14:paraId="73D3FB48" w14:textId="77777777" w:rsidR="00E00093" w:rsidRDefault="00E00093" w:rsidP="00FC1853">
            <w:pPr>
              <w:ind w:firstLine="0"/>
              <w:rPr>
                <w:rFonts w:ascii="Arial" w:hAnsi="Arial" w:cs="Arial"/>
              </w:rPr>
            </w:pPr>
          </w:p>
        </w:tc>
        <w:tc>
          <w:tcPr>
            <w:tcW w:w="905" w:type="dxa"/>
          </w:tcPr>
          <w:p w14:paraId="265BE74E" w14:textId="77777777" w:rsidR="00E00093" w:rsidRPr="003C3963" w:rsidRDefault="00E00093" w:rsidP="00FC1853">
            <w:pPr>
              <w:ind w:firstLine="0"/>
              <w:rPr>
                <w:rFonts w:ascii="Arial" w:hAnsi="Arial" w:cs="Arial"/>
              </w:rPr>
            </w:pPr>
            <w:r>
              <w:rPr>
                <w:rFonts w:ascii="Arial" w:hAnsi="Arial" w:cs="Arial"/>
              </w:rPr>
              <w:t>1:10</w:t>
            </w:r>
            <w:r w:rsidRPr="003C3963">
              <w:rPr>
                <w:rFonts w:ascii="Arial" w:hAnsi="Arial" w:cs="Arial"/>
              </w:rPr>
              <w:t>00</w:t>
            </w:r>
          </w:p>
        </w:tc>
      </w:tr>
      <w:tr w:rsidR="00E00093" w:rsidRPr="003C3963" w14:paraId="3478C2D2" w14:textId="77777777" w:rsidTr="00BE7FEE">
        <w:tc>
          <w:tcPr>
            <w:tcW w:w="817" w:type="dxa"/>
          </w:tcPr>
          <w:p w14:paraId="62845233" w14:textId="77777777" w:rsidR="00E00093" w:rsidRPr="003C3963" w:rsidRDefault="00E00093" w:rsidP="00463DDE">
            <w:pPr>
              <w:pStyle w:val="Akapitzlist"/>
              <w:numPr>
                <w:ilvl w:val="0"/>
                <w:numId w:val="88"/>
              </w:numPr>
              <w:rPr>
                <w:rFonts w:ascii="Arial" w:hAnsi="Arial" w:cs="Arial"/>
              </w:rPr>
            </w:pPr>
          </w:p>
        </w:tc>
        <w:tc>
          <w:tcPr>
            <w:tcW w:w="4820" w:type="dxa"/>
          </w:tcPr>
          <w:p w14:paraId="09524D51" w14:textId="77777777" w:rsidR="00E00093" w:rsidRPr="003C3963" w:rsidRDefault="00E00093" w:rsidP="00FC1853">
            <w:pPr>
              <w:ind w:firstLine="0"/>
              <w:rPr>
                <w:rFonts w:ascii="Arial" w:hAnsi="Arial" w:cs="Arial"/>
              </w:rPr>
            </w:pPr>
            <w:r>
              <w:rPr>
                <w:rFonts w:ascii="Arial" w:hAnsi="Arial" w:cs="Arial"/>
              </w:rPr>
              <w:t xml:space="preserve">Inwentaryzacja willi z Skawy- rzut parteru </w:t>
            </w:r>
          </w:p>
        </w:tc>
        <w:tc>
          <w:tcPr>
            <w:tcW w:w="2126" w:type="dxa"/>
          </w:tcPr>
          <w:p w14:paraId="356CC749" w14:textId="77777777" w:rsidR="00E00093" w:rsidRPr="003C3963" w:rsidRDefault="00E00093" w:rsidP="00FC1853">
            <w:pPr>
              <w:ind w:firstLine="0"/>
              <w:rPr>
                <w:rFonts w:ascii="Arial" w:hAnsi="Arial" w:cs="Arial"/>
              </w:rPr>
            </w:pPr>
            <w:r>
              <w:rPr>
                <w:rFonts w:ascii="Arial" w:hAnsi="Arial" w:cs="Arial"/>
              </w:rPr>
              <w:t>Inw.nr 0</w:t>
            </w:r>
            <w:r w:rsidR="00876439">
              <w:rPr>
                <w:rFonts w:ascii="Arial" w:hAnsi="Arial" w:cs="Arial"/>
              </w:rPr>
              <w:t>.</w:t>
            </w:r>
            <w:r>
              <w:rPr>
                <w:rFonts w:ascii="Arial" w:hAnsi="Arial" w:cs="Arial"/>
              </w:rPr>
              <w:t>1.</w:t>
            </w:r>
          </w:p>
        </w:tc>
        <w:tc>
          <w:tcPr>
            <w:tcW w:w="905" w:type="dxa"/>
          </w:tcPr>
          <w:p w14:paraId="29261177" w14:textId="77777777" w:rsidR="00E00093" w:rsidRDefault="00E00093" w:rsidP="00FC1853">
            <w:pPr>
              <w:ind w:firstLine="0"/>
              <w:rPr>
                <w:rFonts w:ascii="Arial" w:hAnsi="Arial" w:cs="Arial"/>
              </w:rPr>
            </w:pPr>
            <w:r w:rsidRPr="003C3963">
              <w:rPr>
                <w:rFonts w:ascii="Arial" w:hAnsi="Arial" w:cs="Arial"/>
              </w:rPr>
              <w:t>1:100</w:t>
            </w:r>
          </w:p>
        </w:tc>
      </w:tr>
      <w:tr w:rsidR="00E00093" w:rsidRPr="003C3963" w14:paraId="0A7AD634" w14:textId="77777777" w:rsidTr="00BE7FEE">
        <w:tc>
          <w:tcPr>
            <w:tcW w:w="817" w:type="dxa"/>
          </w:tcPr>
          <w:p w14:paraId="17D6BBCC" w14:textId="77777777" w:rsidR="00E00093" w:rsidRPr="003C3963" w:rsidRDefault="00E00093" w:rsidP="00463DDE">
            <w:pPr>
              <w:pStyle w:val="Akapitzlist"/>
              <w:numPr>
                <w:ilvl w:val="0"/>
                <w:numId w:val="88"/>
              </w:numPr>
              <w:rPr>
                <w:rFonts w:ascii="Arial" w:hAnsi="Arial" w:cs="Arial"/>
              </w:rPr>
            </w:pPr>
          </w:p>
        </w:tc>
        <w:tc>
          <w:tcPr>
            <w:tcW w:w="4820" w:type="dxa"/>
          </w:tcPr>
          <w:p w14:paraId="23EF3BDB" w14:textId="77777777" w:rsidR="00E00093" w:rsidRDefault="00E00093" w:rsidP="00FC1853">
            <w:pPr>
              <w:ind w:firstLine="0"/>
              <w:rPr>
                <w:rFonts w:ascii="Arial" w:hAnsi="Arial" w:cs="Arial"/>
              </w:rPr>
            </w:pPr>
            <w:r>
              <w:rPr>
                <w:rFonts w:ascii="Arial" w:hAnsi="Arial" w:cs="Arial"/>
              </w:rPr>
              <w:t>Zakres zmian - willa z Skawy- rzut parteru</w:t>
            </w:r>
          </w:p>
        </w:tc>
        <w:tc>
          <w:tcPr>
            <w:tcW w:w="2126" w:type="dxa"/>
          </w:tcPr>
          <w:p w14:paraId="2BD8039F" w14:textId="77777777" w:rsidR="00E00093" w:rsidRDefault="00E00093" w:rsidP="00FC1853">
            <w:pPr>
              <w:ind w:firstLine="0"/>
              <w:rPr>
                <w:rFonts w:ascii="Arial" w:hAnsi="Arial" w:cs="Arial"/>
              </w:rPr>
            </w:pPr>
            <w:r>
              <w:rPr>
                <w:rFonts w:ascii="Arial" w:hAnsi="Arial" w:cs="Arial"/>
              </w:rPr>
              <w:t>Inw.nr 0</w:t>
            </w:r>
            <w:r w:rsidR="00876439">
              <w:rPr>
                <w:rFonts w:ascii="Arial" w:hAnsi="Arial" w:cs="Arial"/>
              </w:rPr>
              <w:t>.</w:t>
            </w:r>
            <w:r>
              <w:rPr>
                <w:rFonts w:ascii="Arial" w:hAnsi="Arial" w:cs="Arial"/>
              </w:rPr>
              <w:t>2.</w:t>
            </w:r>
          </w:p>
        </w:tc>
        <w:tc>
          <w:tcPr>
            <w:tcW w:w="905" w:type="dxa"/>
          </w:tcPr>
          <w:p w14:paraId="190FB40B" w14:textId="77777777" w:rsidR="00E00093" w:rsidRPr="003C3963" w:rsidRDefault="00E00093" w:rsidP="00FC1853">
            <w:pPr>
              <w:ind w:firstLine="0"/>
              <w:rPr>
                <w:rFonts w:ascii="Arial" w:hAnsi="Arial" w:cs="Arial"/>
              </w:rPr>
            </w:pPr>
            <w:r w:rsidRPr="003C3963">
              <w:rPr>
                <w:rFonts w:ascii="Arial" w:hAnsi="Arial" w:cs="Arial"/>
              </w:rPr>
              <w:t>1:100</w:t>
            </w:r>
          </w:p>
        </w:tc>
      </w:tr>
      <w:tr w:rsidR="00E00093" w:rsidRPr="003C3963" w14:paraId="09327927" w14:textId="77777777" w:rsidTr="00BE7FEE">
        <w:tc>
          <w:tcPr>
            <w:tcW w:w="817" w:type="dxa"/>
          </w:tcPr>
          <w:p w14:paraId="257831F4" w14:textId="77777777" w:rsidR="00E00093" w:rsidRPr="003C3963" w:rsidRDefault="00E00093" w:rsidP="00463DDE">
            <w:pPr>
              <w:pStyle w:val="Akapitzlist"/>
              <w:numPr>
                <w:ilvl w:val="0"/>
                <w:numId w:val="88"/>
              </w:numPr>
              <w:rPr>
                <w:rFonts w:ascii="Arial" w:hAnsi="Arial" w:cs="Arial"/>
              </w:rPr>
            </w:pPr>
          </w:p>
        </w:tc>
        <w:tc>
          <w:tcPr>
            <w:tcW w:w="4820" w:type="dxa"/>
          </w:tcPr>
          <w:p w14:paraId="0F2125CD" w14:textId="77777777" w:rsidR="00E00093" w:rsidRPr="003C3963" w:rsidRDefault="00E00093" w:rsidP="00FC1853">
            <w:pPr>
              <w:ind w:firstLine="0"/>
              <w:rPr>
                <w:rFonts w:ascii="Arial" w:hAnsi="Arial" w:cs="Arial"/>
              </w:rPr>
            </w:pPr>
            <w:r w:rsidRPr="003C3963">
              <w:rPr>
                <w:rFonts w:ascii="Arial" w:hAnsi="Arial" w:cs="Arial"/>
              </w:rPr>
              <w:t xml:space="preserve">Koncepcja zagospodarowania terenu </w:t>
            </w:r>
          </w:p>
        </w:tc>
        <w:tc>
          <w:tcPr>
            <w:tcW w:w="2126" w:type="dxa"/>
          </w:tcPr>
          <w:p w14:paraId="05B3D9E1" w14:textId="77777777" w:rsidR="00E00093" w:rsidRPr="003C3963" w:rsidRDefault="00E00093" w:rsidP="00FC1853">
            <w:pPr>
              <w:ind w:firstLine="0"/>
              <w:rPr>
                <w:rFonts w:ascii="Arial" w:hAnsi="Arial" w:cs="Arial"/>
              </w:rPr>
            </w:pPr>
            <w:r w:rsidRPr="003C3963">
              <w:rPr>
                <w:rFonts w:ascii="Arial" w:hAnsi="Arial" w:cs="Arial"/>
              </w:rPr>
              <w:t xml:space="preserve">K.ZT.NR 1.1 </w:t>
            </w:r>
          </w:p>
        </w:tc>
        <w:tc>
          <w:tcPr>
            <w:tcW w:w="905" w:type="dxa"/>
          </w:tcPr>
          <w:p w14:paraId="5FBA4D40" w14:textId="77777777" w:rsidR="00E00093" w:rsidRPr="003C3963" w:rsidRDefault="00E00093" w:rsidP="00FC1853">
            <w:pPr>
              <w:ind w:firstLine="0"/>
              <w:rPr>
                <w:rFonts w:ascii="Arial" w:hAnsi="Arial" w:cs="Arial"/>
              </w:rPr>
            </w:pPr>
            <w:r>
              <w:rPr>
                <w:rFonts w:ascii="Arial" w:hAnsi="Arial" w:cs="Arial"/>
              </w:rPr>
              <w:t>1:10</w:t>
            </w:r>
            <w:r w:rsidRPr="003C3963">
              <w:rPr>
                <w:rFonts w:ascii="Arial" w:hAnsi="Arial" w:cs="Arial"/>
              </w:rPr>
              <w:t>00</w:t>
            </w:r>
          </w:p>
        </w:tc>
      </w:tr>
      <w:tr w:rsidR="00E00093" w:rsidRPr="003C3963" w14:paraId="0E6D4C26" w14:textId="77777777" w:rsidTr="00BE7FEE">
        <w:tc>
          <w:tcPr>
            <w:tcW w:w="817" w:type="dxa"/>
          </w:tcPr>
          <w:p w14:paraId="705E8C08" w14:textId="77777777" w:rsidR="00E00093" w:rsidRPr="003C3963" w:rsidRDefault="00E00093" w:rsidP="00463DDE">
            <w:pPr>
              <w:pStyle w:val="Akapitzlist"/>
              <w:numPr>
                <w:ilvl w:val="0"/>
                <w:numId w:val="88"/>
              </w:numPr>
              <w:rPr>
                <w:rFonts w:ascii="Arial" w:hAnsi="Arial" w:cs="Arial"/>
              </w:rPr>
            </w:pPr>
          </w:p>
        </w:tc>
        <w:tc>
          <w:tcPr>
            <w:tcW w:w="4820" w:type="dxa"/>
          </w:tcPr>
          <w:p w14:paraId="762EF7F4" w14:textId="77777777" w:rsidR="00E00093" w:rsidRPr="003C3963" w:rsidRDefault="00E00093" w:rsidP="00FC1853">
            <w:pPr>
              <w:ind w:firstLine="0"/>
              <w:rPr>
                <w:rFonts w:ascii="Arial" w:hAnsi="Arial" w:cs="Arial"/>
              </w:rPr>
            </w:pPr>
            <w:r w:rsidRPr="003C3963">
              <w:rPr>
                <w:rFonts w:ascii="Arial" w:hAnsi="Arial" w:cs="Arial"/>
              </w:rPr>
              <w:t xml:space="preserve">Koncepcja budynku oranżerii- rzut </w:t>
            </w:r>
          </w:p>
        </w:tc>
        <w:tc>
          <w:tcPr>
            <w:tcW w:w="2126" w:type="dxa"/>
          </w:tcPr>
          <w:p w14:paraId="02EB3EF6" w14:textId="77777777" w:rsidR="00E00093" w:rsidRPr="003C3963" w:rsidRDefault="00E00093" w:rsidP="00FC1853">
            <w:pPr>
              <w:ind w:firstLine="0"/>
              <w:rPr>
                <w:rFonts w:ascii="Arial" w:hAnsi="Arial" w:cs="Arial"/>
              </w:rPr>
            </w:pPr>
            <w:r w:rsidRPr="003C3963">
              <w:rPr>
                <w:rFonts w:ascii="Arial" w:hAnsi="Arial" w:cs="Arial"/>
              </w:rPr>
              <w:t>K.NR 1</w:t>
            </w:r>
          </w:p>
        </w:tc>
        <w:tc>
          <w:tcPr>
            <w:tcW w:w="905" w:type="dxa"/>
          </w:tcPr>
          <w:p w14:paraId="15DB0576" w14:textId="77777777" w:rsidR="00E00093" w:rsidRPr="003C3963" w:rsidRDefault="00E00093" w:rsidP="00FC1853">
            <w:pPr>
              <w:ind w:firstLine="0"/>
              <w:rPr>
                <w:rFonts w:ascii="Arial" w:hAnsi="Arial" w:cs="Arial"/>
              </w:rPr>
            </w:pPr>
            <w:r w:rsidRPr="003C3963">
              <w:rPr>
                <w:rFonts w:ascii="Arial" w:hAnsi="Arial" w:cs="Arial"/>
              </w:rPr>
              <w:t>1:100</w:t>
            </w:r>
          </w:p>
        </w:tc>
      </w:tr>
      <w:tr w:rsidR="00E00093" w:rsidRPr="003C3963" w14:paraId="3713E5CA" w14:textId="77777777" w:rsidTr="00BE7FEE">
        <w:tc>
          <w:tcPr>
            <w:tcW w:w="817" w:type="dxa"/>
          </w:tcPr>
          <w:p w14:paraId="120F14D7" w14:textId="77777777" w:rsidR="00E00093" w:rsidRPr="003C3963" w:rsidRDefault="00E00093" w:rsidP="00463DDE">
            <w:pPr>
              <w:pStyle w:val="Akapitzlist"/>
              <w:numPr>
                <w:ilvl w:val="0"/>
                <w:numId w:val="88"/>
              </w:numPr>
              <w:rPr>
                <w:rFonts w:ascii="Arial" w:hAnsi="Arial" w:cs="Arial"/>
              </w:rPr>
            </w:pPr>
          </w:p>
        </w:tc>
        <w:tc>
          <w:tcPr>
            <w:tcW w:w="4820" w:type="dxa"/>
          </w:tcPr>
          <w:p w14:paraId="679F3712" w14:textId="77777777" w:rsidR="00E00093" w:rsidRPr="003C3963" w:rsidRDefault="00E00093" w:rsidP="00FC1853">
            <w:pPr>
              <w:ind w:firstLine="0"/>
              <w:rPr>
                <w:rFonts w:ascii="Arial" w:hAnsi="Arial" w:cs="Arial"/>
              </w:rPr>
            </w:pPr>
            <w:r w:rsidRPr="003C3963">
              <w:rPr>
                <w:rFonts w:ascii="Arial" w:hAnsi="Arial" w:cs="Arial"/>
              </w:rPr>
              <w:t xml:space="preserve">Koncepcja budynku oranżerii- widok dachu </w:t>
            </w:r>
          </w:p>
        </w:tc>
        <w:tc>
          <w:tcPr>
            <w:tcW w:w="2126" w:type="dxa"/>
          </w:tcPr>
          <w:p w14:paraId="6210ABDE" w14:textId="77777777" w:rsidR="00E00093" w:rsidRPr="003C3963" w:rsidRDefault="00E00093" w:rsidP="00FC1853">
            <w:pPr>
              <w:ind w:firstLine="0"/>
              <w:rPr>
                <w:rFonts w:ascii="Arial" w:hAnsi="Arial" w:cs="Arial"/>
              </w:rPr>
            </w:pPr>
            <w:r w:rsidRPr="003C3963">
              <w:rPr>
                <w:rFonts w:ascii="Arial" w:hAnsi="Arial" w:cs="Arial"/>
              </w:rPr>
              <w:t>K.NR 2</w:t>
            </w:r>
          </w:p>
        </w:tc>
        <w:tc>
          <w:tcPr>
            <w:tcW w:w="905" w:type="dxa"/>
          </w:tcPr>
          <w:p w14:paraId="349E46EE" w14:textId="77777777" w:rsidR="00E00093" w:rsidRPr="003C3963" w:rsidRDefault="00E00093" w:rsidP="00FC1853">
            <w:pPr>
              <w:ind w:firstLine="0"/>
              <w:rPr>
                <w:rFonts w:ascii="Arial" w:hAnsi="Arial" w:cs="Arial"/>
              </w:rPr>
            </w:pPr>
            <w:r w:rsidRPr="003C3963">
              <w:rPr>
                <w:rFonts w:ascii="Arial" w:hAnsi="Arial" w:cs="Arial"/>
              </w:rPr>
              <w:t>1:100</w:t>
            </w:r>
          </w:p>
        </w:tc>
      </w:tr>
      <w:tr w:rsidR="00E00093" w:rsidRPr="003C3963" w14:paraId="03642CEB" w14:textId="77777777" w:rsidTr="00BE7FEE">
        <w:tc>
          <w:tcPr>
            <w:tcW w:w="817" w:type="dxa"/>
          </w:tcPr>
          <w:p w14:paraId="11633B3F" w14:textId="77777777" w:rsidR="00E00093" w:rsidRPr="003C3963" w:rsidRDefault="00E00093" w:rsidP="00463DDE">
            <w:pPr>
              <w:pStyle w:val="Akapitzlist"/>
              <w:numPr>
                <w:ilvl w:val="0"/>
                <w:numId w:val="88"/>
              </w:numPr>
              <w:rPr>
                <w:rFonts w:ascii="Arial" w:hAnsi="Arial" w:cs="Arial"/>
              </w:rPr>
            </w:pPr>
          </w:p>
        </w:tc>
        <w:tc>
          <w:tcPr>
            <w:tcW w:w="4820" w:type="dxa"/>
          </w:tcPr>
          <w:p w14:paraId="26E49098" w14:textId="77777777" w:rsidR="00E00093" w:rsidRPr="003C3963" w:rsidRDefault="00E00093" w:rsidP="00FC1853">
            <w:pPr>
              <w:ind w:firstLine="0"/>
              <w:rPr>
                <w:rFonts w:ascii="Arial" w:hAnsi="Arial" w:cs="Arial"/>
              </w:rPr>
            </w:pPr>
            <w:r w:rsidRPr="003C3963">
              <w:rPr>
                <w:rFonts w:ascii="Arial" w:hAnsi="Arial" w:cs="Arial"/>
              </w:rPr>
              <w:t xml:space="preserve">Koncepcja budynku oranżerii- przekrój A-A </w:t>
            </w:r>
          </w:p>
        </w:tc>
        <w:tc>
          <w:tcPr>
            <w:tcW w:w="2126" w:type="dxa"/>
          </w:tcPr>
          <w:p w14:paraId="298BCD3E" w14:textId="77777777" w:rsidR="00E00093" w:rsidRPr="003C3963" w:rsidRDefault="00E00093" w:rsidP="00FC1853">
            <w:pPr>
              <w:ind w:firstLine="0"/>
              <w:rPr>
                <w:rFonts w:ascii="Arial" w:hAnsi="Arial" w:cs="Arial"/>
              </w:rPr>
            </w:pPr>
            <w:r w:rsidRPr="003C3963">
              <w:rPr>
                <w:rFonts w:ascii="Arial" w:hAnsi="Arial" w:cs="Arial"/>
              </w:rPr>
              <w:t>K.NR 3</w:t>
            </w:r>
          </w:p>
        </w:tc>
        <w:tc>
          <w:tcPr>
            <w:tcW w:w="905" w:type="dxa"/>
          </w:tcPr>
          <w:p w14:paraId="734D9BF0" w14:textId="77777777" w:rsidR="00E00093" w:rsidRPr="003C3963" w:rsidRDefault="00E00093" w:rsidP="00FC1853">
            <w:pPr>
              <w:ind w:firstLine="0"/>
              <w:rPr>
                <w:rFonts w:ascii="Arial" w:hAnsi="Arial" w:cs="Arial"/>
              </w:rPr>
            </w:pPr>
            <w:r w:rsidRPr="003C3963">
              <w:rPr>
                <w:rFonts w:ascii="Arial" w:hAnsi="Arial" w:cs="Arial"/>
              </w:rPr>
              <w:t>1:100</w:t>
            </w:r>
          </w:p>
        </w:tc>
      </w:tr>
      <w:tr w:rsidR="00E00093" w:rsidRPr="003C3963" w14:paraId="3FAA8AC3" w14:textId="77777777" w:rsidTr="00BE7FEE">
        <w:tc>
          <w:tcPr>
            <w:tcW w:w="817" w:type="dxa"/>
          </w:tcPr>
          <w:p w14:paraId="351BE80C" w14:textId="77777777" w:rsidR="00E00093" w:rsidRPr="003C3963" w:rsidRDefault="00E00093" w:rsidP="00463DDE">
            <w:pPr>
              <w:pStyle w:val="Akapitzlist"/>
              <w:numPr>
                <w:ilvl w:val="0"/>
                <w:numId w:val="88"/>
              </w:numPr>
              <w:rPr>
                <w:rFonts w:ascii="Arial" w:hAnsi="Arial" w:cs="Arial"/>
              </w:rPr>
            </w:pPr>
          </w:p>
        </w:tc>
        <w:tc>
          <w:tcPr>
            <w:tcW w:w="4820" w:type="dxa"/>
          </w:tcPr>
          <w:p w14:paraId="0AA1E270" w14:textId="77777777" w:rsidR="00E00093" w:rsidRPr="003C3963" w:rsidRDefault="00E00093" w:rsidP="00FC1853">
            <w:pPr>
              <w:ind w:firstLine="0"/>
              <w:rPr>
                <w:rFonts w:ascii="Arial" w:hAnsi="Arial" w:cs="Arial"/>
              </w:rPr>
            </w:pPr>
            <w:r w:rsidRPr="003C3963">
              <w:rPr>
                <w:rFonts w:ascii="Arial" w:hAnsi="Arial" w:cs="Arial"/>
              </w:rPr>
              <w:t>Koncepcja budynku oranżerii-elewacja północna</w:t>
            </w:r>
          </w:p>
        </w:tc>
        <w:tc>
          <w:tcPr>
            <w:tcW w:w="2126" w:type="dxa"/>
          </w:tcPr>
          <w:p w14:paraId="7F78A080" w14:textId="77777777" w:rsidR="00E00093" w:rsidRPr="003C3963" w:rsidRDefault="00E00093" w:rsidP="00FC1853">
            <w:pPr>
              <w:ind w:firstLine="0"/>
              <w:rPr>
                <w:rFonts w:ascii="Arial" w:hAnsi="Arial" w:cs="Arial"/>
              </w:rPr>
            </w:pPr>
            <w:r w:rsidRPr="003C3963">
              <w:rPr>
                <w:rFonts w:ascii="Arial" w:hAnsi="Arial" w:cs="Arial"/>
              </w:rPr>
              <w:t>K.NR 4</w:t>
            </w:r>
          </w:p>
        </w:tc>
        <w:tc>
          <w:tcPr>
            <w:tcW w:w="905" w:type="dxa"/>
          </w:tcPr>
          <w:p w14:paraId="51B24915" w14:textId="77777777" w:rsidR="00E00093" w:rsidRPr="003C3963" w:rsidRDefault="00E00093" w:rsidP="00FC1853">
            <w:pPr>
              <w:ind w:firstLine="0"/>
              <w:rPr>
                <w:rFonts w:ascii="Arial" w:hAnsi="Arial" w:cs="Arial"/>
              </w:rPr>
            </w:pPr>
            <w:r w:rsidRPr="003C3963">
              <w:rPr>
                <w:rFonts w:ascii="Arial" w:hAnsi="Arial" w:cs="Arial"/>
              </w:rPr>
              <w:t>1:100</w:t>
            </w:r>
          </w:p>
        </w:tc>
      </w:tr>
      <w:tr w:rsidR="00E00093" w:rsidRPr="003C3963" w14:paraId="4A9EAC3D" w14:textId="77777777" w:rsidTr="00BE7FEE">
        <w:tc>
          <w:tcPr>
            <w:tcW w:w="817" w:type="dxa"/>
          </w:tcPr>
          <w:p w14:paraId="0C9A3668" w14:textId="77777777" w:rsidR="00E00093" w:rsidRPr="003C3963" w:rsidRDefault="00E00093" w:rsidP="00463DDE">
            <w:pPr>
              <w:pStyle w:val="Akapitzlist"/>
              <w:numPr>
                <w:ilvl w:val="0"/>
                <w:numId w:val="88"/>
              </w:numPr>
              <w:rPr>
                <w:rFonts w:ascii="Arial" w:hAnsi="Arial" w:cs="Arial"/>
              </w:rPr>
            </w:pPr>
          </w:p>
        </w:tc>
        <w:tc>
          <w:tcPr>
            <w:tcW w:w="4820" w:type="dxa"/>
          </w:tcPr>
          <w:p w14:paraId="1325E5E9" w14:textId="77777777" w:rsidR="00E00093" w:rsidRPr="003C3963" w:rsidRDefault="00E00093" w:rsidP="00FC1853">
            <w:pPr>
              <w:ind w:firstLine="0"/>
              <w:rPr>
                <w:rFonts w:ascii="Arial" w:hAnsi="Arial" w:cs="Arial"/>
              </w:rPr>
            </w:pPr>
            <w:r w:rsidRPr="003C3963">
              <w:rPr>
                <w:rFonts w:ascii="Arial" w:hAnsi="Arial" w:cs="Arial"/>
              </w:rPr>
              <w:t xml:space="preserve">Koncepcja budynku oranżerii-elewacja wschodnia </w:t>
            </w:r>
          </w:p>
        </w:tc>
        <w:tc>
          <w:tcPr>
            <w:tcW w:w="2126" w:type="dxa"/>
          </w:tcPr>
          <w:p w14:paraId="2FF1E2FA" w14:textId="77777777" w:rsidR="00E00093" w:rsidRPr="003C3963" w:rsidRDefault="00E00093" w:rsidP="00FC1853">
            <w:pPr>
              <w:ind w:firstLine="0"/>
              <w:rPr>
                <w:rFonts w:ascii="Arial" w:hAnsi="Arial" w:cs="Arial"/>
              </w:rPr>
            </w:pPr>
            <w:r w:rsidRPr="003C3963">
              <w:rPr>
                <w:rFonts w:ascii="Arial" w:hAnsi="Arial" w:cs="Arial"/>
              </w:rPr>
              <w:t>K.NR 5</w:t>
            </w:r>
          </w:p>
        </w:tc>
        <w:tc>
          <w:tcPr>
            <w:tcW w:w="905" w:type="dxa"/>
          </w:tcPr>
          <w:p w14:paraId="6D9D67A9" w14:textId="77777777" w:rsidR="00E00093" w:rsidRPr="003C3963" w:rsidRDefault="00E00093" w:rsidP="00FC1853">
            <w:pPr>
              <w:ind w:firstLine="0"/>
              <w:rPr>
                <w:rFonts w:ascii="Arial" w:hAnsi="Arial" w:cs="Arial"/>
              </w:rPr>
            </w:pPr>
            <w:r w:rsidRPr="003C3963">
              <w:rPr>
                <w:rFonts w:ascii="Arial" w:hAnsi="Arial" w:cs="Arial"/>
              </w:rPr>
              <w:t>1:100</w:t>
            </w:r>
          </w:p>
        </w:tc>
      </w:tr>
      <w:tr w:rsidR="00E00093" w:rsidRPr="003C3963" w14:paraId="2EAC6B50" w14:textId="77777777" w:rsidTr="00BE7FEE">
        <w:tc>
          <w:tcPr>
            <w:tcW w:w="817" w:type="dxa"/>
          </w:tcPr>
          <w:p w14:paraId="44428517" w14:textId="77777777" w:rsidR="00E00093" w:rsidRPr="003C3963" w:rsidRDefault="00E00093" w:rsidP="00463DDE">
            <w:pPr>
              <w:pStyle w:val="Akapitzlist"/>
              <w:numPr>
                <w:ilvl w:val="0"/>
                <w:numId w:val="88"/>
              </w:numPr>
              <w:rPr>
                <w:rFonts w:ascii="Arial" w:hAnsi="Arial" w:cs="Arial"/>
              </w:rPr>
            </w:pPr>
          </w:p>
        </w:tc>
        <w:tc>
          <w:tcPr>
            <w:tcW w:w="4820" w:type="dxa"/>
          </w:tcPr>
          <w:p w14:paraId="46F89088" w14:textId="77777777" w:rsidR="00E00093" w:rsidRPr="003C3963" w:rsidRDefault="00E00093" w:rsidP="00FC1853">
            <w:pPr>
              <w:ind w:firstLine="0"/>
              <w:rPr>
                <w:rFonts w:ascii="Arial" w:hAnsi="Arial" w:cs="Arial"/>
              </w:rPr>
            </w:pPr>
            <w:r w:rsidRPr="003C3963">
              <w:rPr>
                <w:rFonts w:ascii="Arial" w:hAnsi="Arial" w:cs="Arial"/>
              </w:rPr>
              <w:t xml:space="preserve">Koncepcja budynku oranżerii-elewacja zachodnia </w:t>
            </w:r>
          </w:p>
        </w:tc>
        <w:tc>
          <w:tcPr>
            <w:tcW w:w="2126" w:type="dxa"/>
          </w:tcPr>
          <w:p w14:paraId="48CD8EB1" w14:textId="77777777" w:rsidR="00E00093" w:rsidRPr="003C3963" w:rsidRDefault="00E00093" w:rsidP="00FC1853">
            <w:pPr>
              <w:ind w:firstLine="0"/>
              <w:rPr>
                <w:rFonts w:ascii="Arial" w:hAnsi="Arial" w:cs="Arial"/>
              </w:rPr>
            </w:pPr>
            <w:r w:rsidRPr="003C3963">
              <w:rPr>
                <w:rFonts w:ascii="Arial" w:hAnsi="Arial" w:cs="Arial"/>
              </w:rPr>
              <w:t>K.NR 6</w:t>
            </w:r>
          </w:p>
        </w:tc>
        <w:tc>
          <w:tcPr>
            <w:tcW w:w="905" w:type="dxa"/>
          </w:tcPr>
          <w:p w14:paraId="10E7FB9D" w14:textId="77777777" w:rsidR="00E00093" w:rsidRPr="003C3963" w:rsidRDefault="00E00093" w:rsidP="00FC1853">
            <w:pPr>
              <w:ind w:firstLine="0"/>
              <w:rPr>
                <w:rFonts w:ascii="Arial" w:hAnsi="Arial" w:cs="Arial"/>
              </w:rPr>
            </w:pPr>
            <w:r w:rsidRPr="003C3963">
              <w:rPr>
                <w:rFonts w:ascii="Arial" w:hAnsi="Arial" w:cs="Arial"/>
              </w:rPr>
              <w:t>1:100</w:t>
            </w:r>
          </w:p>
        </w:tc>
      </w:tr>
    </w:tbl>
    <w:p w14:paraId="279D9529" w14:textId="77777777" w:rsidR="003E2EF5" w:rsidRPr="00124B53" w:rsidRDefault="00B87003" w:rsidP="00463DDE">
      <w:pPr>
        <w:pStyle w:val="Nagwek2"/>
        <w:numPr>
          <w:ilvl w:val="1"/>
          <w:numId w:val="85"/>
        </w:numPr>
        <w:rPr>
          <w:rFonts w:ascii="Arial" w:hAnsi="Arial" w:cs="Arial"/>
          <w:sz w:val="20"/>
          <w:szCs w:val="20"/>
        </w:rPr>
      </w:pPr>
      <w:bookmarkStart w:id="239" w:name="_Toc223533837"/>
      <w:r w:rsidRPr="00124B53">
        <w:rPr>
          <w:rFonts w:ascii="Arial" w:hAnsi="Arial" w:cs="Arial"/>
          <w:sz w:val="20"/>
          <w:szCs w:val="20"/>
        </w:rPr>
        <w:t xml:space="preserve">Podstawowe przepisy </w:t>
      </w:r>
      <w:r w:rsidR="003E2EF5" w:rsidRPr="00124B53">
        <w:rPr>
          <w:rFonts w:ascii="Arial" w:hAnsi="Arial" w:cs="Arial"/>
          <w:sz w:val="20"/>
          <w:szCs w:val="20"/>
        </w:rPr>
        <w:t>prawne związane z projektowaniem i wykonaniem zamierzenia budowlanego</w:t>
      </w:r>
      <w:bookmarkEnd w:id="239"/>
    </w:p>
    <w:p w14:paraId="6370091A" w14:textId="77777777" w:rsidR="00767B9D" w:rsidRPr="00124B53" w:rsidRDefault="00767B9D" w:rsidP="009778F3">
      <w:pPr>
        <w:pStyle w:val="Numerowanie"/>
        <w:numPr>
          <w:ilvl w:val="0"/>
          <w:numId w:val="9"/>
        </w:numPr>
        <w:rPr>
          <w:rFonts w:ascii="Arial" w:hAnsi="Arial" w:cs="Arial"/>
          <w:szCs w:val="20"/>
        </w:rPr>
      </w:pPr>
      <w:r w:rsidRPr="00124B53">
        <w:rPr>
          <w:rFonts w:ascii="Arial" w:hAnsi="Arial" w:cs="Arial"/>
          <w:szCs w:val="20"/>
        </w:rPr>
        <w:t>Ustawy</w:t>
      </w:r>
      <w:r w:rsidR="00106B50" w:rsidRPr="00124B53">
        <w:rPr>
          <w:rFonts w:ascii="Arial" w:hAnsi="Arial" w:cs="Arial"/>
          <w:szCs w:val="20"/>
        </w:rPr>
        <w:t>,</w:t>
      </w:r>
      <w:r w:rsidRPr="00124B53">
        <w:rPr>
          <w:rFonts w:ascii="Arial" w:hAnsi="Arial" w:cs="Arial"/>
          <w:szCs w:val="20"/>
        </w:rPr>
        <w:t xml:space="preserve"> w tym przede wszystkim:</w:t>
      </w:r>
    </w:p>
    <w:p w14:paraId="5C1A2806" w14:textId="77777777" w:rsidR="007D4014" w:rsidRPr="00124B53" w:rsidRDefault="007D4014" w:rsidP="009778F3">
      <w:pPr>
        <w:pStyle w:val="Numerowanie"/>
        <w:numPr>
          <w:ilvl w:val="1"/>
          <w:numId w:val="9"/>
        </w:numPr>
        <w:tabs>
          <w:tab w:val="clear" w:pos="340"/>
        </w:tabs>
        <w:ind w:left="709" w:hanging="425"/>
        <w:rPr>
          <w:rFonts w:ascii="Arial" w:hAnsi="Arial" w:cs="Arial"/>
          <w:szCs w:val="20"/>
        </w:rPr>
      </w:pPr>
      <w:r w:rsidRPr="00124B53">
        <w:rPr>
          <w:rFonts w:ascii="Arial" w:hAnsi="Arial" w:cs="Arial"/>
          <w:szCs w:val="20"/>
        </w:rPr>
        <w:t>Ustawa Prawo Budowlane</w:t>
      </w:r>
      <w:r w:rsidR="00106B50" w:rsidRPr="00124B53">
        <w:rPr>
          <w:rFonts w:ascii="Arial" w:hAnsi="Arial" w:cs="Arial"/>
          <w:szCs w:val="20"/>
        </w:rPr>
        <w:t xml:space="preserve"> (Dz.U. 2024 poz. 725 </w:t>
      </w:r>
      <w:proofErr w:type="spellStart"/>
      <w:r w:rsidR="00106B50" w:rsidRPr="00124B53">
        <w:rPr>
          <w:rFonts w:ascii="Arial" w:hAnsi="Arial" w:cs="Arial"/>
          <w:szCs w:val="20"/>
        </w:rPr>
        <w:t>t.j</w:t>
      </w:r>
      <w:proofErr w:type="spellEnd"/>
      <w:r w:rsidR="00106B50" w:rsidRPr="00124B53">
        <w:rPr>
          <w:rFonts w:ascii="Arial" w:hAnsi="Arial" w:cs="Arial"/>
          <w:szCs w:val="20"/>
        </w:rPr>
        <w:t>.)</w:t>
      </w:r>
      <w:r w:rsidRPr="00124B53">
        <w:rPr>
          <w:rFonts w:ascii="Arial" w:hAnsi="Arial" w:cs="Arial"/>
          <w:szCs w:val="20"/>
        </w:rPr>
        <w:t>;</w:t>
      </w:r>
    </w:p>
    <w:p w14:paraId="727E5880" w14:textId="77777777" w:rsidR="007D4014" w:rsidRPr="00124B53" w:rsidRDefault="007D4014" w:rsidP="00106B50">
      <w:pPr>
        <w:pStyle w:val="Numerowanie"/>
        <w:tabs>
          <w:tab w:val="clear" w:pos="340"/>
        </w:tabs>
        <w:ind w:left="709" w:hanging="425"/>
        <w:rPr>
          <w:rFonts w:ascii="Arial" w:hAnsi="Arial" w:cs="Arial"/>
          <w:szCs w:val="20"/>
        </w:rPr>
      </w:pPr>
      <w:r w:rsidRPr="00124B53">
        <w:rPr>
          <w:rFonts w:ascii="Arial" w:hAnsi="Arial" w:cs="Arial"/>
          <w:szCs w:val="20"/>
        </w:rPr>
        <w:t>Ustawa Prawo Zamówień Publicznych;</w:t>
      </w:r>
    </w:p>
    <w:p w14:paraId="74161D09" w14:textId="77777777" w:rsidR="00B87003" w:rsidRPr="00124B53" w:rsidRDefault="003C5F5D" w:rsidP="00106B50">
      <w:pPr>
        <w:pStyle w:val="Numerowanie"/>
        <w:tabs>
          <w:tab w:val="clear" w:pos="340"/>
        </w:tabs>
        <w:ind w:left="709" w:hanging="425"/>
        <w:rPr>
          <w:rFonts w:ascii="Arial" w:hAnsi="Arial" w:cs="Arial"/>
          <w:szCs w:val="20"/>
        </w:rPr>
      </w:pPr>
      <w:r w:rsidRPr="00124B53">
        <w:rPr>
          <w:rFonts w:ascii="Arial" w:hAnsi="Arial" w:cs="Arial"/>
          <w:szCs w:val="20"/>
        </w:rPr>
        <w:t xml:space="preserve">Ustawa z dnia 24 sierpnia 1991 r. o ochronie przeciwpożarowej </w:t>
      </w:r>
      <w:r w:rsidR="009916EB" w:rsidRPr="00124B53">
        <w:rPr>
          <w:rFonts w:ascii="Arial" w:hAnsi="Arial" w:cs="Arial"/>
          <w:szCs w:val="20"/>
        </w:rPr>
        <w:t xml:space="preserve">(tekst jednolity: </w:t>
      </w:r>
      <w:r w:rsidR="00796765" w:rsidRPr="00124B53">
        <w:rPr>
          <w:rFonts w:ascii="Arial" w:hAnsi="Arial" w:cs="Arial"/>
          <w:szCs w:val="20"/>
        </w:rPr>
        <w:t>Dz.U. 2022 poz. 2057</w:t>
      </w:r>
      <w:r w:rsidR="009916EB" w:rsidRPr="00124B53">
        <w:rPr>
          <w:rFonts w:ascii="Arial" w:hAnsi="Arial" w:cs="Arial"/>
          <w:szCs w:val="20"/>
        </w:rPr>
        <w:t>)</w:t>
      </w:r>
      <w:r w:rsidR="00344BDD" w:rsidRPr="00124B53">
        <w:rPr>
          <w:rFonts w:ascii="Arial" w:hAnsi="Arial" w:cs="Arial"/>
          <w:szCs w:val="20"/>
        </w:rPr>
        <w:t>;</w:t>
      </w:r>
    </w:p>
    <w:p w14:paraId="0F64C9E6" w14:textId="77777777" w:rsidR="00490B97" w:rsidRPr="00124B53" w:rsidRDefault="00490B97" w:rsidP="00106B50">
      <w:pPr>
        <w:pStyle w:val="Numerowanie"/>
        <w:tabs>
          <w:tab w:val="clear" w:pos="340"/>
        </w:tabs>
        <w:ind w:left="709" w:hanging="425"/>
        <w:rPr>
          <w:rFonts w:ascii="Arial" w:hAnsi="Arial" w:cs="Arial"/>
          <w:szCs w:val="20"/>
        </w:rPr>
      </w:pPr>
      <w:r w:rsidRPr="00124B53">
        <w:rPr>
          <w:rFonts w:ascii="Arial" w:hAnsi="Arial" w:cs="Arial"/>
          <w:szCs w:val="20"/>
        </w:rPr>
        <w:t>Ustawa z dnia 12 września 2002 r. o normalizacji (tekst jednolity: Dz.U. 2015 poz. 1483</w:t>
      </w:r>
      <w:r w:rsidR="00344BDD" w:rsidRPr="00124B53">
        <w:rPr>
          <w:rFonts w:ascii="Arial" w:hAnsi="Arial" w:cs="Arial"/>
          <w:szCs w:val="20"/>
        </w:rPr>
        <w:t>;</w:t>
      </w:r>
    </w:p>
    <w:p w14:paraId="28A23820" w14:textId="77777777" w:rsidR="00B87003" w:rsidRPr="00124B53" w:rsidRDefault="00106B50" w:rsidP="009778F3">
      <w:pPr>
        <w:pStyle w:val="Numerowanie"/>
        <w:numPr>
          <w:ilvl w:val="0"/>
          <w:numId w:val="9"/>
        </w:numPr>
        <w:rPr>
          <w:rFonts w:ascii="Arial" w:hAnsi="Arial" w:cs="Arial"/>
          <w:szCs w:val="20"/>
        </w:rPr>
      </w:pPr>
      <w:r w:rsidRPr="00124B53">
        <w:rPr>
          <w:rFonts w:ascii="Arial" w:hAnsi="Arial" w:cs="Arial"/>
          <w:szCs w:val="20"/>
        </w:rPr>
        <w:t>R</w:t>
      </w:r>
      <w:r w:rsidR="00B87003" w:rsidRPr="00124B53">
        <w:rPr>
          <w:rFonts w:ascii="Arial" w:hAnsi="Arial" w:cs="Arial"/>
          <w:szCs w:val="20"/>
        </w:rPr>
        <w:t>ozporządzenia</w:t>
      </w:r>
      <w:r w:rsidRPr="00124B53">
        <w:rPr>
          <w:rFonts w:ascii="Arial" w:hAnsi="Arial" w:cs="Arial"/>
          <w:szCs w:val="20"/>
        </w:rPr>
        <w:t>, w tym przede wszystkim:</w:t>
      </w:r>
    </w:p>
    <w:p w14:paraId="724FE69C" w14:textId="77777777" w:rsidR="00767B9D" w:rsidRPr="00124B53" w:rsidRDefault="00767B9D" w:rsidP="00106B50">
      <w:pPr>
        <w:pStyle w:val="Numerowanie"/>
        <w:tabs>
          <w:tab w:val="clear" w:pos="340"/>
        </w:tabs>
        <w:ind w:left="709" w:hanging="425"/>
        <w:rPr>
          <w:rFonts w:ascii="Arial" w:hAnsi="Arial" w:cs="Arial"/>
          <w:szCs w:val="20"/>
        </w:rPr>
      </w:pPr>
      <w:r w:rsidRPr="00124B53">
        <w:rPr>
          <w:rFonts w:ascii="Arial" w:hAnsi="Arial" w:cs="Arial"/>
          <w:szCs w:val="20"/>
        </w:rPr>
        <w:t>Rozporządzenie Ministra Infrastruktury z dnia 12 kwietnia 2002 r. w sprawie warunków technicznych, jakim powinny odpowiadać budynki i ich usytuowanie (tekst jednolity: Dz.U. 2022 poz. 1225)</w:t>
      </w:r>
    </w:p>
    <w:p w14:paraId="7E4ED758" w14:textId="77777777" w:rsidR="00767B9D" w:rsidRPr="00124B53" w:rsidRDefault="00767B9D" w:rsidP="00106B50">
      <w:pPr>
        <w:pStyle w:val="Numerowanie"/>
        <w:tabs>
          <w:tab w:val="clear" w:pos="340"/>
        </w:tabs>
        <w:ind w:left="709" w:hanging="425"/>
        <w:rPr>
          <w:rFonts w:ascii="Arial" w:hAnsi="Arial" w:cs="Arial"/>
          <w:szCs w:val="20"/>
        </w:rPr>
      </w:pPr>
      <w:r w:rsidRPr="00124B53">
        <w:rPr>
          <w:rFonts w:ascii="Arial" w:hAnsi="Arial" w:cs="Arial"/>
          <w:szCs w:val="20"/>
        </w:rPr>
        <w:t xml:space="preserve">Rozporządzenie Ministra Rozwoju i Technologii z dnia 20 grudnia 2021 r.  w sprawie szczegółowego zakresu </w:t>
      </w:r>
      <w:r w:rsidRPr="00124B53">
        <w:rPr>
          <w:rFonts w:ascii="Arial" w:hAnsi="Arial" w:cs="Arial"/>
          <w:szCs w:val="20"/>
        </w:rPr>
        <w:br/>
        <w:t>i formy dokumentacji projektowej, specyfikacji technicznych wykonania i odbioru robót budowlanych oraz programu funkcjonalno-użytkowego (Dz. U. z 2021 r. poz. 2454)</w:t>
      </w:r>
    </w:p>
    <w:p w14:paraId="31A841BB" w14:textId="77777777" w:rsidR="00106B50" w:rsidRPr="00124B53" w:rsidRDefault="00106B50" w:rsidP="00106B50">
      <w:pPr>
        <w:pStyle w:val="Numerowanie"/>
        <w:tabs>
          <w:tab w:val="clear" w:pos="340"/>
        </w:tabs>
        <w:ind w:left="709" w:hanging="425"/>
        <w:rPr>
          <w:rFonts w:ascii="Arial" w:hAnsi="Arial" w:cs="Arial"/>
          <w:szCs w:val="20"/>
        </w:rPr>
      </w:pPr>
      <w:r w:rsidRPr="00124B53">
        <w:rPr>
          <w:rFonts w:ascii="Arial" w:hAnsi="Arial" w:cs="Arial"/>
          <w:szCs w:val="20"/>
        </w:rPr>
        <w:t xml:space="preserve">Ministra Rozwoju z dnia 11 września 2020 r. w sprawie szczegółowego zakresu i formy projektu budowlanego (Dz.U.2022.0.1679 </w:t>
      </w:r>
      <w:proofErr w:type="spellStart"/>
      <w:r w:rsidRPr="00124B53">
        <w:rPr>
          <w:rFonts w:ascii="Arial" w:hAnsi="Arial" w:cs="Arial"/>
          <w:szCs w:val="20"/>
        </w:rPr>
        <w:t>t.j</w:t>
      </w:r>
      <w:proofErr w:type="spellEnd"/>
      <w:r w:rsidRPr="00124B53">
        <w:rPr>
          <w:rFonts w:ascii="Arial" w:hAnsi="Arial" w:cs="Arial"/>
          <w:szCs w:val="20"/>
        </w:rPr>
        <w:t>.)</w:t>
      </w:r>
    </w:p>
    <w:p w14:paraId="1EEE7907" w14:textId="77777777" w:rsidR="00796765" w:rsidRPr="00124B53" w:rsidRDefault="00796765" w:rsidP="00106B50">
      <w:pPr>
        <w:pStyle w:val="Numerowanie"/>
        <w:tabs>
          <w:tab w:val="clear" w:pos="340"/>
        </w:tabs>
        <w:ind w:left="709" w:hanging="425"/>
        <w:rPr>
          <w:rFonts w:ascii="Arial" w:hAnsi="Arial" w:cs="Arial"/>
          <w:szCs w:val="20"/>
        </w:rPr>
      </w:pPr>
      <w:r w:rsidRPr="00124B53">
        <w:rPr>
          <w:rFonts w:ascii="Arial" w:hAnsi="Arial" w:cs="Arial"/>
          <w:szCs w:val="20"/>
        </w:rPr>
        <w:t xml:space="preserve">Rozporządzenie Ministra Rozwoju i Technologii z dnia 20 grudnia 2021 r.  w sprawie szczegółowego zakresu </w:t>
      </w:r>
      <w:r w:rsidRPr="00124B53">
        <w:rPr>
          <w:rFonts w:ascii="Arial" w:hAnsi="Arial" w:cs="Arial"/>
          <w:szCs w:val="20"/>
        </w:rPr>
        <w:br/>
        <w:t>i formy dokumentacji projektowej, specyfikacji technicznych wykonania i odbioru robót budowlanych oraz programu funkcjonalno-użytkowego (Dz. U. z 2021 r. poz. 2454)</w:t>
      </w:r>
    </w:p>
    <w:p w14:paraId="3DA5D011" w14:textId="77777777" w:rsidR="00994445" w:rsidRPr="00124B53" w:rsidRDefault="00994445" w:rsidP="00106B50">
      <w:pPr>
        <w:pStyle w:val="Numerowanie"/>
        <w:tabs>
          <w:tab w:val="clear" w:pos="340"/>
        </w:tabs>
        <w:ind w:left="709" w:hanging="425"/>
        <w:rPr>
          <w:rFonts w:ascii="Arial" w:hAnsi="Arial" w:cs="Arial"/>
          <w:szCs w:val="20"/>
        </w:rPr>
      </w:pPr>
      <w:r w:rsidRPr="00124B53">
        <w:rPr>
          <w:rFonts w:ascii="Arial" w:hAnsi="Arial" w:cs="Arial"/>
          <w:szCs w:val="20"/>
        </w:rPr>
        <w:t>Rozporządzenie Ministra Transportu, Budownictwa i Gospodarki Mo</w:t>
      </w:r>
      <w:r w:rsidR="000D3A96" w:rsidRPr="00124B53">
        <w:rPr>
          <w:rFonts w:ascii="Arial" w:hAnsi="Arial" w:cs="Arial"/>
          <w:szCs w:val="20"/>
        </w:rPr>
        <w:t>rskiej z dnia 25 kwietnia 2012</w:t>
      </w:r>
      <w:r w:rsidRPr="00124B53">
        <w:rPr>
          <w:rFonts w:ascii="Arial" w:hAnsi="Arial" w:cs="Arial"/>
          <w:szCs w:val="20"/>
        </w:rPr>
        <w:t xml:space="preserve">r. </w:t>
      </w:r>
      <w:r w:rsidRPr="00124B53">
        <w:rPr>
          <w:rFonts w:ascii="Arial" w:hAnsi="Arial" w:cs="Arial"/>
          <w:szCs w:val="20"/>
        </w:rPr>
        <w:br/>
        <w:t xml:space="preserve">w sprawie ustalania geotechnicznych warunków </w:t>
      </w:r>
      <w:proofErr w:type="spellStart"/>
      <w:r w:rsidRPr="00124B53">
        <w:rPr>
          <w:rFonts w:ascii="Arial" w:hAnsi="Arial" w:cs="Arial"/>
          <w:szCs w:val="20"/>
        </w:rPr>
        <w:t>posadawiania</w:t>
      </w:r>
      <w:proofErr w:type="spellEnd"/>
      <w:r w:rsidRPr="00124B53">
        <w:rPr>
          <w:rFonts w:ascii="Arial" w:hAnsi="Arial" w:cs="Arial"/>
          <w:szCs w:val="20"/>
        </w:rPr>
        <w:t xml:space="preserve"> obiektów budowlanych (Dz.U. 2012 poz. 463)</w:t>
      </w:r>
    </w:p>
    <w:p w14:paraId="1D2C03CE" w14:textId="77777777" w:rsidR="00994445" w:rsidRPr="00124B53" w:rsidRDefault="00994445" w:rsidP="00106B50">
      <w:pPr>
        <w:pStyle w:val="Numerowanie"/>
        <w:tabs>
          <w:tab w:val="clear" w:pos="340"/>
        </w:tabs>
        <w:ind w:left="709" w:hanging="425"/>
        <w:rPr>
          <w:rFonts w:ascii="Arial" w:hAnsi="Arial" w:cs="Arial"/>
          <w:szCs w:val="20"/>
        </w:rPr>
      </w:pPr>
      <w:r w:rsidRPr="00124B53">
        <w:rPr>
          <w:rFonts w:ascii="Arial" w:hAnsi="Arial" w:cs="Arial"/>
          <w:szCs w:val="20"/>
        </w:rPr>
        <w:t>Rozporządzenie Ministra Spraw Wewnętrznych i Administracji z dnia 24 lipca 2009</w:t>
      </w:r>
      <w:r w:rsidR="000D3A96" w:rsidRPr="00124B53">
        <w:rPr>
          <w:rFonts w:ascii="Arial" w:hAnsi="Arial" w:cs="Arial"/>
          <w:szCs w:val="20"/>
        </w:rPr>
        <w:t>r.</w:t>
      </w:r>
      <w:r w:rsidRPr="00124B53">
        <w:rPr>
          <w:rFonts w:ascii="Arial" w:hAnsi="Arial" w:cs="Arial"/>
          <w:szCs w:val="20"/>
        </w:rPr>
        <w:t xml:space="preserve"> w sprawie przeciwpożarowego zaopatrzenia w wodę oraz dróg pożarowych (Dz.U. 2009 nr 124 poz. 1030)</w:t>
      </w:r>
    </w:p>
    <w:p w14:paraId="3C9AB154" w14:textId="77777777" w:rsidR="00767B9D" w:rsidRPr="00124B53" w:rsidRDefault="00490B97" w:rsidP="00106B50">
      <w:pPr>
        <w:pStyle w:val="Numerowanie"/>
        <w:tabs>
          <w:tab w:val="clear" w:pos="340"/>
        </w:tabs>
        <w:ind w:left="709" w:hanging="425"/>
        <w:rPr>
          <w:rFonts w:ascii="Arial" w:hAnsi="Arial" w:cs="Arial"/>
          <w:szCs w:val="20"/>
        </w:rPr>
      </w:pPr>
      <w:r w:rsidRPr="00124B53">
        <w:rPr>
          <w:rFonts w:ascii="Arial" w:hAnsi="Arial" w:cs="Arial"/>
          <w:szCs w:val="20"/>
        </w:rPr>
        <w:t>Rozporządzenie Ministra Spraw Wewnętrznych i Administracji z dnia 17 września 2021 r. w sprawie uzgadniania projektu zagospodarowania działki lub terenu, projektu architektoniczno-</w:t>
      </w:r>
      <w:r w:rsidRPr="00124B53">
        <w:rPr>
          <w:rFonts w:ascii="Arial" w:hAnsi="Arial" w:cs="Arial"/>
          <w:szCs w:val="20"/>
        </w:rPr>
        <w:lastRenderedPageBreak/>
        <w:t>budowlanego, projektu technicznego oraz projektu urządzenia przeciwpożarowego pod względem zgodności z wymaganiami ochrony przeciwpożarowej (Dz.U. 2021 poz. 1722)</w:t>
      </w:r>
    </w:p>
    <w:p w14:paraId="1591C5E6" w14:textId="77777777" w:rsidR="00B87003" w:rsidRPr="00124B53" w:rsidRDefault="00767B9D" w:rsidP="00106B50">
      <w:pPr>
        <w:pStyle w:val="Numerowanie"/>
        <w:tabs>
          <w:tab w:val="clear" w:pos="340"/>
        </w:tabs>
        <w:ind w:left="709" w:hanging="425"/>
        <w:rPr>
          <w:rFonts w:ascii="Arial" w:hAnsi="Arial" w:cs="Arial"/>
          <w:szCs w:val="20"/>
        </w:rPr>
      </w:pPr>
      <w:r w:rsidRPr="00124B53">
        <w:rPr>
          <w:rFonts w:ascii="Arial" w:hAnsi="Arial" w:cs="Arial"/>
          <w:szCs w:val="20"/>
        </w:rPr>
        <w:t xml:space="preserve"> </w:t>
      </w:r>
      <w:r w:rsidR="00994445" w:rsidRPr="00124B53">
        <w:rPr>
          <w:rFonts w:ascii="Arial" w:hAnsi="Arial" w:cs="Arial"/>
          <w:szCs w:val="20"/>
        </w:rPr>
        <w:t>Rozporządzenie Ministra Spraw Wewnętrznych i Administracji z dnia 7 czerwca 2010</w:t>
      </w:r>
      <w:r w:rsidR="000D3A96" w:rsidRPr="00124B53">
        <w:rPr>
          <w:rFonts w:ascii="Arial" w:hAnsi="Arial" w:cs="Arial"/>
          <w:szCs w:val="20"/>
        </w:rPr>
        <w:t>r.</w:t>
      </w:r>
      <w:r w:rsidR="00994445" w:rsidRPr="00124B53">
        <w:rPr>
          <w:rFonts w:ascii="Arial" w:hAnsi="Arial" w:cs="Arial"/>
          <w:szCs w:val="20"/>
        </w:rPr>
        <w:t xml:space="preserve"> w sprawie ochrony przeciwpożarowej budynków, innych obiektów budowlanych i terenów (Dz.U. 2010 nr 109 poz. 719</w:t>
      </w:r>
      <w:r w:rsidR="00490B97" w:rsidRPr="00124B53">
        <w:rPr>
          <w:rFonts w:ascii="Arial" w:hAnsi="Arial" w:cs="Arial"/>
          <w:szCs w:val="20"/>
        </w:rPr>
        <w:t xml:space="preserve"> z </w:t>
      </w:r>
      <w:proofErr w:type="spellStart"/>
      <w:r w:rsidR="00490B97" w:rsidRPr="00124B53">
        <w:rPr>
          <w:rFonts w:ascii="Arial" w:hAnsi="Arial" w:cs="Arial"/>
          <w:szCs w:val="20"/>
        </w:rPr>
        <w:t>późn</w:t>
      </w:r>
      <w:proofErr w:type="spellEnd"/>
      <w:r w:rsidR="00490B97" w:rsidRPr="00124B53">
        <w:rPr>
          <w:rFonts w:ascii="Arial" w:hAnsi="Arial" w:cs="Arial"/>
          <w:szCs w:val="20"/>
        </w:rPr>
        <w:t>. zmianami</w:t>
      </w:r>
      <w:r w:rsidR="00994445" w:rsidRPr="00124B53">
        <w:rPr>
          <w:rFonts w:ascii="Arial" w:hAnsi="Arial" w:cs="Arial"/>
          <w:szCs w:val="20"/>
        </w:rPr>
        <w:t>)</w:t>
      </w:r>
    </w:p>
    <w:p w14:paraId="1461CEFE" w14:textId="77777777" w:rsidR="00490B97" w:rsidRPr="00124B53" w:rsidRDefault="00490B97" w:rsidP="00106B50">
      <w:pPr>
        <w:pStyle w:val="Numerowanie"/>
        <w:tabs>
          <w:tab w:val="clear" w:pos="340"/>
        </w:tabs>
        <w:ind w:left="709" w:hanging="425"/>
        <w:rPr>
          <w:rFonts w:ascii="Arial" w:hAnsi="Arial" w:cs="Arial"/>
          <w:szCs w:val="20"/>
        </w:rPr>
      </w:pPr>
      <w:r w:rsidRPr="00124B53">
        <w:rPr>
          <w:rFonts w:ascii="Arial" w:hAnsi="Arial" w:cs="Arial"/>
          <w:szCs w:val="20"/>
        </w:rPr>
        <w:t>Rozporządzenie Rady Ministrów z dnia 10 września 2019 r. w sprawie przedsięwzięć mogących znacząco oddziaływać na środowisko (Dz.U. 2019 poz. 1839</w:t>
      </w:r>
      <w:r w:rsidR="00027FDF" w:rsidRPr="00124B53">
        <w:rPr>
          <w:rFonts w:ascii="Arial" w:hAnsi="Arial" w:cs="Arial"/>
          <w:szCs w:val="20"/>
        </w:rPr>
        <w:t xml:space="preserve"> z </w:t>
      </w:r>
      <w:proofErr w:type="spellStart"/>
      <w:r w:rsidR="00027FDF" w:rsidRPr="00124B53">
        <w:rPr>
          <w:rFonts w:ascii="Arial" w:hAnsi="Arial" w:cs="Arial"/>
          <w:szCs w:val="20"/>
        </w:rPr>
        <w:t>późn</w:t>
      </w:r>
      <w:proofErr w:type="spellEnd"/>
      <w:r w:rsidR="00027FDF" w:rsidRPr="00124B53">
        <w:rPr>
          <w:rFonts w:ascii="Arial" w:hAnsi="Arial" w:cs="Arial"/>
          <w:szCs w:val="20"/>
        </w:rPr>
        <w:t>. zmianami</w:t>
      </w:r>
      <w:r w:rsidRPr="00124B53">
        <w:rPr>
          <w:rFonts w:ascii="Arial" w:hAnsi="Arial" w:cs="Arial"/>
          <w:szCs w:val="20"/>
        </w:rPr>
        <w:t>)</w:t>
      </w:r>
    </w:p>
    <w:p w14:paraId="074E8FDD" w14:textId="77777777" w:rsidR="00490B97" w:rsidRPr="00124B53" w:rsidRDefault="00490B97" w:rsidP="00106B50">
      <w:pPr>
        <w:pStyle w:val="Numerowanie"/>
        <w:tabs>
          <w:tab w:val="clear" w:pos="340"/>
        </w:tabs>
        <w:ind w:left="709" w:hanging="425"/>
        <w:rPr>
          <w:rFonts w:ascii="Arial" w:hAnsi="Arial" w:cs="Arial"/>
          <w:szCs w:val="20"/>
        </w:rPr>
      </w:pPr>
      <w:r w:rsidRPr="00124B53">
        <w:rPr>
          <w:rFonts w:ascii="Arial" w:hAnsi="Arial" w:cs="Arial"/>
          <w:szCs w:val="20"/>
        </w:rPr>
        <w:t>Rozporządzenie Ministra Pracy i Polityki Socjalnej z dnia 26 września 1997 r. w sprawie ogólnych przepisów bezpieczeństwa i higieny pracy (tekst jednolity</w:t>
      </w:r>
      <w:r w:rsidR="0098519E" w:rsidRPr="00124B53">
        <w:rPr>
          <w:rFonts w:ascii="Arial" w:hAnsi="Arial" w:cs="Arial"/>
          <w:szCs w:val="20"/>
        </w:rPr>
        <w:t xml:space="preserve">: Dz.U. 2003 nr 169 poz. 1650 z </w:t>
      </w:r>
      <w:proofErr w:type="spellStart"/>
      <w:r w:rsidR="0098519E" w:rsidRPr="00124B53">
        <w:rPr>
          <w:rFonts w:ascii="Arial" w:hAnsi="Arial" w:cs="Arial"/>
          <w:szCs w:val="20"/>
        </w:rPr>
        <w:t>późn</w:t>
      </w:r>
      <w:proofErr w:type="spellEnd"/>
      <w:r w:rsidR="0098519E" w:rsidRPr="00124B53">
        <w:rPr>
          <w:rFonts w:ascii="Arial" w:hAnsi="Arial" w:cs="Arial"/>
          <w:szCs w:val="20"/>
        </w:rPr>
        <w:t>. zmianami)</w:t>
      </w:r>
    </w:p>
    <w:p w14:paraId="6BF1BD7E" w14:textId="77777777" w:rsidR="00D37F65" w:rsidRPr="00124B53" w:rsidRDefault="00B87003" w:rsidP="00106B50">
      <w:pPr>
        <w:pStyle w:val="Numerowanie"/>
        <w:tabs>
          <w:tab w:val="clear" w:pos="340"/>
        </w:tabs>
        <w:ind w:left="709" w:hanging="425"/>
        <w:rPr>
          <w:rFonts w:ascii="Arial" w:hAnsi="Arial" w:cs="Arial"/>
          <w:szCs w:val="20"/>
        </w:rPr>
      </w:pPr>
      <w:r w:rsidRPr="00124B53">
        <w:rPr>
          <w:rFonts w:ascii="Arial" w:hAnsi="Arial" w:cs="Arial"/>
          <w:szCs w:val="20"/>
        </w:rPr>
        <w:t>Rozporządzenie Ministra Infrastruktury z dnia 6 lutego 2003</w:t>
      </w:r>
      <w:r w:rsidR="000D3A96" w:rsidRPr="00124B53">
        <w:rPr>
          <w:rFonts w:ascii="Arial" w:hAnsi="Arial" w:cs="Arial"/>
          <w:szCs w:val="20"/>
        </w:rPr>
        <w:t>r.</w:t>
      </w:r>
      <w:r w:rsidRPr="00124B53">
        <w:rPr>
          <w:rFonts w:ascii="Arial" w:hAnsi="Arial" w:cs="Arial"/>
          <w:szCs w:val="20"/>
        </w:rPr>
        <w:t>, w sprawie</w:t>
      </w:r>
      <w:r w:rsidR="003809E4" w:rsidRPr="00124B53">
        <w:rPr>
          <w:rFonts w:ascii="Arial" w:hAnsi="Arial" w:cs="Arial"/>
          <w:szCs w:val="20"/>
        </w:rPr>
        <w:t xml:space="preserve"> </w:t>
      </w:r>
      <w:r w:rsidRPr="00124B53">
        <w:rPr>
          <w:rFonts w:ascii="Arial" w:hAnsi="Arial" w:cs="Arial"/>
          <w:szCs w:val="20"/>
        </w:rPr>
        <w:t>bezpieczeństwa i higieny pracy podczas wykonywania robót budowlanych (</w:t>
      </w:r>
      <w:r w:rsidR="00994445" w:rsidRPr="00124B53">
        <w:rPr>
          <w:rFonts w:ascii="Arial" w:hAnsi="Arial" w:cs="Arial"/>
          <w:szCs w:val="20"/>
        </w:rPr>
        <w:t>Dz.U. 2003 nr 47 poz. 401)</w:t>
      </w:r>
      <w:r w:rsidR="00D37F65" w:rsidRPr="00124B53">
        <w:rPr>
          <w:rFonts w:ascii="Arial" w:hAnsi="Arial" w:cs="Arial"/>
          <w:szCs w:val="20"/>
        </w:rPr>
        <w:t xml:space="preserve"> </w:t>
      </w:r>
    </w:p>
    <w:p w14:paraId="33FF6B0F" w14:textId="77777777" w:rsidR="00F32E90" w:rsidRPr="00F32E90" w:rsidRDefault="00D37F65" w:rsidP="00F32E90">
      <w:pPr>
        <w:pStyle w:val="Numerowanie"/>
        <w:tabs>
          <w:tab w:val="clear" w:pos="340"/>
        </w:tabs>
        <w:ind w:left="709" w:hanging="425"/>
        <w:rPr>
          <w:rFonts w:ascii="Arial" w:hAnsi="Arial" w:cs="Arial"/>
          <w:szCs w:val="20"/>
        </w:rPr>
      </w:pPr>
      <w:r w:rsidRPr="00124B53">
        <w:rPr>
          <w:rFonts w:ascii="Arial" w:hAnsi="Arial" w:cs="Arial"/>
          <w:szCs w:val="20"/>
        </w:rPr>
        <w:t xml:space="preserve">Rozporządzenie Ministra Transportu i Gospodarki Morskiej z dnia 2 marca 1999 r. w sprawie warunków technicznych, jakim powinny odpowiadać drogi publiczne i ich usytuowanie. </w:t>
      </w:r>
    </w:p>
    <w:p w14:paraId="68BAE1A8" w14:textId="77777777" w:rsidR="00D37F65" w:rsidRPr="00124B53" w:rsidRDefault="00D37F65" w:rsidP="00106B50">
      <w:pPr>
        <w:pStyle w:val="Numerowanie"/>
        <w:tabs>
          <w:tab w:val="clear" w:pos="340"/>
        </w:tabs>
        <w:ind w:left="709" w:hanging="425"/>
        <w:rPr>
          <w:rFonts w:ascii="Arial" w:hAnsi="Arial" w:cs="Arial"/>
          <w:szCs w:val="20"/>
        </w:rPr>
      </w:pPr>
      <w:r w:rsidRPr="00124B53">
        <w:rPr>
          <w:rFonts w:ascii="Arial" w:hAnsi="Arial" w:cs="Arial"/>
          <w:szCs w:val="20"/>
        </w:rPr>
        <w:t>Rozporządzenie Ministra Infrastruktury z dnia 3 lipca 2003 r. w sprawie szczegółowych warunków technicznych dla znaków i sygnałów drogowych oraz urządzeń bezpieczeństwa ruchu drogowego i warunków ich umieszczania na drogach.</w:t>
      </w:r>
    </w:p>
    <w:p w14:paraId="646FE79C" w14:textId="77777777" w:rsidR="00D37F65" w:rsidRPr="00124B53" w:rsidRDefault="00D37F65" w:rsidP="006C09DD">
      <w:pPr>
        <w:pStyle w:val="Numerowanie"/>
        <w:tabs>
          <w:tab w:val="clear" w:pos="340"/>
        </w:tabs>
        <w:ind w:left="709" w:hanging="425"/>
        <w:rPr>
          <w:rFonts w:ascii="Arial" w:hAnsi="Arial" w:cs="Arial"/>
          <w:szCs w:val="20"/>
        </w:rPr>
      </w:pPr>
      <w:r w:rsidRPr="00124B53">
        <w:rPr>
          <w:rFonts w:ascii="Arial" w:hAnsi="Arial" w:cs="Arial"/>
          <w:szCs w:val="20"/>
        </w:rPr>
        <w:t>Rozporządzenie Ministra Infrastruktury z dnia 23 września 2003 r. w sprawie szczegółowych warunków zarządzania ruchem na drogach oraz wykonywania nadzoru nad tym zarządzaniem</w:t>
      </w:r>
      <w:r w:rsidR="00C04BCF" w:rsidRPr="00124B53">
        <w:rPr>
          <w:rFonts w:ascii="Arial" w:hAnsi="Arial" w:cs="Arial"/>
          <w:szCs w:val="20"/>
        </w:rPr>
        <w:t xml:space="preserve"> (Dz.U. 2003 nr 177 poz. 1729)</w:t>
      </w:r>
      <w:r w:rsidRPr="00124B53">
        <w:rPr>
          <w:rFonts w:ascii="Arial" w:hAnsi="Arial" w:cs="Arial"/>
          <w:szCs w:val="20"/>
        </w:rPr>
        <w:t>.</w:t>
      </w:r>
    </w:p>
    <w:p w14:paraId="341535FF" w14:textId="77777777" w:rsidR="00C04BCF" w:rsidRPr="00124B53" w:rsidRDefault="00C04BCF" w:rsidP="00C04BCF">
      <w:pPr>
        <w:pStyle w:val="Numerowanie"/>
        <w:tabs>
          <w:tab w:val="clear" w:pos="340"/>
        </w:tabs>
        <w:ind w:left="709" w:hanging="425"/>
        <w:rPr>
          <w:rFonts w:ascii="Arial" w:hAnsi="Arial" w:cs="Arial"/>
          <w:szCs w:val="20"/>
        </w:rPr>
      </w:pPr>
      <w:r w:rsidRPr="00124B53">
        <w:rPr>
          <w:rFonts w:ascii="Arial" w:hAnsi="Arial" w:cs="Arial"/>
          <w:szCs w:val="20"/>
        </w:rPr>
        <w:t>Rozporządzenie Ministra Gospodarki Morskiej i Żeglugi Śródlądowej z dnia 12 lipca 2019 r. w sprawie substancji szczególnie szkodliwych dla środowiska wodnego oraz warunków, jakie należy spełnić przy wprowadzaniu do wód lub do ziemi ścieków, a także przy odprowadzaniu wód opadowych lub roztopowych do wód lub do urządzeń wodnych (Dz.U. 2019 poz. 1311)</w:t>
      </w:r>
    </w:p>
    <w:p w14:paraId="2CC547D0" w14:textId="77777777" w:rsidR="00D37F65" w:rsidRPr="00124B53" w:rsidRDefault="00D37F65" w:rsidP="00EB2887">
      <w:pPr>
        <w:pStyle w:val="Numerowanie"/>
        <w:numPr>
          <w:ilvl w:val="0"/>
          <w:numId w:val="0"/>
        </w:numPr>
        <w:ind w:left="709"/>
        <w:rPr>
          <w:rFonts w:ascii="Arial" w:hAnsi="Arial" w:cs="Arial"/>
          <w:szCs w:val="20"/>
        </w:rPr>
      </w:pPr>
    </w:p>
    <w:p w14:paraId="2760B7AD" w14:textId="77777777" w:rsidR="00B87003" w:rsidRDefault="003809E4" w:rsidP="009778F3">
      <w:pPr>
        <w:pStyle w:val="Numerowanie"/>
        <w:numPr>
          <w:ilvl w:val="0"/>
          <w:numId w:val="9"/>
        </w:numPr>
        <w:rPr>
          <w:rFonts w:ascii="Arial" w:hAnsi="Arial" w:cs="Arial"/>
          <w:szCs w:val="20"/>
        </w:rPr>
      </w:pPr>
      <w:r w:rsidRPr="00124B53">
        <w:rPr>
          <w:rFonts w:ascii="Arial" w:hAnsi="Arial" w:cs="Arial"/>
          <w:szCs w:val="20"/>
        </w:rPr>
        <w:t xml:space="preserve">polskie normy </w:t>
      </w:r>
      <w:r w:rsidR="00BD23E7" w:rsidRPr="00124B53">
        <w:rPr>
          <w:rFonts w:ascii="Arial" w:hAnsi="Arial" w:cs="Arial"/>
          <w:szCs w:val="20"/>
        </w:rPr>
        <w:t>obowiązujące w budownictwie</w:t>
      </w:r>
      <w:r w:rsidR="00027FDF" w:rsidRPr="00124B53">
        <w:rPr>
          <w:rFonts w:ascii="Arial" w:hAnsi="Arial" w:cs="Arial"/>
          <w:szCs w:val="20"/>
        </w:rPr>
        <w:t>.</w:t>
      </w:r>
    </w:p>
    <w:p w14:paraId="44733BC4" w14:textId="77777777" w:rsidR="00F548DA" w:rsidRDefault="00F548DA" w:rsidP="00F548DA">
      <w:pPr>
        <w:pStyle w:val="Numerowanie"/>
        <w:numPr>
          <w:ilvl w:val="0"/>
          <w:numId w:val="0"/>
        </w:numPr>
        <w:ind w:left="340" w:hanging="113"/>
        <w:rPr>
          <w:rFonts w:ascii="Arial" w:hAnsi="Arial" w:cs="Arial"/>
          <w:szCs w:val="20"/>
        </w:rPr>
      </w:pPr>
    </w:p>
    <w:p w14:paraId="13C8B8D4" w14:textId="77777777" w:rsidR="00F548DA" w:rsidRDefault="00F548DA" w:rsidP="00F548DA">
      <w:pPr>
        <w:pStyle w:val="Numerowanie"/>
        <w:numPr>
          <w:ilvl w:val="0"/>
          <w:numId w:val="0"/>
        </w:numPr>
        <w:ind w:left="340" w:hanging="113"/>
        <w:rPr>
          <w:rFonts w:ascii="Arial" w:hAnsi="Arial" w:cs="Arial"/>
          <w:szCs w:val="20"/>
        </w:rPr>
      </w:pPr>
    </w:p>
    <w:p w14:paraId="166762B4" w14:textId="77777777" w:rsidR="00F548DA" w:rsidRDefault="00F548DA" w:rsidP="00F548DA">
      <w:pPr>
        <w:pStyle w:val="Numerowanie"/>
        <w:numPr>
          <w:ilvl w:val="0"/>
          <w:numId w:val="0"/>
        </w:numPr>
        <w:ind w:left="340" w:hanging="113"/>
        <w:rPr>
          <w:rFonts w:ascii="Arial" w:hAnsi="Arial" w:cs="Arial"/>
          <w:szCs w:val="20"/>
        </w:rPr>
      </w:pPr>
    </w:p>
    <w:p w14:paraId="17424406" w14:textId="77777777" w:rsidR="00F548DA" w:rsidRDefault="00F548DA" w:rsidP="00F548DA">
      <w:pPr>
        <w:pStyle w:val="Numerowanie"/>
        <w:numPr>
          <w:ilvl w:val="0"/>
          <w:numId w:val="0"/>
        </w:numPr>
        <w:ind w:left="340" w:hanging="113"/>
        <w:rPr>
          <w:rFonts w:ascii="Arial" w:hAnsi="Arial" w:cs="Arial"/>
          <w:szCs w:val="20"/>
        </w:rPr>
      </w:pPr>
    </w:p>
    <w:p w14:paraId="6438493C" w14:textId="77777777" w:rsidR="00F548DA" w:rsidRDefault="00F548DA" w:rsidP="00F548DA">
      <w:pPr>
        <w:pStyle w:val="Numerowanie"/>
        <w:numPr>
          <w:ilvl w:val="0"/>
          <w:numId w:val="0"/>
        </w:numPr>
        <w:ind w:left="340" w:hanging="113"/>
        <w:rPr>
          <w:rFonts w:ascii="Arial" w:hAnsi="Arial" w:cs="Arial"/>
          <w:szCs w:val="20"/>
        </w:rPr>
      </w:pPr>
    </w:p>
    <w:p w14:paraId="5E5E5F55" w14:textId="77777777" w:rsidR="00F548DA" w:rsidRDefault="00F548DA" w:rsidP="00F548DA">
      <w:pPr>
        <w:pStyle w:val="Numerowanie"/>
        <w:numPr>
          <w:ilvl w:val="0"/>
          <w:numId w:val="0"/>
        </w:numPr>
        <w:ind w:left="340" w:hanging="113"/>
        <w:rPr>
          <w:rFonts w:ascii="Arial" w:hAnsi="Arial" w:cs="Arial"/>
          <w:szCs w:val="20"/>
        </w:rPr>
      </w:pPr>
    </w:p>
    <w:p w14:paraId="657C263B" w14:textId="77777777" w:rsidR="00F548DA" w:rsidRDefault="00F548DA" w:rsidP="00F548DA">
      <w:pPr>
        <w:pStyle w:val="Numerowanie"/>
        <w:numPr>
          <w:ilvl w:val="0"/>
          <w:numId w:val="0"/>
        </w:numPr>
        <w:ind w:left="340" w:hanging="113"/>
        <w:rPr>
          <w:rFonts w:ascii="Arial" w:hAnsi="Arial" w:cs="Arial"/>
          <w:szCs w:val="20"/>
        </w:rPr>
      </w:pPr>
    </w:p>
    <w:p w14:paraId="66D383EB" w14:textId="77777777" w:rsidR="00F548DA" w:rsidRDefault="00F548DA" w:rsidP="00F548DA">
      <w:pPr>
        <w:pStyle w:val="Numerowanie"/>
        <w:numPr>
          <w:ilvl w:val="0"/>
          <w:numId w:val="0"/>
        </w:numPr>
        <w:ind w:left="340" w:hanging="113"/>
        <w:rPr>
          <w:rFonts w:ascii="Arial" w:hAnsi="Arial" w:cs="Arial"/>
          <w:szCs w:val="20"/>
        </w:rPr>
      </w:pPr>
    </w:p>
    <w:p w14:paraId="5B78AA15" w14:textId="77777777" w:rsidR="00F548DA" w:rsidRDefault="00F548DA" w:rsidP="00F548DA">
      <w:pPr>
        <w:pStyle w:val="Numerowanie"/>
        <w:numPr>
          <w:ilvl w:val="0"/>
          <w:numId w:val="0"/>
        </w:numPr>
        <w:ind w:left="340" w:hanging="113"/>
        <w:rPr>
          <w:rFonts w:ascii="Arial" w:hAnsi="Arial" w:cs="Arial"/>
          <w:szCs w:val="20"/>
        </w:rPr>
      </w:pPr>
    </w:p>
    <w:p w14:paraId="3F21CE0E" w14:textId="77777777" w:rsidR="00F548DA" w:rsidRDefault="00F548DA" w:rsidP="00F548DA">
      <w:pPr>
        <w:pStyle w:val="Numerowanie"/>
        <w:numPr>
          <w:ilvl w:val="0"/>
          <w:numId w:val="0"/>
        </w:numPr>
        <w:ind w:left="340" w:hanging="113"/>
        <w:rPr>
          <w:rFonts w:ascii="Arial" w:hAnsi="Arial" w:cs="Arial"/>
          <w:szCs w:val="20"/>
        </w:rPr>
      </w:pPr>
    </w:p>
    <w:p w14:paraId="0EEAD48B" w14:textId="77777777" w:rsidR="00F548DA" w:rsidRDefault="00F548DA" w:rsidP="00F548DA">
      <w:pPr>
        <w:pStyle w:val="Numerowanie"/>
        <w:numPr>
          <w:ilvl w:val="0"/>
          <w:numId w:val="0"/>
        </w:numPr>
        <w:ind w:left="340" w:hanging="113"/>
        <w:rPr>
          <w:rFonts w:ascii="Arial" w:hAnsi="Arial" w:cs="Arial"/>
          <w:szCs w:val="20"/>
        </w:rPr>
      </w:pPr>
    </w:p>
    <w:p w14:paraId="61E889B9" w14:textId="77777777" w:rsidR="00F548DA" w:rsidRDefault="00F548DA" w:rsidP="00F548DA">
      <w:pPr>
        <w:pStyle w:val="Numerowanie"/>
        <w:numPr>
          <w:ilvl w:val="0"/>
          <w:numId w:val="0"/>
        </w:numPr>
        <w:ind w:left="340" w:hanging="113"/>
        <w:rPr>
          <w:rFonts w:ascii="Arial" w:hAnsi="Arial" w:cs="Arial"/>
          <w:szCs w:val="20"/>
        </w:rPr>
      </w:pPr>
    </w:p>
    <w:p w14:paraId="30F86503" w14:textId="77777777" w:rsidR="00F548DA" w:rsidRDefault="00F548DA" w:rsidP="00F548DA">
      <w:pPr>
        <w:pStyle w:val="Numerowanie"/>
        <w:numPr>
          <w:ilvl w:val="0"/>
          <w:numId w:val="0"/>
        </w:numPr>
        <w:ind w:left="340" w:hanging="113"/>
        <w:rPr>
          <w:rFonts w:ascii="Arial" w:hAnsi="Arial" w:cs="Arial"/>
          <w:szCs w:val="20"/>
        </w:rPr>
      </w:pPr>
    </w:p>
    <w:p w14:paraId="4447DFA8" w14:textId="77777777" w:rsidR="00F548DA" w:rsidRDefault="00F548DA" w:rsidP="00F548DA">
      <w:pPr>
        <w:pStyle w:val="Numerowanie"/>
        <w:numPr>
          <w:ilvl w:val="0"/>
          <w:numId w:val="0"/>
        </w:numPr>
        <w:ind w:left="340" w:hanging="113"/>
        <w:rPr>
          <w:rFonts w:ascii="Arial" w:hAnsi="Arial" w:cs="Arial"/>
          <w:szCs w:val="20"/>
        </w:rPr>
      </w:pPr>
    </w:p>
    <w:p w14:paraId="145C1962" w14:textId="77777777" w:rsidR="00F548DA" w:rsidRDefault="00F548DA" w:rsidP="00F548DA">
      <w:pPr>
        <w:pStyle w:val="Numerowanie"/>
        <w:numPr>
          <w:ilvl w:val="0"/>
          <w:numId w:val="0"/>
        </w:numPr>
        <w:ind w:left="340" w:hanging="113"/>
        <w:rPr>
          <w:rFonts w:ascii="Arial" w:hAnsi="Arial" w:cs="Arial"/>
          <w:szCs w:val="20"/>
        </w:rPr>
      </w:pPr>
    </w:p>
    <w:p w14:paraId="2C4686EA" w14:textId="77777777" w:rsidR="00F548DA" w:rsidRDefault="00F548DA" w:rsidP="00F548DA">
      <w:pPr>
        <w:pStyle w:val="Numerowanie"/>
        <w:numPr>
          <w:ilvl w:val="0"/>
          <w:numId w:val="0"/>
        </w:numPr>
        <w:ind w:left="340" w:hanging="113"/>
        <w:rPr>
          <w:rFonts w:ascii="Arial" w:hAnsi="Arial" w:cs="Arial"/>
          <w:szCs w:val="20"/>
        </w:rPr>
      </w:pPr>
    </w:p>
    <w:p w14:paraId="28B28F55" w14:textId="77777777" w:rsidR="00F548DA" w:rsidRDefault="00F548DA" w:rsidP="00F548DA">
      <w:pPr>
        <w:pStyle w:val="Numerowanie"/>
        <w:numPr>
          <w:ilvl w:val="0"/>
          <w:numId w:val="0"/>
        </w:numPr>
        <w:ind w:left="340" w:hanging="113"/>
        <w:rPr>
          <w:rFonts w:ascii="Arial" w:hAnsi="Arial" w:cs="Arial"/>
          <w:szCs w:val="20"/>
        </w:rPr>
      </w:pPr>
    </w:p>
    <w:p w14:paraId="65317EED" w14:textId="77777777" w:rsidR="00F548DA" w:rsidRDefault="00F548DA" w:rsidP="00F548DA">
      <w:pPr>
        <w:pStyle w:val="Numerowanie"/>
        <w:numPr>
          <w:ilvl w:val="0"/>
          <w:numId w:val="0"/>
        </w:numPr>
        <w:ind w:left="340" w:hanging="113"/>
        <w:rPr>
          <w:rFonts w:ascii="Arial" w:hAnsi="Arial" w:cs="Arial"/>
          <w:szCs w:val="20"/>
        </w:rPr>
      </w:pPr>
    </w:p>
    <w:p w14:paraId="36DF3C24" w14:textId="77777777" w:rsidR="00F548DA" w:rsidRDefault="00F548DA" w:rsidP="00F548DA">
      <w:pPr>
        <w:pStyle w:val="Numerowanie"/>
        <w:numPr>
          <w:ilvl w:val="0"/>
          <w:numId w:val="0"/>
        </w:numPr>
        <w:ind w:left="340" w:hanging="113"/>
        <w:rPr>
          <w:rFonts w:ascii="Arial" w:hAnsi="Arial" w:cs="Arial"/>
          <w:szCs w:val="20"/>
        </w:rPr>
      </w:pPr>
    </w:p>
    <w:p w14:paraId="2D12F617" w14:textId="77777777" w:rsidR="00F548DA" w:rsidRDefault="00F548DA" w:rsidP="00F548DA">
      <w:pPr>
        <w:pStyle w:val="Numerowanie"/>
        <w:numPr>
          <w:ilvl w:val="0"/>
          <w:numId w:val="0"/>
        </w:numPr>
        <w:ind w:left="340" w:hanging="113"/>
        <w:rPr>
          <w:rFonts w:ascii="Arial" w:hAnsi="Arial" w:cs="Arial"/>
          <w:szCs w:val="20"/>
        </w:rPr>
      </w:pPr>
    </w:p>
    <w:p w14:paraId="4B778EFF" w14:textId="77777777" w:rsidR="00F548DA" w:rsidRDefault="00F548DA" w:rsidP="00F548DA">
      <w:pPr>
        <w:pStyle w:val="Numerowanie"/>
        <w:numPr>
          <w:ilvl w:val="0"/>
          <w:numId w:val="0"/>
        </w:numPr>
        <w:ind w:left="340" w:hanging="113"/>
        <w:rPr>
          <w:rFonts w:ascii="Arial" w:hAnsi="Arial" w:cs="Arial"/>
          <w:szCs w:val="20"/>
        </w:rPr>
      </w:pPr>
    </w:p>
    <w:p w14:paraId="44B5A0C8" w14:textId="77777777" w:rsidR="00F548DA" w:rsidRDefault="00F548DA" w:rsidP="00F548DA">
      <w:pPr>
        <w:pStyle w:val="Numerowanie"/>
        <w:numPr>
          <w:ilvl w:val="0"/>
          <w:numId w:val="0"/>
        </w:numPr>
        <w:ind w:left="340" w:hanging="113"/>
        <w:rPr>
          <w:rFonts w:ascii="Arial" w:hAnsi="Arial" w:cs="Arial"/>
          <w:szCs w:val="20"/>
        </w:rPr>
      </w:pPr>
    </w:p>
    <w:p w14:paraId="06E5F1D3" w14:textId="77777777" w:rsidR="00F548DA" w:rsidRDefault="00F548DA" w:rsidP="00F548DA">
      <w:pPr>
        <w:pStyle w:val="Numerowanie"/>
        <w:numPr>
          <w:ilvl w:val="0"/>
          <w:numId w:val="0"/>
        </w:numPr>
        <w:ind w:left="340" w:hanging="113"/>
        <w:rPr>
          <w:rFonts w:ascii="Arial" w:hAnsi="Arial" w:cs="Arial"/>
          <w:szCs w:val="20"/>
        </w:rPr>
      </w:pPr>
    </w:p>
    <w:p w14:paraId="3E7AE4F9" w14:textId="77777777" w:rsidR="00F548DA" w:rsidRDefault="00F548DA" w:rsidP="00F548DA">
      <w:pPr>
        <w:pStyle w:val="Numerowanie"/>
        <w:numPr>
          <w:ilvl w:val="0"/>
          <w:numId w:val="0"/>
        </w:numPr>
        <w:ind w:left="340" w:hanging="113"/>
        <w:rPr>
          <w:rFonts w:ascii="Arial" w:hAnsi="Arial" w:cs="Arial"/>
          <w:szCs w:val="20"/>
        </w:rPr>
      </w:pPr>
    </w:p>
    <w:p w14:paraId="0BAEFC94" w14:textId="77777777" w:rsidR="00F548DA" w:rsidRDefault="00F548DA" w:rsidP="00F548DA">
      <w:pPr>
        <w:pStyle w:val="Numerowanie"/>
        <w:numPr>
          <w:ilvl w:val="0"/>
          <w:numId w:val="0"/>
        </w:numPr>
        <w:ind w:left="340" w:hanging="113"/>
        <w:rPr>
          <w:rFonts w:ascii="Arial" w:hAnsi="Arial" w:cs="Arial"/>
          <w:szCs w:val="20"/>
        </w:rPr>
      </w:pPr>
    </w:p>
    <w:p w14:paraId="531C5E41" w14:textId="77777777" w:rsidR="00F548DA" w:rsidRDefault="00F548DA" w:rsidP="00F548DA">
      <w:pPr>
        <w:pStyle w:val="Numerowanie"/>
        <w:numPr>
          <w:ilvl w:val="0"/>
          <w:numId w:val="0"/>
        </w:numPr>
        <w:ind w:left="340" w:hanging="113"/>
        <w:rPr>
          <w:rFonts w:ascii="Arial" w:hAnsi="Arial" w:cs="Arial"/>
          <w:szCs w:val="20"/>
        </w:rPr>
      </w:pPr>
    </w:p>
    <w:p w14:paraId="0258CF11" w14:textId="77777777" w:rsidR="00F548DA" w:rsidRDefault="00F548DA" w:rsidP="00F548DA">
      <w:pPr>
        <w:pStyle w:val="Numerowanie"/>
        <w:numPr>
          <w:ilvl w:val="0"/>
          <w:numId w:val="0"/>
        </w:numPr>
        <w:ind w:left="340" w:hanging="113"/>
        <w:rPr>
          <w:rFonts w:ascii="Arial" w:hAnsi="Arial" w:cs="Arial"/>
          <w:szCs w:val="20"/>
        </w:rPr>
      </w:pPr>
    </w:p>
    <w:p w14:paraId="240C5E6C" w14:textId="77777777" w:rsidR="00F548DA" w:rsidRDefault="00F548DA" w:rsidP="00F548DA">
      <w:pPr>
        <w:pStyle w:val="Numerowanie"/>
        <w:numPr>
          <w:ilvl w:val="0"/>
          <w:numId w:val="0"/>
        </w:numPr>
        <w:ind w:left="340" w:hanging="113"/>
        <w:rPr>
          <w:rFonts w:ascii="Arial" w:hAnsi="Arial" w:cs="Arial"/>
          <w:szCs w:val="20"/>
        </w:rPr>
      </w:pPr>
    </w:p>
    <w:p w14:paraId="098F2544" w14:textId="77777777" w:rsidR="00F548DA" w:rsidRDefault="00F548DA" w:rsidP="00F548DA">
      <w:pPr>
        <w:pStyle w:val="Numerowanie"/>
        <w:numPr>
          <w:ilvl w:val="0"/>
          <w:numId w:val="0"/>
        </w:numPr>
        <w:ind w:left="340" w:hanging="113"/>
        <w:rPr>
          <w:rFonts w:ascii="Arial" w:hAnsi="Arial" w:cs="Arial"/>
          <w:szCs w:val="20"/>
        </w:rPr>
      </w:pPr>
    </w:p>
    <w:p w14:paraId="53954585" w14:textId="77777777" w:rsidR="00F548DA" w:rsidRDefault="00F548DA" w:rsidP="00F548DA">
      <w:pPr>
        <w:pStyle w:val="Numerowanie"/>
        <w:numPr>
          <w:ilvl w:val="0"/>
          <w:numId w:val="0"/>
        </w:numPr>
        <w:ind w:left="340" w:hanging="113"/>
        <w:rPr>
          <w:rFonts w:ascii="Arial" w:hAnsi="Arial" w:cs="Arial"/>
          <w:szCs w:val="20"/>
        </w:rPr>
      </w:pPr>
    </w:p>
    <w:p w14:paraId="2098D26A" w14:textId="77777777" w:rsidR="00F548DA" w:rsidRPr="00124B53" w:rsidRDefault="00F548DA" w:rsidP="00F548DA">
      <w:pPr>
        <w:pStyle w:val="Numerowanie"/>
        <w:numPr>
          <w:ilvl w:val="0"/>
          <w:numId w:val="0"/>
        </w:numPr>
        <w:ind w:left="340" w:hanging="113"/>
        <w:rPr>
          <w:rFonts w:ascii="Arial" w:hAnsi="Arial" w:cs="Arial"/>
          <w:szCs w:val="20"/>
        </w:rPr>
      </w:pPr>
    </w:p>
    <w:p w14:paraId="21CCF0D8" w14:textId="77777777" w:rsidR="00156AD5" w:rsidRPr="00124B53" w:rsidRDefault="00156AD5" w:rsidP="00156AD5">
      <w:pPr>
        <w:rPr>
          <w:rFonts w:ascii="Arial" w:hAnsi="Arial" w:cs="Arial"/>
          <w:szCs w:val="20"/>
        </w:rPr>
      </w:pPr>
    </w:p>
    <w:p w14:paraId="3F9BD1FA" w14:textId="77777777" w:rsidR="00344BDD" w:rsidRPr="00344BDD" w:rsidRDefault="00344BDD" w:rsidP="00FC4E27">
      <w:pPr>
        <w:ind w:firstLine="0"/>
      </w:pPr>
    </w:p>
    <w:sectPr w:rsidR="00344BDD" w:rsidRPr="00344BDD" w:rsidSect="00195E44">
      <w:headerReference w:type="default" r:id="rId37"/>
      <w:footerReference w:type="default" r:id="rId38"/>
      <w:headerReference w:type="first" r:id="rId39"/>
      <w:footerReference w:type="first" r:id="rId40"/>
      <w:pgSz w:w="11906" w:h="16838" w:code="9"/>
      <w:pgMar w:top="1440" w:right="1080" w:bottom="1440" w:left="1080" w:header="426" w:footer="521" w:gutter="567"/>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E25DF2" w14:textId="77777777" w:rsidR="00F6744A" w:rsidRDefault="00F6744A" w:rsidP="00D020D8">
      <w:r>
        <w:separator/>
      </w:r>
    </w:p>
    <w:p w14:paraId="453AEEFF" w14:textId="77777777" w:rsidR="00F6744A" w:rsidRDefault="00F6744A" w:rsidP="00D020D8"/>
  </w:endnote>
  <w:endnote w:type="continuationSeparator" w:id="0">
    <w:p w14:paraId="7EB0B761" w14:textId="77777777" w:rsidR="00F6744A" w:rsidRDefault="00F6744A" w:rsidP="00D020D8">
      <w:r>
        <w:continuationSeparator/>
      </w:r>
    </w:p>
    <w:p w14:paraId="5C77FBAC" w14:textId="77777777" w:rsidR="00F6744A" w:rsidRDefault="00F6744A" w:rsidP="00D020D8"/>
  </w:endnote>
  <w:endnote w:type="continuationNotice" w:id="1">
    <w:p w14:paraId="2C32BD79" w14:textId="77777777" w:rsidR="00F6744A" w:rsidRDefault="00F6744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Arial Unicode MS"/>
    <w:charset w:val="80"/>
    <w:family w:val="auto"/>
    <w:pitch w:val="default"/>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OpenSymbol, 'Arial Unicode MS'">
    <w:charset w:val="02"/>
    <w:family w:val="auto"/>
    <w:pitch w:val="default"/>
  </w:font>
  <w:font w:name="StarSymbol, 'Arial Unicode MS'">
    <w:charset w:val="00"/>
    <w:family w:val="auto"/>
    <w:pitch w:val="default"/>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Consolas">
    <w:panose1 w:val="020B0609020204030204"/>
    <w:charset w:val="EE"/>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Arial, Arial">
    <w:altName w:val="Arial"/>
    <w:charset w:val="00"/>
    <w:family w:val="swiss"/>
    <w:pitch w:val="default"/>
  </w:font>
  <w:font w:name="ArialMT">
    <w:altName w:val="MS Mincho"/>
    <w:panose1 w:val="00000000000000000000"/>
    <w:charset w:val="80"/>
    <w:family w:val="auto"/>
    <w:notTrueType/>
    <w:pitch w:val="default"/>
    <w:sig w:usb0="00000001" w:usb1="08070000" w:usb2="00000010" w:usb3="00000000" w:csb0="00020000" w:csb1="00000000"/>
  </w:font>
  <w:font w:name="TimesNewRomanPSMT">
    <w:altName w:val="Arial Unicode MS"/>
    <w:panose1 w:val="00000000000000000000"/>
    <w:charset w:val="80"/>
    <w:family w:val="auto"/>
    <w:notTrueType/>
    <w:pitch w:val="default"/>
    <w:sig w:usb0="00000000" w:usb1="08070000" w:usb2="00000010" w:usb3="00000000" w:csb0="00020043" w:csb1="00000000"/>
  </w:font>
  <w:font w:name="TimesNewRoman">
    <w:altName w:val="MS Mincho"/>
    <w:panose1 w:val="00000000000000000000"/>
    <w:charset w:val="80"/>
    <w:family w:val="auto"/>
    <w:notTrueType/>
    <w:pitch w:val="default"/>
    <w:sig w:usb0="00000001" w:usb1="08070000" w:usb2="00000010" w:usb3="00000000" w:csb0="00020000" w:csb1="00000000"/>
  </w:font>
  <w:font w:name="ArialMT-Identity-H">
    <w:altName w:val="Arial Unicode MS"/>
    <w:panose1 w:val="00000000000000000000"/>
    <w:charset w:val="81"/>
    <w:family w:val="auto"/>
    <w:notTrueType/>
    <w:pitch w:val="default"/>
    <w:sig w:usb0="00000000" w:usb1="09060000" w:usb2="00000010" w:usb3="00000000" w:csb0="00080000" w:csb1="00000000"/>
  </w:font>
  <w:font w:name="Lucida Sans Unicode">
    <w:panose1 w:val="020B0602030504020204"/>
    <w:charset w:val="EE"/>
    <w:family w:val="swiss"/>
    <w:pitch w:val="variable"/>
    <w:sig w:usb0="80000AFF" w:usb1="0000396B" w:usb2="00000000" w:usb3="00000000" w:csb0="000000BF" w:csb1="00000000"/>
  </w:font>
  <w:font w:name="SymbolMT">
    <w:charset w:val="EE"/>
    <w:family w:val="auto"/>
    <w:pitch w:val="variable"/>
  </w:font>
  <w:font w:name="Verdana">
    <w:panose1 w:val="020B0604030504040204"/>
    <w:charset w:val="EE"/>
    <w:family w:val="swiss"/>
    <w:pitch w:val="variable"/>
    <w:sig w:usb0="A00006FF" w:usb1="4000205B" w:usb2="00000010" w:usb3="00000000" w:csb0="0000019F" w:csb1="00000000"/>
  </w:font>
  <w:font w:name="CIDFont+F2">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ADF5F2" w14:textId="77777777" w:rsidR="0007519F" w:rsidRPr="00211EA4" w:rsidRDefault="0007519F" w:rsidP="00432ADC">
    <w:pPr>
      <w:jc w:val="center"/>
      <w:rPr>
        <w:rFonts w:ascii="Arial" w:hAnsi="Arial" w:cs="Arial"/>
        <w:sz w:val="12"/>
        <w:szCs w:val="12"/>
      </w:rPr>
    </w:pPr>
    <w:r w:rsidRPr="00211EA4">
      <w:rPr>
        <w:rFonts w:ascii="Arial" w:hAnsi="Arial" w:cs="Arial"/>
        <w:sz w:val="12"/>
        <w:szCs w:val="12"/>
      </w:rPr>
      <w:t xml:space="preserve">PROGRAM FUNKCJONALNO – UŻYTKOWY </w:t>
    </w:r>
  </w:p>
  <w:p w14:paraId="47C11FA7" w14:textId="77777777" w:rsidR="0007519F" w:rsidRPr="00211EA4" w:rsidRDefault="0007519F" w:rsidP="003851A8">
    <w:pPr>
      <w:pStyle w:val="Stopka"/>
      <w:pBdr>
        <w:top w:val="single" w:sz="4" w:space="1" w:color="D9D9D9" w:themeColor="background1" w:themeShade="D9"/>
      </w:pBdr>
      <w:spacing w:before="0"/>
      <w:jc w:val="center"/>
      <w:rPr>
        <w:rFonts w:ascii="Arial" w:hAnsi="Arial" w:cs="Arial"/>
        <w:sz w:val="16"/>
        <w:szCs w:val="16"/>
      </w:rPr>
    </w:pPr>
    <w:r w:rsidRPr="00211EA4">
      <w:rPr>
        <w:rFonts w:ascii="Arial" w:hAnsi="Arial" w:cs="Arial"/>
        <w:sz w:val="16"/>
        <w:szCs w:val="16"/>
      </w:rPr>
      <w:t xml:space="preserve">„Szlakiem kultury Żywiecczyzny. Koncepcja rozbudowy Willi ze Skawy  o oranżerię w </w:t>
    </w:r>
    <w:proofErr w:type="spellStart"/>
    <w:r w:rsidRPr="00211EA4">
      <w:rPr>
        <w:rFonts w:ascii="Arial" w:hAnsi="Arial" w:cs="Arial"/>
        <w:sz w:val="16"/>
        <w:szCs w:val="16"/>
      </w:rPr>
      <w:t>Etnoparku</w:t>
    </w:r>
    <w:proofErr w:type="spellEnd"/>
    <w:r w:rsidRPr="00211EA4">
      <w:rPr>
        <w:rFonts w:ascii="Arial" w:hAnsi="Arial" w:cs="Arial"/>
        <w:sz w:val="16"/>
        <w:szCs w:val="16"/>
      </w:rPr>
      <w:t xml:space="preserve">.”  </w:t>
    </w:r>
  </w:p>
  <w:p w14:paraId="56E8223B" w14:textId="77777777" w:rsidR="0007519F" w:rsidRPr="00432ADC" w:rsidRDefault="0007519F" w:rsidP="00FA0EAD">
    <w:pPr>
      <w:pStyle w:val="Stopka"/>
      <w:pBdr>
        <w:top w:val="single" w:sz="4" w:space="1" w:color="D9D9D9" w:themeColor="background1" w:themeShade="D9"/>
      </w:pBdr>
      <w:spacing w:before="0"/>
      <w:jc w:val="center"/>
      <w:rPr>
        <w:rFonts w:ascii="Arial" w:hAnsi="Arial" w:cs="Arial"/>
        <w:sz w:val="12"/>
        <w:szCs w:val="12"/>
      </w:rPr>
    </w:pPr>
    <w:r w:rsidRPr="00432ADC">
      <w:rPr>
        <w:rFonts w:ascii="Arial" w:hAnsi="Arial" w:cs="Arial"/>
        <w:bCs/>
        <w:sz w:val="12"/>
        <w:szCs w:val="12"/>
      </w:rPr>
      <w:t xml:space="preserve">str. </w:t>
    </w:r>
    <w:r w:rsidR="0075394F" w:rsidRPr="00432ADC">
      <w:rPr>
        <w:rFonts w:ascii="Arial" w:hAnsi="Arial" w:cs="Arial"/>
        <w:bCs/>
        <w:sz w:val="12"/>
        <w:szCs w:val="12"/>
      </w:rPr>
      <w:fldChar w:fldCharType="begin"/>
    </w:r>
    <w:r w:rsidRPr="00432ADC">
      <w:rPr>
        <w:rFonts w:ascii="Arial" w:hAnsi="Arial" w:cs="Arial"/>
        <w:bCs/>
        <w:sz w:val="12"/>
        <w:szCs w:val="12"/>
      </w:rPr>
      <w:instrText>PAGE</w:instrText>
    </w:r>
    <w:r w:rsidR="0075394F" w:rsidRPr="00432ADC">
      <w:rPr>
        <w:rFonts w:ascii="Arial" w:hAnsi="Arial" w:cs="Arial"/>
        <w:bCs/>
        <w:sz w:val="12"/>
        <w:szCs w:val="12"/>
      </w:rPr>
      <w:fldChar w:fldCharType="separate"/>
    </w:r>
    <w:r w:rsidR="003C3080">
      <w:rPr>
        <w:rFonts w:ascii="Arial" w:hAnsi="Arial" w:cs="Arial"/>
        <w:bCs/>
        <w:noProof/>
        <w:sz w:val="12"/>
        <w:szCs w:val="12"/>
      </w:rPr>
      <w:t>39</w:t>
    </w:r>
    <w:r w:rsidR="0075394F" w:rsidRPr="00432ADC">
      <w:rPr>
        <w:rFonts w:ascii="Arial" w:hAnsi="Arial" w:cs="Arial"/>
        <w:bCs/>
        <w:sz w:val="12"/>
        <w:szCs w:val="12"/>
      </w:rPr>
      <w:fldChar w:fldCharType="end"/>
    </w:r>
    <w:r w:rsidRPr="00432ADC">
      <w:rPr>
        <w:rFonts w:ascii="Arial" w:hAnsi="Arial" w:cs="Arial"/>
        <w:sz w:val="12"/>
        <w:szCs w:val="12"/>
      </w:rPr>
      <w:t xml:space="preserve"> z </w:t>
    </w:r>
    <w:r w:rsidR="0075394F" w:rsidRPr="00432ADC">
      <w:rPr>
        <w:rFonts w:ascii="Arial" w:hAnsi="Arial" w:cs="Arial"/>
        <w:bCs/>
        <w:sz w:val="12"/>
        <w:szCs w:val="12"/>
      </w:rPr>
      <w:fldChar w:fldCharType="begin"/>
    </w:r>
    <w:r w:rsidRPr="00432ADC">
      <w:rPr>
        <w:rFonts w:ascii="Arial" w:hAnsi="Arial" w:cs="Arial"/>
        <w:bCs/>
        <w:sz w:val="12"/>
        <w:szCs w:val="12"/>
      </w:rPr>
      <w:instrText>NUMPAGES</w:instrText>
    </w:r>
    <w:r w:rsidR="0075394F" w:rsidRPr="00432ADC">
      <w:rPr>
        <w:rFonts w:ascii="Arial" w:hAnsi="Arial" w:cs="Arial"/>
        <w:bCs/>
        <w:sz w:val="12"/>
        <w:szCs w:val="12"/>
      </w:rPr>
      <w:fldChar w:fldCharType="separate"/>
    </w:r>
    <w:r w:rsidR="003C3080">
      <w:rPr>
        <w:rFonts w:ascii="Arial" w:hAnsi="Arial" w:cs="Arial"/>
        <w:bCs/>
        <w:noProof/>
        <w:sz w:val="12"/>
        <w:szCs w:val="12"/>
      </w:rPr>
      <w:t>69</w:t>
    </w:r>
    <w:r w:rsidR="0075394F" w:rsidRPr="00432ADC">
      <w:rPr>
        <w:rFonts w:ascii="Arial" w:hAnsi="Arial" w:cs="Arial"/>
        <w:bCs/>
        <w:sz w:val="12"/>
        <w:szCs w:val="12"/>
      </w:rPr>
      <w:fldChar w:fldCharType="end"/>
    </w:r>
    <w:r w:rsidRPr="00432ADC">
      <w:rPr>
        <w:rFonts w:ascii="Arial" w:hAnsi="Arial" w:cs="Arial"/>
        <w:sz w:val="12"/>
        <w:szCs w:val="12"/>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B44C8E" w14:textId="77777777" w:rsidR="0007519F" w:rsidRDefault="0007519F">
    <w:pPr>
      <w:pStyle w:val="Stopka"/>
      <w:jc w:val="center"/>
    </w:pPr>
  </w:p>
  <w:p w14:paraId="21E9DAF3" w14:textId="77777777" w:rsidR="0007519F" w:rsidRDefault="0007519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94D238" w14:textId="77777777" w:rsidR="00F6744A" w:rsidRDefault="00F6744A" w:rsidP="00D020D8">
      <w:r>
        <w:separator/>
      </w:r>
    </w:p>
    <w:p w14:paraId="6651730D" w14:textId="77777777" w:rsidR="00F6744A" w:rsidRDefault="00F6744A" w:rsidP="00D020D8"/>
  </w:footnote>
  <w:footnote w:type="continuationSeparator" w:id="0">
    <w:p w14:paraId="69E3879B" w14:textId="77777777" w:rsidR="00F6744A" w:rsidRDefault="00F6744A" w:rsidP="00D020D8">
      <w:r>
        <w:continuationSeparator/>
      </w:r>
    </w:p>
    <w:p w14:paraId="58D64356" w14:textId="77777777" w:rsidR="00F6744A" w:rsidRDefault="00F6744A" w:rsidP="00D020D8"/>
  </w:footnote>
  <w:footnote w:type="continuationNotice" w:id="1">
    <w:p w14:paraId="3525D8E7" w14:textId="77777777" w:rsidR="00F6744A" w:rsidRDefault="00F6744A">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6489A3" w14:textId="77777777" w:rsidR="0007519F" w:rsidRDefault="0007519F" w:rsidP="00FA0EAD">
    <w:pPr>
      <w:pStyle w:val="Nagwek"/>
      <w:ind w:firstLine="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A05FCE" w14:textId="77777777" w:rsidR="0007519F" w:rsidRDefault="0007519F" w:rsidP="004E08C1">
    <w:pPr>
      <w:pStyle w:val="Nagwek"/>
      <w:tabs>
        <w:tab w:val="clear" w:pos="9072"/>
        <w:tab w:val="left" w:pos="4401"/>
        <w:tab w:val="right" w:pos="9498"/>
      </w:tabs>
    </w:pPr>
    <w:r>
      <w:tab/>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06124142"/>
    <w:lvl w:ilvl="0">
      <w:start w:val="1"/>
      <w:numFmt w:val="decimal"/>
      <w:pStyle w:val="Listanumerowana3"/>
      <w:lvlText w:val="%1."/>
      <w:lvlJc w:val="left"/>
      <w:pPr>
        <w:tabs>
          <w:tab w:val="num" w:pos="926"/>
        </w:tabs>
        <w:ind w:left="926" w:hanging="360"/>
      </w:pPr>
    </w:lvl>
  </w:abstractNum>
  <w:abstractNum w:abstractNumId="1" w15:restartNumberingAfterBreak="0">
    <w:nsid w:val="FFFFFF83"/>
    <w:multiLevelType w:val="singleLevel"/>
    <w:tmpl w:val="B25CE8CC"/>
    <w:lvl w:ilvl="0">
      <w:start w:val="1"/>
      <w:numFmt w:val="bullet"/>
      <w:pStyle w:val="punktowanieZnakZnak"/>
      <w:lvlText w:val=""/>
      <w:lvlJc w:val="left"/>
      <w:pPr>
        <w:tabs>
          <w:tab w:val="num" w:pos="643"/>
        </w:tabs>
        <w:ind w:left="643" w:hanging="360"/>
      </w:pPr>
      <w:rPr>
        <w:rFonts w:ascii="Symbol" w:hAnsi="Symbol" w:cs="Symbol" w:hint="default"/>
      </w:rPr>
    </w:lvl>
  </w:abstractNum>
  <w:abstractNum w:abstractNumId="2" w15:restartNumberingAfterBreak="0">
    <w:nsid w:val="0000005A"/>
    <w:multiLevelType w:val="multilevel"/>
    <w:tmpl w:val="0000005A"/>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000005C"/>
    <w:multiLevelType w:val="multilevel"/>
    <w:tmpl w:val="0000005C"/>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15:restartNumberingAfterBreak="0">
    <w:nsid w:val="03353527"/>
    <w:multiLevelType w:val="hybridMultilevel"/>
    <w:tmpl w:val="75B2C462"/>
    <w:lvl w:ilvl="0" w:tplc="04150001">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5" w15:restartNumberingAfterBreak="0">
    <w:nsid w:val="037A0B18"/>
    <w:multiLevelType w:val="hybridMultilevel"/>
    <w:tmpl w:val="9DEE5B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3A34513"/>
    <w:multiLevelType w:val="hybridMultilevel"/>
    <w:tmpl w:val="782A3D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6104ED4"/>
    <w:multiLevelType w:val="multilevel"/>
    <w:tmpl w:val="AC142C78"/>
    <w:styleLink w:val="WW8Num29"/>
    <w:lvl w:ilvl="0">
      <w:start w:val="1"/>
      <w:numFmt w:val="decimal"/>
      <w:lvlText w:val="%1)"/>
      <w:lvlJc w:val="left"/>
      <w:rPr>
        <w:rFonts w:ascii="Arial" w:hAnsi="Arial"/>
        <w:b/>
        <w:bCs/>
        <w:sz w:val="22"/>
        <w:szCs w:val="22"/>
      </w:rPr>
    </w:lvl>
    <w:lvl w:ilvl="1">
      <w:start w:val="1"/>
      <w:numFmt w:val="lowerLetter"/>
      <w:lvlText w:val="%2)"/>
      <w:lvlJc w:val="left"/>
      <w:rPr>
        <w:rFonts w:ascii="Arial" w:hAnsi="Arial"/>
        <w:b/>
        <w:bCs/>
        <w:sz w:val="22"/>
        <w:szCs w:val="22"/>
      </w:rPr>
    </w:lvl>
    <w:lvl w:ilvl="2">
      <w:numFmt w:val="bullet"/>
      <w:lvlText w:val="‒"/>
      <w:lvlJc w:val="left"/>
      <w:rPr>
        <w:rFonts w:ascii="Segoe UI" w:hAnsi="Segoe UI" w:cs="OpenSymbol, 'Arial Unicode MS'"/>
        <w:color w:val="000000"/>
        <w:sz w:val="22"/>
        <w:szCs w:val="22"/>
      </w:rPr>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8" w15:restartNumberingAfterBreak="0">
    <w:nsid w:val="06134332"/>
    <w:multiLevelType w:val="hybridMultilevel"/>
    <w:tmpl w:val="7DCC8BBE"/>
    <w:lvl w:ilvl="0" w:tplc="5D74AB3A">
      <w:start w:val="1"/>
      <w:numFmt w:val="decimal"/>
      <w:lvlText w:val="%1)"/>
      <w:lvlJc w:val="left"/>
      <w:pPr>
        <w:ind w:left="1429" w:hanging="360"/>
      </w:pPr>
      <w:rPr>
        <w:rFonts w:hint="default"/>
        <w:sz w:val="20"/>
        <w:szCs w:val="20"/>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9" w15:restartNumberingAfterBreak="0">
    <w:nsid w:val="06AA5E24"/>
    <w:multiLevelType w:val="multilevel"/>
    <w:tmpl w:val="98C8CE7C"/>
    <w:lvl w:ilvl="0">
      <w:start w:val="1"/>
      <w:numFmt w:val="decimal"/>
      <w:lvlText w:val="%1)"/>
      <w:lvlJc w:val="left"/>
      <w:pPr>
        <w:ind w:left="720" w:hanging="360"/>
      </w:pPr>
      <w:rPr>
        <w:b/>
        <w:bCs/>
      </w:rPr>
    </w:lvl>
    <w:lvl w:ilvl="1">
      <w:start w:val="3"/>
      <w:numFmt w:val="decimal"/>
      <w:lvlText w:val="%2)"/>
      <w:lvlJc w:val="left"/>
      <w:pPr>
        <w:ind w:left="1440" w:hanging="360"/>
      </w:pPr>
      <w:rPr>
        <w:b/>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6B455D9"/>
    <w:multiLevelType w:val="hybridMultilevel"/>
    <w:tmpl w:val="F54CEA60"/>
    <w:lvl w:ilvl="0" w:tplc="04150001">
      <w:start w:val="1"/>
      <w:numFmt w:val="bullet"/>
      <w:lvlText w:val=""/>
      <w:lvlJc w:val="left"/>
      <w:pPr>
        <w:tabs>
          <w:tab w:val="num" w:pos="720"/>
        </w:tabs>
        <w:ind w:left="720" w:hanging="360"/>
      </w:pPr>
      <w:rPr>
        <w:rFonts w:ascii="Symbol" w:hAnsi="Symbol"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8C46F86"/>
    <w:multiLevelType w:val="hybridMultilevel"/>
    <w:tmpl w:val="BB5A1F6E"/>
    <w:lvl w:ilvl="0" w:tplc="0415000F">
      <w:start w:val="1"/>
      <w:numFmt w:val="decimal"/>
      <w:lvlText w:val="%1."/>
      <w:lvlJc w:val="left"/>
      <w:pPr>
        <w:ind w:left="1287" w:hanging="360"/>
      </w:pPr>
      <w:rPr>
        <w:rFont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 w15:restartNumberingAfterBreak="0">
    <w:nsid w:val="0AFC234B"/>
    <w:multiLevelType w:val="multilevel"/>
    <w:tmpl w:val="F8626C84"/>
    <w:lvl w:ilvl="0">
      <w:start w:val="1"/>
      <w:numFmt w:val="decimal"/>
      <w:lvlText w:val="%1)"/>
      <w:lvlJc w:val="left"/>
      <w:pPr>
        <w:tabs>
          <w:tab w:val="num" w:pos="227"/>
        </w:tabs>
        <w:ind w:left="227" w:hanging="227"/>
      </w:pPr>
      <w:rPr>
        <w:rFonts w:hint="default"/>
        <w:sz w:val="20"/>
      </w:rPr>
    </w:lvl>
    <w:lvl w:ilvl="1">
      <w:start w:val="1"/>
      <w:numFmt w:val="lowerLetter"/>
      <w:pStyle w:val="Numerowanie"/>
      <w:lvlText w:val="%2)"/>
      <w:lvlJc w:val="left"/>
      <w:pPr>
        <w:tabs>
          <w:tab w:val="num" w:pos="340"/>
        </w:tabs>
        <w:ind w:left="340" w:hanging="113"/>
      </w:pPr>
      <w:rPr>
        <w:rFonts w:hint="default"/>
        <w:color w:val="auto"/>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E921B9E"/>
    <w:multiLevelType w:val="hybridMultilevel"/>
    <w:tmpl w:val="44F4C0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118A0F36"/>
    <w:multiLevelType w:val="hybridMultilevel"/>
    <w:tmpl w:val="5AC84582"/>
    <w:lvl w:ilvl="0" w:tplc="0415000F">
      <w:start w:val="1"/>
      <w:numFmt w:val="decimal"/>
      <w:lvlText w:val="%1."/>
      <w:lvlJc w:val="left"/>
      <w:pPr>
        <w:ind w:left="1287" w:hanging="360"/>
      </w:pPr>
      <w:rPr>
        <w:rFont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5" w15:restartNumberingAfterBreak="0">
    <w:nsid w:val="1280771B"/>
    <w:multiLevelType w:val="multilevel"/>
    <w:tmpl w:val="27346E62"/>
    <w:lvl w:ilvl="0">
      <w:numFmt w:val="bullet"/>
      <w:lvlText w:val=""/>
      <w:lvlJc w:val="left"/>
      <w:pPr>
        <w:ind w:left="1645" w:hanging="360"/>
      </w:pPr>
      <w:rPr>
        <w:rFonts w:ascii="Symbol" w:hAnsi="Symbol"/>
      </w:rPr>
    </w:lvl>
    <w:lvl w:ilvl="1">
      <w:numFmt w:val="bullet"/>
      <w:lvlText w:val="o"/>
      <w:lvlJc w:val="left"/>
      <w:pPr>
        <w:ind w:left="2365" w:hanging="360"/>
      </w:pPr>
      <w:rPr>
        <w:rFonts w:ascii="Courier New" w:hAnsi="Courier New" w:cs="Courier New"/>
      </w:rPr>
    </w:lvl>
    <w:lvl w:ilvl="2">
      <w:numFmt w:val="bullet"/>
      <w:lvlText w:val=""/>
      <w:lvlJc w:val="left"/>
      <w:pPr>
        <w:ind w:left="3085" w:hanging="360"/>
      </w:pPr>
      <w:rPr>
        <w:rFonts w:ascii="Wingdings" w:hAnsi="Wingdings"/>
      </w:rPr>
    </w:lvl>
    <w:lvl w:ilvl="3">
      <w:numFmt w:val="bullet"/>
      <w:lvlText w:val=""/>
      <w:lvlJc w:val="left"/>
      <w:pPr>
        <w:ind w:left="3805" w:hanging="360"/>
      </w:pPr>
      <w:rPr>
        <w:rFonts w:ascii="Symbol" w:hAnsi="Symbol"/>
      </w:rPr>
    </w:lvl>
    <w:lvl w:ilvl="4">
      <w:numFmt w:val="bullet"/>
      <w:lvlText w:val="o"/>
      <w:lvlJc w:val="left"/>
      <w:pPr>
        <w:ind w:left="4525" w:hanging="360"/>
      </w:pPr>
      <w:rPr>
        <w:rFonts w:ascii="Courier New" w:hAnsi="Courier New" w:cs="Courier New"/>
      </w:rPr>
    </w:lvl>
    <w:lvl w:ilvl="5">
      <w:numFmt w:val="bullet"/>
      <w:lvlText w:val=""/>
      <w:lvlJc w:val="left"/>
      <w:pPr>
        <w:ind w:left="5245" w:hanging="360"/>
      </w:pPr>
      <w:rPr>
        <w:rFonts w:ascii="Wingdings" w:hAnsi="Wingdings"/>
      </w:rPr>
    </w:lvl>
    <w:lvl w:ilvl="6">
      <w:numFmt w:val="bullet"/>
      <w:lvlText w:val=""/>
      <w:lvlJc w:val="left"/>
      <w:pPr>
        <w:ind w:left="5965" w:hanging="360"/>
      </w:pPr>
      <w:rPr>
        <w:rFonts w:ascii="Symbol" w:hAnsi="Symbol"/>
      </w:rPr>
    </w:lvl>
    <w:lvl w:ilvl="7">
      <w:numFmt w:val="bullet"/>
      <w:lvlText w:val="o"/>
      <w:lvlJc w:val="left"/>
      <w:pPr>
        <w:ind w:left="6685" w:hanging="360"/>
      </w:pPr>
      <w:rPr>
        <w:rFonts w:ascii="Courier New" w:hAnsi="Courier New" w:cs="Courier New"/>
      </w:rPr>
    </w:lvl>
    <w:lvl w:ilvl="8">
      <w:numFmt w:val="bullet"/>
      <w:lvlText w:val=""/>
      <w:lvlJc w:val="left"/>
      <w:pPr>
        <w:ind w:left="7405" w:hanging="360"/>
      </w:pPr>
      <w:rPr>
        <w:rFonts w:ascii="Wingdings" w:hAnsi="Wingdings"/>
      </w:rPr>
    </w:lvl>
  </w:abstractNum>
  <w:abstractNum w:abstractNumId="16" w15:restartNumberingAfterBreak="0">
    <w:nsid w:val="13F12637"/>
    <w:multiLevelType w:val="multilevel"/>
    <w:tmpl w:val="7DC8DF26"/>
    <w:lvl w:ilvl="0">
      <w:start w:val="1"/>
      <w:numFmt w:val="decimal"/>
      <w:lvlText w:val="%1."/>
      <w:lvlJc w:val="left"/>
      <w:pPr>
        <w:tabs>
          <w:tab w:val="num" w:pos="720"/>
        </w:tabs>
        <w:ind w:left="720" w:hanging="720"/>
      </w:pPr>
      <w:rPr>
        <w:rFonts w:hint="default"/>
        <w:b w:val="0"/>
        <w:sz w:val="20"/>
        <w:szCs w:val="2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52F5192"/>
    <w:multiLevelType w:val="multilevel"/>
    <w:tmpl w:val="4E36DE1C"/>
    <w:lvl w:ilvl="0">
      <w:start w:val="4"/>
      <w:numFmt w:val="decimal"/>
      <w:lvlText w:val="%1."/>
      <w:lvlJc w:val="left"/>
      <w:pPr>
        <w:ind w:left="420" w:hanging="420"/>
      </w:pPr>
      <w:rPr>
        <w:rFonts w:hint="default"/>
      </w:rPr>
    </w:lvl>
    <w:lvl w:ilvl="1">
      <w:start w:val="1"/>
      <w:numFmt w:val="decimal"/>
      <w:lvlText w:val="%1.%2."/>
      <w:lvlJc w:val="left"/>
      <w:pPr>
        <w:ind w:left="1697" w:hanging="720"/>
      </w:pPr>
      <w:rPr>
        <w:rFonts w:hint="default"/>
      </w:rPr>
    </w:lvl>
    <w:lvl w:ilvl="2">
      <w:start w:val="1"/>
      <w:numFmt w:val="decimal"/>
      <w:lvlText w:val="%1.%2.%3."/>
      <w:lvlJc w:val="left"/>
      <w:pPr>
        <w:ind w:left="2674" w:hanging="720"/>
      </w:pPr>
      <w:rPr>
        <w:rFonts w:hint="default"/>
      </w:rPr>
    </w:lvl>
    <w:lvl w:ilvl="3">
      <w:start w:val="1"/>
      <w:numFmt w:val="decimal"/>
      <w:lvlText w:val="%1.%2.%3.%4."/>
      <w:lvlJc w:val="left"/>
      <w:pPr>
        <w:ind w:left="4011" w:hanging="1080"/>
      </w:pPr>
      <w:rPr>
        <w:rFonts w:hint="default"/>
      </w:rPr>
    </w:lvl>
    <w:lvl w:ilvl="4">
      <w:start w:val="1"/>
      <w:numFmt w:val="decimal"/>
      <w:lvlText w:val="%1.%2.%3.%4.%5."/>
      <w:lvlJc w:val="left"/>
      <w:pPr>
        <w:ind w:left="4988" w:hanging="1080"/>
      </w:pPr>
      <w:rPr>
        <w:rFonts w:hint="default"/>
      </w:rPr>
    </w:lvl>
    <w:lvl w:ilvl="5">
      <w:start w:val="1"/>
      <w:numFmt w:val="decimal"/>
      <w:lvlText w:val="%1.%2.%3.%4.%5.%6."/>
      <w:lvlJc w:val="left"/>
      <w:pPr>
        <w:ind w:left="6325" w:hanging="1440"/>
      </w:pPr>
      <w:rPr>
        <w:rFonts w:hint="default"/>
      </w:rPr>
    </w:lvl>
    <w:lvl w:ilvl="6">
      <w:start w:val="1"/>
      <w:numFmt w:val="decimal"/>
      <w:lvlText w:val="%1.%2.%3.%4.%5.%6.%7."/>
      <w:lvlJc w:val="left"/>
      <w:pPr>
        <w:ind w:left="7302" w:hanging="1440"/>
      </w:pPr>
      <w:rPr>
        <w:rFonts w:hint="default"/>
      </w:rPr>
    </w:lvl>
    <w:lvl w:ilvl="7">
      <w:start w:val="1"/>
      <w:numFmt w:val="decimal"/>
      <w:lvlText w:val="%1.%2.%3.%4.%5.%6.%7.%8."/>
      <w:lvlJc w:val="left"/>
      <w:pPr>
        <w:ind w:left="8639" w:hanging="1800"/>
      </w:pPr>
      <w:rPr>
        <w:rFonts w:hint="default"/>
      </w:rPr>
    </w:lvl>
    <w:lvl w:ilvl="8">
      <w:start w:val="1"/>
      <w:numFmt w:val="decimal"/>
      <w:lvlText w:val="%1.%2.%3.%4.%5.%6.%7.%8.%9."/>
      <w:lvlJc w:val="left"/>
      <w:pPr>
        <w:ind w:left="9616" w:hanging="1800"/>
      </w:pPr>
      <w:rPr>
        <w:rFonts w:hint="default"/>
      </w:rPr>
    </w:lvl>
  </w:abstractNum>
  <w:abstractNum w:abstractNumId="18" w15:restartNumberingAfterBreak="0">
    <w:nsid w:val="15730C81"/>
    <w:multiLevelType w:val="hybridMultilevel"/>
    <w:tmpl w:val="C8B6631E"/>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9" w15:restartNumberingAfterBreak="0">
    <w:nsid w:val="18FE73F6"/>
    <w:multiLevelType w:val="multilevel"/>
    <w:tmpl w:val="7C346F94"/>
    <w:lvl w:ilvl="0">
      <w:start w:val="1"/>
      <w:numFmt w:val="upperRoman"/>
      <w:pStyle w:val="Nagwek1"/>
      <w:lvlText w:val="%1"/>
      <w:lvlJc w:val="left"/>
      <w:pPr>
        <w:tabs>
          <w:tab w:val="num" w:pos="432"/>
        </w:tabs>
        <w:ind w:left="432" w:hanging="432"/>
      </w:pPr>
      <w:rPr>
        <w:rFonts w:hint="default"/>
      </w:rPr>
    </w:lvl>
    <w:lvl w:ilvl="1">
      <w:start w:val="1"/>
      <w:numFmt w:val="decimal"/>
      <w:pStyle w:val="Nagwek2"/>
      <w:lvlText w:val="%2"/>
      <w:lvlJc w:val="left"/>
      <w:pPr>
        <w:tabs>
          <w:tab w:val="num" w:pos="567"/>
        </w:tabs>
        <w:ind w:left="567" w:hanging="567"/>
      </w:pPr>
      <w:rPr>
        <w:rFonts w:hint="default"/>
      </w:rPr>
    </w:lvl>
    <w:lvl w:ilvl="2">
      <w:start w:val="1"/>
      <w:numFmt w:val="decimal"/>
      <w:pStyle w:val="Nagwek3"/>
      <w:lvlText w:val="%2.%3"/>
      <w:lvlJc w:val="left"/>
      <w:pPr>
        <w:tabs>
          <w:tab w:val="num" w:pos="567"/>
        </w:tabs>
        <w:ind w:left="567" w:hanging="567"/>
      </w:pPr>
      <w:rPr>
        <w:rFonts w:hint="default"/>
        <w:b/>
        <w:color w:val="auto"/>
      </w:rPr>
    </w:lvl>
    <w:lvl w:ilvl="3">
      <w:start w:val="1"/>
      <w:numFmt w:val="decimal"/>
      <w:pStyle w:val="Nagwek4"/>
      <w:lvlText w:val="%2.%3.%4"/>
      <w:lvlJc w:val="left"/>
      <w:pPr>
        <w:tabs>
          <w:tab w:val="num" w:pos="964"/>
        </w:tabs>
        <w:ind w:left="964" w:hanging="680"/>
      </w:pPr>
      <w:rPr>
        <w:rFonts w:ascii="Arial" w:hAnsi="Arial" w:cs="Arial" w:hint="default"/>
        <w:color w:val="auto"/>
      </w:rPr>
    </w:lvl>
    <w:lvl w:ilvl="4">
      <w:start w:val="1"/>
      <w:numFmt w:val="none"/>
      <w:lvlText w:val="%5"/>
      <w:lvlJc w:val="left"/>
      <w:pPr>
        <w:tabs>
          <w:tab w:val="num" w:pos="0"/>
        </w:tabs>
        <w:ind w:left="0" w:firstLine="0"/>
      </w:pPr>
      <w:rPr>
        <w:rFonts w:hint="default"/>
        <w:color w:val="auto"/>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1B4D043A"/>
    <w:multiLevelType w:val="hybridMultilevel"/>
    <w:tmpl w:val="18F6E2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1E3B0224"/>
    <w:multiLevelType w:val="hybridMultilevel"/>
    <w:tmpl w:val="7C0EAB9C"/>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2" w15:restartNumberingAfterBreak="0">
    <w:nsid w:val="1EE15FB0"/>
    <w:multiLevelType w:val="hybridMultilevel"/>
    <w:tmpl w:val="6DD044BE"/>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23" w15:restartNumberingAfterBreak="0">
    <w:nsid w:val="200E76D9"/>
    <w:multiLevelType w:val="hybridMultilevel"/>
    <w:tmpl w:val="9BE676E4"/>
    <w:lvl w:ilvl="0" w:tplc="0415000F">
      <w:start w:val="1"/>
      <w:numFmt w:val="decimal"/>
      <w:lvlText w:val="%1."/>
      <w:lvlJc w:val="left"/>
      <w:pPr>
        <w:ind w:left="1287" w:hanging="360"/>
      </w:pPr>
      <w:rPr>
        <w:rFont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4" w15:restartNumberingAfterBreak="0">
    <w:nsid w:val="207D174B"/>
    <w:multiLevelType w:val="multilevel"/>
    <w:tmpl w:val="BE00BB22"/>
    <w:styleLink w:val="WW8Num88"/>
    <w:lvl w:ilvl="0">
      <w:numFmt w:val="bullet"/>
      <w:lvlText w:val=""/>
      <w:lvlJc w:val="left"/>
      <w:rPr>
        <w:rFonts w:ascii="Symbol" w:hAnsi="Symbol" w:cs="Symbol"/>
      </w:rPr>
    </w:lvl>
    <w:lvl w:ilvl="1">
      <w:numFmt w:val="bullet"/>
      <w:lvlText w:val="◦"/>
      <w:lvlJc w:val="left"/>
      <w:rPr>
        <w:rFonts w:ascii="OpenSymbol, 'Arial Unicode MS'" w:hAnsi="OpenSymbol, 'Arial Unicode MS'" w:cs="Courier New"/>
      </w:rPr>
    </w:lvl>
    <w:lvl w:ilvl="2">
      <w:numFmt w:val="bullet"/>
      <w:lvlText w:val="▪"/>
      <w:lvlJc w:val="left"/>
      <w:rPr>
        <w:rFonts w:ascii="OpenSymbol, 'Arial Unicode MS'" w:hAnsi="OpenSymbol, 'Arial Unicode MS'" w:cs="Courier New"/>
      </w:rPr>
    </w:lvl>
    <w:lvl w:ilvl="3">
      <w:numFmt w:val="bullet"/>
      <w:lvlText w:val=""/>
      <w:lvlJc w:val="left"/>
      <w:rPr>
        <w:rFonts w:ascii="Symbol" w:hAnsi="Symbol" w:cs="Symbol"/>
      </w:rPr>
    </w:lvl>
    <w:lvl w:ilvl="4">
      <w:numFmt w:val="bullet"/>
      <w:lvlText w:val="◦"/>
      <w:lvlJc w:val="left"/>
      <w:rPr>
        <w:rFonts w:ascii="OpenSymbol, 'Arial Unicode MS'" w:hAnsi="OpenSymbol, 'Arial Unicode MS'" w:cs="Courier New"/>
      </w:rPr>
    </w:lvl>
    <w:lvl w:ilvl="5">
      <w:numFmt w:val="bullet"/>
      <w:lvlText w:val="▪"/>
      <w:lvlJc w:val="left"/>
      <w:rPr>
        <w:rFonts w:ascii="OpenSymbol, 'Arial Unicode MS'" w:hAnsi="OpenSymbol, 'Arial Unicode MS'" w:cs="Courier New"/>
      </w:rPr>
    </w:lvl>
    <w:lvl w:ilvl="6">
      <w:numFmt w:val="bullet"/>
      <w:lvlText w:val=""/>
      <w:lvlJc w:val="left"/>
      <w:rPr>
        <w:rFonts w:ascii="Symbol" w:hAnsi="Symbol" w:cs="Symbol"/>
      </w:rPr>
    </w:lvl>
    <w:lvl w:ilvl="7">
      <w:numFmt w:val="bullet"/>
      <w:lvlText w:val="◦"/>
      <w:lvlJc w:val="left"/>
      <w:rPr>
        <w:rFonts w:ascii="OpenSymbol, 'Arial Unicode MS'" w:hAnsi="OpenSymbol, 'Arial Unicode MS'" w:cs="Courier New"/>
      </w:rPr>
    </w:lvl>
    <w:lvl w:ilvl="8">
      <w:numFmt w:val="bullet"/>
      <w:lvlText w:val="▪"/>
      <w:lvlJc w:val="left"/>
      <w:rPr>
        <w:rFonts w:ascii="OpenSymbol, 'Arial Unicode MS'" w:hAnsi="OpenSymbol, 'Arial Unicode MS'" w:cs="Courier New"/>
      </w:rPr>
    </w:lvl>
  </w:abstractNum>
  <w:abstractNum w:abstractNumId="25" w15:restartNumberingAfterBreak="0">
    <w:nsid w:val="245751B5"/>
    <w:multiLevelType w:val="multilevel"/>
    <w:tmpl w:val="ABD23EF8"/>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6A672D1"/>
    <w:multiLevelType w:val="hybridMultilevel"/>
    <w:tmpl w:val="0DB2CB4E"/>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7" w15:restartNumberingAfterBreak="0">
    <w:nsid w:val="26F37519"/>
    <w:multiLevelType w:val="multilevel"/>
    <w:tmpl w:val="2B6ACAA2"/>
    <w:lvl w:ilvl="0">
      <w:start w:val="1"/>
      <w:numFmt w:val="decimal"/>
      <w:lvlText w:val="%1."/>
      <w:lvlJc w:val="left"/>
      <w:pPr>
        <w:ind w:left="540" w:hanging="540"/>
      </w:pPr>
      <w:rPr>
        <w:rFonts w:hint="default"/>
      </w:rPr>
    </w:lvl>
    <w:lvl w:ilvl="1">
      <w:start w:val="9"/>
      <w:numFmt w:val="decimal"/>
      <w:lvlText w:val="%1.%2."/>
      <w:lvlJc w:val="left"/>
      <w:pPr>
        <w:ind w:left="1487" w:hanging="720"/>
      </w:pPr>
      <w:rPr>
        <w:rFonts w:hint="default"/>
      </w:rPr>
    </w:lvl>
    <w:lvl w:ilvl="2">
      <w:start w:val="1"/>
      <w:numFmt w:val="decimal"/>
      <w:lvlText w:val="%1.%2.%3."/>
      <w:lvlJc w:val="left"/>
      <w:pPr>
        <w:ind w:left="2254" w:hanging="720"/>
      </w:pPr>
      <w:rPr>
        <w:rFonts w:hint="default"/>
      </w:rPr>
    </w:lvl>
    <w:lvl w:ilvl="3">
      <w:start w:val="1"/>
      <w:numFmt w:val="decimal"/>
      <w:lvlText w:val="%1.%2.%3.%4."/>
      <w:lvlJc w:val="left"/>
      <w:pPr>
        <w:ind w:left="3381" w:hanging="1080"/>
      </w:pPr>
      <w:rPr>
        <w:rFonts w:hint="default"/>
      </w:rPr>
    </w:lvl>
    <w:lvl w:ilvl="4">
      <w:start w:val="1"/>
      <w:numFmt w:val="decimal"/>
      <w:lvlText w:val="%1.%2.%3.%4.%5."/>
      <w:lvlJc w:val="left"/>
      <w:pPr>
        <w:ind w:left="4148" w:hanging="1080"/>
      </w:pPr>
      <w:rPr>
        <w:rFonts w:hint="default"/>
      </w:rPr>
    </w:lvl>
    <w:lvl w:ilvl="5">
      <w:start w:val="1"/>
      <w:numFmt w:val="decimal"/>
      <w:lvlText w:val="%1.%2.%3.%4.%5.%6."/>
      <w:lvlJc w:val="left"/>
      <w:pPr>
        <w:ind w:left="5275" w:hanging="1440"/>
      </w:pPr>
      <w:rPr>
        <w:rFonts w:hint="default"/>
      </w:rPr>
    </w:lvl>
    <w:lvl w:ilvl="6">
      <w:start w:val="1"/>
      <w:numFmt w:val="decimal"/>
      <w:lvlText w:val="%1.%2.%3.%4.%5.%6.%7."/>
      <w:lvlJc w:val="left"/>
      <w:pPr>
        <w:ind w:left="6042" w:hanging="1440"/>
      </w:pPr>
      <w:rPr>
        <w:rFonts w:hint="default"/>
      </w:rPr>
    </w:lvl>
    <w:lvl w:ilvl="7">
      <w:start w:val="1"/>
      <w:numFmt w:val="decimal"/>
      <w:lvlText w:val="%1.%2.%3.%4.%5.%6.%7.%8."/>
      <w:lvlJc w:val="left"/>
      <w:pPr>
        <w:ind w:left="7169" w:hanging="1800"/>
      </w:pPr>
      <w:rPr>
        <w:rFonts w:hint="default"/>
      </w:rPr>
    </w:lvl>
    <w:lvl w:ilvl="8">
      <w:start w:val="1"/>
      <w:numFmt w:val="decimal"/>
      <w:lvlText w:val="%1.%2.%3.%4.%5.%6.%7.%8.%9."/>
      <w:lvlJc w:val="left"/>
      <w:pPr>
        <w:ind w:left="7936" w:hanging="1800"/>
      </w:pPr>
      <w:rPr>
        <w:rFonts w:hint="default"/>
      </w:rPr>
    </w:lvl>
  </w:abstractNum>
  <w:abstractNum w:abstractNumId="28" w15:restartNumberingAfterBreak="0">
    <w:nsid w:val="274D6712"/>
    <w:multiLevelType w:val="hybridMultilevel"/>
    <w:tmpl w:val="D7E64984"/>
    <w:lvl w:ilvl="0" w:tplc="04150001">
      <w:start w:val="1"/>
      <w:numFmt w:val="bullet"/>
      <w:lvlText w:val=""/>
      <w:lvlJc w:val="left"/>
      <w:pPr>
        <w:ind w:left="4103" w:hanging="360"/>
      </w:pPr>
      <w:rPr>
        <w:rFonts w:ascii="Symbol" w:hAnsi="Symbol" w:hint="default"/>
      </w:rPr>
    </w:lvl>
    <w:lvl w:ilvl="1" w:tplc="04150003" w:tentative="1">
      <w:start w:val="1"/>
      <w:numFmt w:val="bullet"/>
      <w:lvlText w:val="o"/>
      <w:lvlJc w:val="left"/>
      <w:pPr>
        <w:ind w:left="4823" w:hanging="360"/>
      </w:pPr>
      <w:rPr>
        <w:rFonts w:ascii="Courier New" w:hAnsi="Courier New" w:cs="Courier New" w:hint="default"/>
      </w:rPr>
    </w:lvl>
    <w:lvl w:ilvl="2" w:tplc="04150005" w:tentative="1">
      <w:start w:val="1"/>
      <w:numFmt w:val="bullet"/>
      <w:lvlText w:val=""/>
      <w:lvlJc w:val="left"/>
      <w:pPr>
        <w:ind w:left="5543" w:hanging="360"/>
      </w:pPr>
      <w:rPr>
        <w:rFonts w:ascii="Wingdings" w:hAnsi="Wingdings" w:hint="default"/>
      </w:rPr>
    </w:lvl>
    <w:lvl w:ilvl="3" w:tplc="04150001" w:tentative="1">
      <w:start w:val="1"/>
      <w:numFmt w:val="bullet"/>
      <w:lvlText w:val=""/>
      <w:lvlJc w:val="left"/>
      <w:pPr>
        <w:ind w:left="6263" w:hanging="360"/>
      </w:pPr>
      <w:rPr>
        <w:rFonts w:ascii="Symbol" w:hAnsi="Symbol" w:hint="default"/>
      </w:rPr>
    </w:lvl>
    <w:lvl w:ilvl="4" w:tplc="04150003" w:tentative="1">
      <w:start w:val="1"/>
      <w:numFmt w:val="bullet"/>
      <w:lvlText w:val="o"/>
      <w:lvlJc w:val="left"/>
      <w:pPr>
        <w:ind w:left="6983" w:hanging="360"/>
      </w:pPr>
      <w:rPr>
        <w:rFonts w:ascii="Courier New" w:hAnsi="Courier New" w:cs="Courier New" w:hint="default"/>
      </w:rPr>
    </w:lvl>
    <w:lvl w:ilvl="5" w:tplc="04150005" w:tentative="1">
      <w:start w:val="1"/>
      <w:numFmt w:val="bullet"/>
      <w:lvlText w:val=""/>
      <w:lvlJc w:val="left"/>
      <w:pPr>
        <w:ind w:left="7703" w:hanging="360"/>
      </w:pPr>
      <w:rPr>
        <w:rFonts w:ascii="Wingdings" w:hAnsi="Wingdings" w:hint="default"/>
      </w:rPr>
    </w:lvl>
    <w:lvl w:ilvl="6" w:tplc="04150001" w:tentative="1">
      <w:start w:val="1"/>
      <w:numFmt w:val="bullet"/>
      <w:lvlText w:val=""/>
      <w:lvlJc w:val="left"/>
      <w:pPr>
        <w:ind w:left="8423" w:hanging="360"/>
      </w:pPr>
      <w:rPr>
        <w:rFonts w:ascii="Symbol" w:hAnsi="Symbol" w:hint="default"/>
      </w:rPr>
    </w:lvl>
    <w:lvl w:ilvl="7" w:tplc="04150003" w:tentative="1">
      <w:start w:val="1"/>
      <w:numFmt w:val="bullet"/>
      <w:lvlText w:val="o"/>
      <w:lvlJc w:val="left"/>
      <w:pPr>
        <w:ind w:left="9143" w:hanging="360"/>
      </w:pPr>
      <w:rPr>
        <w:rFonts w:ascii="Courier New" w:hAnsi="Courier New" w:cs="Courier New" w:hint="default"/>
      </w:rPr>
    </w:lvl>
    <w:lvl w:ilvl="8" w:tplc="04150005" w:tentative="1">
      <w:start w:val="1"/>
      <w:numFmt w:val="bullet"/>
      <w:lvlText w:val=""/>
      <w:lvlJc w:val="left"/>
      <w:pPr>
        <w:ind w:left="9863" w:hanging="360"/>
      </w:pPr>
      <w:rPr>
        <w:rFonts w:ascii="Wingdings" w:hAnsi="Wingdings" w:hint="default"/>
      </w:rPr>
    </w:lvl>
  </w:abstractNum>
  <w:abstractNum w:abstractNumId="29" w15:restartNumberingAfterBreak="0">
    <w:nsid w:val="29C346E5"/>
    <w:multiLevelType w:val="hybridMultilevel"/>
    <w:tmpl w:val="EC6C973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30" w15:restartNumberingAfterBreak="0">
    <w:nsid w:val="2A82786D"/>
    <w:multiLevelType w:val="hybridMultilevel"/>
    <w:tmpl w:val="5B3C99D2"/>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2AE53E68"/>
    <w:multiLevelType w:val="hybridMultilevel"/>
    <w:tmpl w:val="A25AC704"/>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2" w15:restartNumberingAfterBreak="0">
    <w:nsid w:val="2B84285E"/>
    <w:multiLevelType w:val="hybridMultilevel"/>
    <w:tmpl w:val="A7B2DD74"/>
    <w:lvl w:ilvl="0" w:tplc="0415000D">
      <w:start w:val="1"/>
      <w:numFmt w:val="bullet"/>
      <w:lvlText w:val=""/>
      <w:lvlJc w:val="left"/>
      <w:pPr>
        <w:ind w:left="1854" w:hanging="360"/>
      </w:pPr>
      <w:rPr>
        <w:rFonts w:ascii="Wingdings" w:hAnsi="Wingdings"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33" w15:restartNumberingAfterBreak="0">
    <w:nsid w:val="2DDF6DDD"/>
    <w:multiLevelType w:val="multilevel"/>
    <w:tmpl w:val="032ACD5C"/>
    <w:lvl w:ilvl="0">
      <w:start w:val="1"/>
      <w:numFmt w:val="lowerLetter"/>
      <w:lvlText w:val="%1)"/>
      <w:lvlJc w:val="left"/>
      <w:pPr>
        <w:ind w:left="1020" w:hanging="360"/>
      </w:pPr>
      <w:rPr>
        <w:b/>
        <w:bCs/>
      </w:rPr>
    </w:lvl>
    <w:lvl w:ilvl="1">
      <w:start w:val="1"/>
      <w:numFmt w:val="lowerLetter"/>
      <w:lvlText w:val="%2."/>
      <w:lvlJc w:val="left"/>
      <w:pPr>
        <w:ind w:left="1740" w:hanging="360"/>
      </w:pPr>
    </w:lvl>
    <w:lvl w:ilvl="2">
      <w:start w:val="1"/>
      <w:numFmt w:val="lowerRoman"/>
      <w:lvlText w:val="%3."/>
      <w:lvlJc w:val="right"/>
      <w:pPr>
        <w:ind w:left="2460" w:hanging="180"/>
      </w:pPr>
    </w:lvl>
    <w:lvl w:ilvl="3">
      <w:start w:val="1"/>
      <w:numFmt w:val="decimal"/>
      <w:lvlText w:val="%4."/>
      <w:lvlJc w:val="left"/>
      <w:pPr>
        <w:ind w:left="3180" w:hanging="360"/>
      </w:pPr>
    </w:lvl>
    <w:lvl w:ilvl="4">
      <w:start w:val="1"/>
      <w:numFmt w:val="lowerLetter"/>
      <w:lvlText w:val="%5."/>
      <w:lvlJc w:val="left"/>
      <w:pPr>
        <w:ind w:left="3900" w:hanging="360"/>
      </w:pPr>
    </w:lvl>
    <w:lvl w:ilvl="5">
      <w:start w:val="1"/>
      <w:numFmt w:val="lowerRoman"/>
      <w:lvlText w:val="%6."/>
      <w:lvlJc w:val="right"/>
      <w:pPr>
        <w:ind w:left="4620" w:hanging="180"/>
      </w:pPr>
    </w:lvl>
    <w:lvl w:ilvl="6">
      <w:start w:val="1"/>
      <w:numFmt w:val="decimal"/>
      <w:lvlText w:val="%7."/>
      <w:lvlJc w:val="left"/>
      <w:pPr>
        <w:ind w:left="5340" w:hanging="360"/>
      </w:pPr>
    </w:lvl>
    <w:lvl w:ilvl="7">
      <w:start w:val="1"/>
      <w:numFmt w:val="lowerLetter"/>
      <w:lvlText w:val="%8."/>
      <w:lvlJc w:val="left"/>
      <w:pPr>
        <w:ind w:left="6060" w:hanging="360"/>
      </w:pPr>
    </w:lvl>
    <w:lvl w:ilvl="8">
      <w:start w:val="1"/>
      <w:numFmt w:val="lowerRoman"/>
      <w:lvlText w:val="%9."/>
      <w:lvlJc w:val="right"/>
      <w:pPr>
        <w:ind w:left="6780" w:hanging="180"/>
      </w:pPr>
    </w:lvl>
  </w:abstractNum>
  <w:abstractNum w:abstractNumId="34" w15:restartNumberingAfterBreak="0">
    <w:nsid w:val="302D5EF9"/>
    <w:multiLevelType w:val="multilevel"/>
    <w:tmpl w:val="9442229A"/>
    <w:lvl w:ilvl="0">
      <w:start w:val="1"/>
      <w:numFmt w:val="bullet"/>
      <w:lvlText w:val=""/>
      <w:lvlJc w:val="left"/>
      <w:rPr>
        <w:rFonts w:ascii="Symbol" w:hAnsi="Symbol" w:hint="default"/>
        <w:b/>
        <w:bCs/>
        <w:sz w:val="22"/>
        <w:szCs w:val="22"/>
      </w:rPr>
    </w:lvl>
    <w:lvl w:ilvl="1">
      <w:start w:val="1"/>
      <w:numFmt w:val="decimal"/>
      <w:lvlText w:val="%2."/>
      <w:lvlJc w:val="left"/>
      <w:rPr>
        <w:rFonts w:ascii="Arial" w:hAnsi="Arial"/>
        <w:b/>
        <w:bCs/>
        <w:sz w:val="22"/>
        <w:szCs w:val="22"/>
      </w:rPr>
    </w:lvl>
    <w:lvl w:ilvl="2">
      <w:start w:val="1"/>
      <w:numFmt w:val="decimal"/>
      <w:lvlText w:val="%3."/>
      <w:lvlJc w:val="left"/>
      <w:rPr>
        <w:rFonts w:ascii="Arial" w:hAnsi="Arial"/>
        <w:b/>
        <w:bCs/>
        <w:sz w:val="22"/>
        <w:szCs w:val="22"/>
      </w:rPr>
    </w:lvl>
    <w:lvl w:ilvl="3">
      <w:start w:val="1"/>
      <w:numFmt w:val="decimal"/>
      <w:lvlText w:val="%4."/>
      <w:lvlJc w:val="left"/>
      <w:rPr>
        <w:rFonts w:ascii="Arial" w:hAnsi="Arial"/>
        <w:b/>
        <w:bCs/>
        <w:sz w:val="22"/>
        <w:szCs w:val="22"/>
      </w:rPr>
    </w:lvl>
    <w:lvl w:ilvl="4">
      <w:start w:val="1"/>
      <w:numFmt w:val="decimal"/>
      <w:lvlText w:val="%5."/>
      <w:lvlJc w:val="left"/>
      <w:rPr>
        <w:rFonts w:ascii="Arial" w:hAnsi="Arial"/>
        <w:b/>
        <w:bCs/>
        <w:sz w:val="22"/>
        <w:szCs w:val="22"/>
      </w:rPr>
    </w:lvl>
    <w:lvl w:ilvl="5">
      <w:start w:val="1"/>
      <w:numFmt w:val="decimal"/>
      <w:lvlText w:val="%6."/>
      <w:lvlJc w:val="left"/>
      <w:rPr>
        <w:rFonts w:ascii="Arial" w:hAnsi="Arial"/>
        <w:b/>
        <w:bCs/>
        <w:sz w:val="22"/>
        <w:szCs w:val="22"/>
      </w:rPr>
    </w:lvl>
    <w:lvl w:ilvl="6">
      <w:start w:val="1"/>
      <w:numFmt w:val="decimal"/>
      <w:lvlText w:val="%7."/>
      <w:lvlJc w:val="left"/>
      <w:rPr>
        <w:rFonts w:ascii="Arial" w:hAnsi="Arial"/>
        <w:b/>
        <w:bCs/>
        <w:sz w:val="22"/>
        <w:szCs w:val="22"/>
      </w:rPr>
    </w:lvl>
    <w:lvl w:ilvl="7">
      <w:start w:val="1"/>
      <w:numFmt w:val="decimal"/>
      <w:lvlText w:val="%8."/>
      <w:lvlJc w:val="left"/>
      <w:rPr>
        <w:rFonts w:ascii="Arial" w:hAnsi="Arial"/>
        <w:b/>
        <w:bCs/>
        <w:sz w:val="22"/>
        <w:szCs w:val="22"/>
      </w:rPr>
    </w:lvl>
    <w:lvl w:ilvl="8">
      <w:start w:val="1"/>
      <w:numFmt w:val="decimal"/>
      <w:lvlText w:val="%9."/>
      <w:lvlJc w:val="left"/>
      <w:rPr>
        <w:rFonts w:ascii="Arial" w:hAnsi="Arial"/>
        <w:b/>
        <w:bCs/>
        <w:sz w:val="22"/>
        <w:szCs w:val="22"/>
      </w:rPr>
    </w:lvl>
  </w:abstractNum>
  <w:abstractNum w:abstractNumId="35" w15:restartNumberingAfterBreak="0">
    <w:nsid w:val="31065E9E"/>
    <w:multiLevelType w:val="hybridMultilevel"/>
    <w:tmpl w:val="4CEA0C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338D75F4"/>
    <w:multiLevelType w:val="hybridMultilevel"/>
    <w:tmpl w:val="F3384906"/>
    <w:lvl w:ilvl="0" w:tplc="C88E8454">
      <w:start w:val="1"/>
      <w:numFmt w:val="decimal"/>
      <w:pStyle w:val="111"/>
      <w:lvlText w:val="%1.1.1."/>
      <w:lvlJc w:val="left"/>
      <w:pPr>
        <w:ind w:left="720" w:hanging="360"/>
      </w:pPr>
      <w:rPr>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34014797"/>
    <w:multiLevelType w:val="multilevel"/>
    <w:tmpl w:val="48B811E8"/>
    <w:styleLink w:val="WW8Num14"/>
    <w:lvl w:ilvl="0">
      <w:numFmt w:val="bullet"/>
      <w:lvlText w:val=""/>
      <w:lvlJc w:val="left"/>
      <w:rPr>
        <w:rFonts w:ascii="Symbol" w:hAnsi="Symbol" w:cs="StarSymbol, 'Arial Unicode MS'"/>
        <w:sz w:val="18"/>
        <w:szCs w:val="18"/>
        <w:lang w:val="pl-PL"/>
      </w:rPr>
    </w:lvl>
    <w:lvl w:ilvl="1">
      <w:numFmt w:val="bullet"/>
      <w:lvlText w:val=""/>
      <w:lvlJc w:val="left"/>
      <w:rPr>
        <w:rFonts w:ascii="Symbol" w:hAnsi="Symbol" w:cs="StarSymbol, 'Arial Unicode MS'"/>
        <w:sz w:val="18"/>
        <w:szCs w:val="18"/>
        <w:lang w:val="pl-PL"/>
      </w:rPr>
    </w:lvl>
    <w:lvl w:ilvl="2">
      <w:numFmt w:val="bullet"/>
      <w:lvlText w:val=""/>
      <w:lvlJc w:val="left"/>
      <w:rPr>
        <w:rFonts w:ascii="Symbol" w:hAnsi="Symbol" w:cs="StarSymbol, 'Arial Unicode MS'"/>
        <w:sz w:val="18"/>
        <w:szCs w:val="18"/>
        <w:lang w:val="pl-PL"/>
      </w:rPr>
    </w:lvl>
    <w:lvl w:ilvl="3">
      <w:numFmt w:val="bullet"/>
      <w:lvlText w:val=""/>
      <w:lvlJc w:val="left"/>
      <w:rPr>
        <w:rFonts w:ascii="Symbol" w:hAnsi="Symbol" w:cs="StarSymbol, 'Arial Unicode MS'"/>
        <w:sz w:val="18"/>
        <w:szCs w:val="18"/>
        <w:lang w:val="pl-PL"/>
      </w:rPr>
    </w:lvl>
    <w:lvl w:ilvl="4">
      <w:numFmt w:val="bullet"/>
      <w:lvlText w:val=""/>
      <w:lvlJc w:val="left"/>
      <w:rPr>
        <w:rFonts w:ascii="Symbol" w:hAnsi="Symbol" w:cs="StarSymbol, 'Arial Unicode MS'"/>
        <w:sz w:val="18"/>
        <w:szCs w:val="18"/>
        <w:lang w:val="pl-PL"/>
      </w:rPr>
    </w:lvl>
    <w:lvl w:ilvl="5">
      <w:numFmt w:val="bullet"/>
      <w:lvlText w:val=""/>
      <w:lvlJc w:val="left"/>
      <w:rPr>
        <w:rFonts w:ascii="Symbol" w:hAnsi="Symbol" w:cs="StarSymbol, 'Arial Unicode MS'"/>
        <w:sz w:val="18"/>
        <w:szCs w:val="18"/>
        <w:lang w:val="pl-PL"/>
      </w:rPr>
    </w:lvl>
    <w:lvl w:ilvl="6">
      <w:numFmt w:val="bullet"/>
      <w:lvlText w:val=""/>
      <w:lvlJc w:val="left"/>
      <w:rPr>
        <w:rFonts w:ascii="Symbol" w:hAnsi="Symbol" w:cs="StarSymbol, 'Arial Unicode MS'"/>
        <w:sz w:val="18"/>
        <w:szCs w:val="18"/>
        <w:lang w:val="pl-PL"/>
      </w:rPr>
    </w:lvl>
    <w:lvl w:ilvl="7">
      <w:numFmt w:val="bullet"/>
      <w:lvlText w:val=""/>
      <w:lvlJc w:val="left"/>
      <w:rPr>
        <w:rFonts w:ascii="Symbol" w:hAnsi="Symbol" w:cs="StarSymbol, 'Arial Unicode MS'"/>
        <w:sz w:val="18"/>
        <w:szCs w:val="18"/>
        <w:lang w:val="pl-PL"/>
      </w:rPr>
    </w:lvl>
    <w:lvl w:ilvl="8">
      <w:numFmt w:val="bullet"/>
      <w:lvlText w:val=""/>
      <w:lvlJc w:val="left"/>
      <w:rPr>
        <w:rFonts w:ascii="Symbol" w:hAnsi="Symbol" w:cs="StarSymbol, 'Arial Unicode MS'"/>
        <w:sz w:val="18"/>
        <w:szCs w:val="18"/>
        <w:lang w:val="pl-PL"/>
      </w:rPr>
    </w:lvl>
  </w:abstractNum>
  <w:abstractNum w:abstractNumId="38" w15:restartNumberingAfterBreak="0">
    <w:nsid w:val="37F33341"/>
    <w:multiLevelType w:val="hybridMultilevel"/>
    <w:tmpl w:val="F4C6018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385A1F34"/>
    <w:multiLevelType w:val="hybridMultilevel"/>
    <w:tmpl w:val="681C7312"/>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0" w15:restartNumberingAfterBreak="0">
    <w:nsid w:val="388B5AE4"/>
    <w:multiLevelType w:val="multilevel"/>
    <w:tmpl w:val="702EEEDE"/>
    <w:styleLink w:val="WW8Num8"/>
    <w:lvl w:ilvl="0">
      <w:numFmt w:val="bullet"/>
      <w:lvlText w:val=""/>
      <w:lvlJc w:val="left"/>
      <w:rPr>
        <w:rFonts w:ascii="Arial" w:hAnsi="Arial" w:cs="Arial"/>
        <w:color w:val="000000"/>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Arial" w:hAnsi="Arial" w:cs="Arial"/>
        <w:color w:val="000000"/>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Arial" w:hAnsi="Arial" w:cs="Arial"/>
        <w:color w:val="000000"/>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41" w15:restartNumberingAfterBreak="0">
    <w:nsid w:val="38C10C50"/>
    <w:multiLevelType w:val="hybridMultilevel"/>
    <w:tmpl w:val="17E61138"/>
    <w:lvl w:ilvl="0" w:tplc="04150017">
      <w:start w:val="1"/>
      <w:numFmt w:val="lowerLetter"/>
      <w:lvlText w:val="%1)"/>
      <w:lvlJc w:val="left"/>
      <w:pPr>
        <w:ind w:left="947" w:hanging="360"/>
      </w:pPr>
    </w:lvl>
    <w:lvl w:ilvl="1" w:tplc="04150019" w:tentative="1">
      <w:start w:val="1"/>
      <w:numFmt w:val="lowerLetter"/>
      <w:lvlText w:val="%2."/>
      <w:lvlJc w:val="left"/>
      <w:pPr>
        <w:ind w:left="1667" w:hanging="360"/>
      </w:pPr>
    </w:lvl>
    <w:lvl w:ilvl="2" w:tplc="0415001B" w:tentative="1">
      <w:start w:val="1"/>
      <w:numFmt w:val="lowerRoman"/>
      <w:lvlText w:val="%3."/>
      <w:lvlJc w:val="right"/>
      <w:pPr>
        <w:ind w:left="2387" w:hanging="180"/>
      </w:pPr>
    </w:lvl>
    <w:lvl w:ilvl="3" w:tplc="0415000F" w:tentative="1">
      <w:start w:val="1"/>
      <w:numFmt w:val="decimal"/>
      <w:lvlText w:val="%4."/>
      <w:lvlJc w:val="left"/>
      <w:pPr>
        <w:ind w:left="3107" w:hanging="360"/>
      </w:pPr>
    </w:lvl>
    <w:lvl w:ilvl="4" w:tplc="04150019" w:tentative="1">
      <w:start w:val="1"/>
      <w:numFmt w:val="lowerLetter"/>
      <w:lvlText w:val="%5."/>
      <w:lvlJc w:val="left"/>
      <w:pPr>
        <w:ind w:left="3827" w:hanging="360"/>
      </w:pPr>
    </w:lvl>
    <w:lvl w:ilvl="5" w:tplc="0415001B" w:tentative="1">
      <w:start w:val="1"/>
      <w:numFmt w:val="lowerRoman"/>
      <w:lvlText w:val="%6."/>
      <w:lvlJc w:val="right"/>
      <w:pPr>
        <w:ind w:left="4547" w:hanging="180"/>
      </w:pPr>
    </w:lvl>
    <w:lvl w:ilvl="6" w:tplc="0415000F" w:tentative="1">
      <w:start w:val="1"/>
      <w:numFmt w:val="decimal"/>
      <w:lvlText w:val="%7."/>
      <w:lvlJc w:val="left"/>
      <w:pPr>
        <w:ind w:left="5267" w:hanging="360"/>
      </w:pPr>
    </w:lvl>
    <w:lvl w:ilvl="7" w:tplc="04150019" w:tentative="1">
      <w:start w:val="1"/>
      <w:numFmt w:val="lowerLetter"/>
      <w:lvlText w:val="%8."/>
      <w:lvlJc w:val="left"/>
      <w:pPr>
        <w:ind w:left="5987" w:hanging="360"/>
      </w:pPr>
    </w:lvl>
    <w:lvl w:ilvl="8" w:tplc="0415001B" w:tentative="1">
      <w:start w:val="1"/>
      <w:numFmt w:val="lowerRoman"/>
      <w:lvlText w:val="%9."/>
      <w:lvlJc w:val="right"/>
      <w:pPr>
        <w:ind w:left="6707" w:hanging="180"/>
      </w:pPr>
    </w:lvl>
  </w:abstractNum>
  <w:abstractNum w:abstractNumId="42" w15:restartNumberingAfterBreak="0">
    <w:nsid w:val="3B4F7986"/>
    <w:multiLevelType w:val="hybridMultilevel"/>
    <w:tmpl w:val="9F76DC0A"/>
    <w:lvl w:ilvl="0" w:tplc="04150001">
      <w:start w:val="1"/>
      <w:numFmt w:val="bullet"/>
      <w:lvlText w:val=""/>
      <w:lvlJc w:val="left"/>
      <w:pPr>
        <w:ind w:left="1080" w:hanging="360"/>
      </w:pPr>
      <w:rPr>
        <w:rFonts w:ascii="Symbol" w:hAnsi="Symbol" w:hint="default"/>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3" w15:restartNumberingAfterBreak="0">
    <w:nsid w:val="3D1D3DC3"/>
    <w:multiLevelType w:val="hybridMultilevel"/>
    <w:tmpl w:val="6108D6C2"/>
    <w:lvl w:ilvl="0" w:tplc="04150017">
      <w:start w:val="1"/>
      <w:numFmt w:val="lowerLetter"/>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44" w15:restartNumberingAfterBreak="0">
    <w:nsid w:val="3E9773C0"/>
    <w:multiLevelType w:val="hybridMultilevel"/>
    <w:tmpl w:val="CAEEAD0E"/>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5" w15:restartNumberingAfterBreak="0">
    <w:nsid w:val="42B72849"/>
    <w:multiLevelType w:val="hybridMultilevel"/>
    <w:tmpl w:val="F3BC35DC"/>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46" w15:restartNumberingAfterBreak="0">
    <w:nsid w:val="42F57449"/>
    <w:multiLevelType w:val="multilevel"/>
    <w:tmpl w:val="D7AC811E"/>
    <w:styleLink w:val="WW8Num89"/>
    <w:lvl w:ilvl="0">
      <w:numFmt w:val="bullet"/>
      <w:lvlText w:val=""/>
      <w:lvlJc w:val="left"/>
      <w:rPr>
        <w:rFonts w:ascii="Symbol" w:hAnsi="Symbol" w:cs="OpenSymbol, 'Arial Unicode MS'"/>
      </w:rPr>
    </w:lvl>
    <w:lvl w:ilvl="1">
      <w:numFmt w:val="bullet"/>
      <w:lvlText w:val="◦"/>
      <w:lvlJc w:val="left"/>
      <w:rPr>
        <w:rFonts w:ascii="OpenSymbol, 'Arial Unicode MS'" w:hAnsi="OpenSymbol, 'Arial Unicode MS'" w:cs="OpenSymbol, 'Arial Unicode MS'"/>
      </w:rPr>
    </w:lvl>
    <w:lvl w:ilvl="2">
      <w:numFmt w:val="bullet"/>
      <w:lvlText w:val="▪"/>
      <w:lvlJc w:val="left"/>
      <w:rPr>
        <w:rFonts w:ascii="OpenSymbol, 'Arial Unicode MS'" w:hAnsi="OpenSymbol, 'Arial Unicode MS'" w:cs="OpenSymbol, 'Arial Unicode MS'"/>
      </w:rPr>
    </w:lvl>
    <w:lvl w:ilvl="3">
      <w:numFmt w:val="bullet"/>
      <w:lvlText w:val=""/>
      <w:lvlJc w:val="left"/>
      <w:rPr>
        <w:rFonts w:ascii="Symbol" w:hAnsi="Symbol" w:cs="OpenSymbol, 'Arial Unicode MS'"/>
      </w:rPr>
    </w:lvl>
    <w:lvl w:ilvl="4">
      <w:numFmt w:val="bullet"/>
      <w:lvlText w:val="◦"/>
      <w:lvlJc w:val="left"/>
      <w:rPr>
        <w:rFonts w:ascii="OpenSymbol, 'Arial Unicode MS'" w:hAnsi="OpenSymbol, 'Arial Unicode MS'" w:cs="OpenSymbol, 'Arial Unicode MS'"/>
      </w:rPr>
    </w:lvl>
    <w:lvl w:ilvl="5">
      <w:numFmt w:val="bullet"/>
      <w:lvlText w:val="▪"/>
      <w:lvlJc w:val="left"/>
      <w:rPr>
        <w:rFonts w:ascii="OpenSymbol, 'Arial Unicode MS'" w:hAnsi="OpenSymbol, 'Arial Unicode MS'" w:cs="OpenSymbol, 'Arial Unicode MS'"/>
      </w:rPr>
    </w:lvl>
    <w:lvl w:ilvl="6">
      <w:numFmt w:val="bullet"/>
      <w:lvlText w:val=""/>
      <w:lvlJc w:val="left"/>
      <w:rPr>
        <w:rFonts w:ascii="Symbol" w:hAnsi="Symbol" w:cs="OpenSymbol, 'Arial Unicode MS'"/>
      </w:rPr>
    </w:lvl>
    <w:lvl w:ilvl="7">
      <w:numFmt w:val="bullet"/>
      <w:lvlText w:val="◦"/>
      <w:lvlJc w:val="left"/>
      <w:rPr>
        <w:rFonts w:ascii="OpenSymbol, 'Arial Unicode MS'" w:hAnsi="OpenSymbol, 'Arial Unicode MS'" w:cs="OpenSymbol, 'Arial Unicode MS'"/>
      </w:rPr>
    </w:lvl>
    <w:lvl w:ilvl="8">
      <w:numFmt w:val="bullet"/>
      <w:lvlText w:val="▪"/>
      <w:lvlJc w:val="left"/>
      <w:rPr>
        <w:rFonts w:ascii="OpenSymbol, 'Arial Unicode MS'" w:hAnsi="OpenSymbol, 'Arial Unicode MS'" w:cs="OpenSymbol, 'Arial Unicode MS'"/>
      </w:rPr>
    </w:lvl>
  </w:abstractNum>
  <w:abstractNum w:abstractNumId="47" w15:restartNumberingAfterBreak="0">
    <w:nsid w:val="45422887"/>
    <w:multiLevelType w:val="hybridMultilevel"/>
    <w:tmpl w:val="AD74A878"/>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8" w15:restartNumberingAfterBreak="0">
    <w:nsid w:val="46393F73"/>
    <w:multiLevelType w:val="hybridMultilevel"/>
    <w:tmpl w:val="ACC0D396"/>
    <w:lvl w:ilvl="0" w:tplc="04150001">
      <w:start w:val="1"/>
      <w:numFmt w:val="bullet"/>
      <w:lvlText w:val=""/>
      <w:lvlJc w:val="left"/>
      <w:pPr>
        <w:ind w:left="1505" w:hanging="360"/>
      </w:pPr>
      <w:rPr>
        <w:rFonts w:ascii="Symbol" w:hAnsi="Symbol" w:hint="default"/>
      </w:rPr>
    </w:lvl>
    <w:lvl w:ilvl="1" w:tplc="04150003" w:tentative="1">
      <w:start w:val="1"/>
      <w:numFmt w:val="bullet"/>
      <w:lvlText w:val="o"/>
      <w:lvlJc w:val="left"/>
      <w:pPr>
        <w:ind w:left="2225" w:hanging="360"/>
      </w:pPr>
      <w:rPr>
        <w:rFonts w:ascii="Courier New" w:hAnsi="Courier New" w:cs="Courier New" w:hint="default"/>
      </w:rPr>
    </w:lvl>
    <w:lvl w:ilvl="2" w:tplc="04150005" w:tentative="1">
      <w:start w:val="1"/>
      <w:numFmt w:val="bullet"/>
      <w:lvlText w:val=""/>
      <w:lvlJc w:val="left"/>
      <w:pPr>
        <w:ind w:left="2945" w:hanging="360"/>
      </w:pPr>
      <w:rPr>
        <w:rFonts w:ascii="Wingdings" w:hAnsi="Wingdings" w:hint="default"/>
      </w:rPr>
    </w:lvl>
    <w:lvl w:ilvl="3" w:tplc="04150001" w:tentative="1">
      <w:start w:val="1"/>
      <w:numFmt w:val="bullet"/>
      <w:lvlText w:val=""/>
      <w:lvlJc w:val="left"/>
      <w:pPr>
        <w:ind w:left="3665" w:hanging="360"/>
      </w:pPr>
      <w:rPr>
        <w:rFonts w:ascii="Symbol" w:hAnsi="Symbol" w:hint="default"/>
      </w:rPr>
    </w:lvl>
    <w:lvl w:ilvl="4" w:tplc="04150003" w:tentative="1">
      <w:start w:val="1"/>
      <w:numFmt w:val="bullet"/>
      <w:lvlText w:val="o"/>
      <w:lvlJc w:val="left"/>
      <w:pPr>
        <w:ind w:left="4385" w:hanging="360"/>
      </w:pPr>
      <w:rPr>
        <w:rFonts w:ascii="Courier New" w:hAnsi="Courier New" w:cs="Courier New" w:hint="default"/>
      </w:rPr>
    </w:lvl>
    <w:lvl w:ilvl="5" w:tplc="04150005" w:tentative="1">
      <w:start w:val="1"/>
      <w:numFmt w:val="bullet"/>
      <w:lvlText w:val=""/>
      <w:lvlJc w:val="left"/>
      <w:pPr>
        <w:ind w:left="5105" w:hanging="360"/>
      </w:pPr>
      <w:rPr>
        <w:rFonts w:ascii="Wingdings" w:hAnsi="Wingdings" w:hint="default"/>
      </w:rPr>
    </w:lvl>
    <w:lvl w:ilvl="6" w:tplc="04150001" w:tentative="1">
      <w:start w:val="1"/>
      <w:numFmt w:val="bullet"/>
      <w:lvlText w:val=""/>
      <w:lvlJc w:val="left"/>
      <w:pPr>
        <w:ind w:left="5825" w:hanging="360"/>
      </w:pPr>
      <w:rPr>
        <w:rFonts w:ascii="Symbol" w:hAnsi="Symbol" w:hint="default"/>
      </w:rPr>
    </w:lvl>
    <w:lvl w:ilvl="7" w:tplc="04150003" w:tentative="1">
      <w:start w:val="1"/>
      <w:numFmt w:val="bullet"/>
      <w:lvlText w:val="o"/>
      <w:lvlJc w:val="left"/>
      <w:pPr>
        <w:ind w:left="6545" w:hanging="360"/>
      </w:pPr>
      <w:rPr>
        <w:rFonts w:ascii="Courier New" w:hAnsi="Courier New" w:cs="Courier New" w:hint="default"/>
      </w:rPr>
    </w:lvl>
    <w:lvl w:ilvl="8" w:tplc="04150005" w:tentative="1">
      <w:start w:val="1"/>
      <w:numFmt w:val="bullet"/>
      <w:lvlText w:val=""/>
      <w:lvlJc w:val="left"/>
      <w:pPr>
        <w:ind w:left="7265" w:hanging="360"/>
      </w:pPr>
      <w:rPr>
        <w:rFonts w:ascii="Wingdings" w:hAnsi="Wingdings" w:hint="default"/>
      </w:rPr>
    </w:lvl>
  </w:abstractNum>
  <w:abstractNum w:abstractNumId="49" w15:restartNumberingAfterBreak="0">
    <w:nsid w:val="47B406D4"/>
    <w:multiLevelType w:val="hybridMultilevel"/>
    <w:tmpl w:val="59F0B3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49377467"/>
    <w:multiLevelType w:val="hybridMultilevel"/>
    <w:tmpl w:val="9C7E0316"/>
    <w:lvl w:ilvl="0" w:tplc="04150011">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49BC6AD7"/>
    <w:multiLevelType w:val="multilevel"/>
    <w:tmpl w:val="AECE84CA"/>
    <w:styleLink w:val="StylPunktowane"/>
    <w:lvl w:ilvl="0">
      <w:start w:val="1"/>
      <w:numFmt w:val="bullet"/>
      <w:lvlText w:val="–"/>
      <w:lvlJc w:val="left"/>
      <w:pPr>
        <w:tabs>
          <w:tab w:val="num" w:pos="227"/>
        </w:tabs>
        <w:ind w:left="227" w:hanging="227"/>
      </w:pPr>
      <w:rPr>
        <w:rFonts w:ascii="Arial Narrow" w:hAnsi="Arial Narrow" w:hint="default"/>
        <w:sz w:val="22"/>
      </w:rPr>
    </w:lvl>
    <w:lvl w:ilvl="1">
      <w:start w:val="1"/>
      <w:numFmt w:val="bullet"/>
      <w:lvlText w:val="▪"/>
      <w:lvlJc w:val="left"/>
      <w:pPr>
        <w:tabs>
          <w:tab w:val="num" w:pos="340"/>
        </w:tabs>
        <w:ind w:left="340" w:hanging="113"/>
      </w:pPr>
      <w:rPr>
        <w:rFonts w:ascii="Times New Roman" w:hAnsi="Times New Roman" w:cs="Times New Roman" w:hint="default"/>
        <w:color w:val="auto"/>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49D66535"/>
    <w:multiLevelType w:val="hybridMultilevel"/>
    <w:tmpl w:val="1E7010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4B2B0357"/>
    <w:multiLevelType w:val="hybridMultilevel"/>
    <w:tmpl w:val="79C26F54"/>
    <w:lvl w:ilvl="0" w:tplc="0415000D">
      <w:start w:val="1"/>
      <w:numFmt w:val="bullet"/>
      <w:lvlText w:val=""/>
      <w:lvlJc w:val="left"/>
      <w:pPr>
        <w:ind w:left="2716" w:hanging="360"/>
      </w:pPr>
      <w:rPr>
        <w:rFonts w:ascii="Wingdings" w:hAnsi="Wingdings" w:hint="default"/>
      </w:rPr>
    </w:lvl>
    <w:lvl w:ilvl="1" w:tplc="04150003" w:tentative="1">
      <w:start w:val="1"/>
      <w:numFmt w:val="bullet"/>
      <w:lvlText w:val="o"/>
      <w:lvlJc w:val="left"/>
      <w:pPr>
        <w:ind w:left="3436" w:hanging="360"/>
      </w:pPr>
      <w:rPr>
        <w:rFonts w:ascii="Courier New" w:hAnsi="Courier New" w:cs="Courier New" w:hint="default"/>
      </w:rPr>
    </w:lvl>
    <w:lvl w:ilvl="2" w:tplc="04150005" w:tentative="1">
      <w:start w:val="1"/>
      <w:numFmt w:val="bullet"/>
      <w:lvlText w:val=""/>
      <w:lvlJc w:val="left"/>
      <w:pPr>
        <w:ind w:left="4156" w:hanging="360"/>
      </w:pPr>
      <w:rPr>
        <w:rFonts w:ascii="Wingdings" w:hAnsi="Wingdings" w:hint="default"/>
      </w:rPr>
    </w:lvl>
    <w:lvl w:ilvl="3" w:tplc="04150001" w:tentative="1">
      <w:start w:val="1"/>
      <w:numFmt w:val="bullet"/>
      <w:lvlText w:val=""/>
      <w:lvlJc w:val="left"/>
      <w:pPr>
        <w:ind w:left="4876" w:hanging="360"/>
      </w:pPr>
      <w:rPr>
        <w:rFonts w:ascii="Symbol" w:hAnsi="Symbol" w:hint="default"/>
      </w:rPr>
    </w:lvl>
    <w:lvl w:ilvl="4" w:tplc="04150003" w:tentative="1">
      <w:start w:val="1"/>
      <w:numFmt w:val="bullet"/>
      <w:lvlText w:val="o"/>
      <w:lvlJc w:val="left"/>
      <w:pPr>
        <w:ind w:left="5596" w:hanging="360"/>
      </w:pPr>
      <w:rPr>
        <w:rFonts w:ascii="Courier New" w:hAnsi="Courier New" w:cs="Courier New" w:hint="default"/>
      </w:rPr>
    </w:lvl>
    <w:lvl w:ilvl="5" w:tplc="04150005" w:tentative="1">
      <w:start w:val="1"/>
      <w:numFmt w:val="bullet"/>
      <w:lvlText w:val=""/>
      <w:lvlJc w:val="left"/>
      <w:pPr>
        <w:ind w:left="6316" w:hanging="360"/>
      </w:pPr>
      <w:rPr>
        <w:rFonts w:ascii="Wingdings" w:hAnsi="Wingdings" w:hint="default"/>
      </w:rPr>
    </w:lvl>
    <w:lvl w:ilvl="6" w:tplc="04150001" w:tentative="1">
      <w:start w:val="1"/>
      <w:numFmt w:val="bullet"/>
      <w:lvlText w:val=""/>
      <w:lvlJc w:val="left"/>
      <w:pPr>
        <w:ind w:left="7036" w:hanging="360"/>
      </w:pPr>
      <w:rPr>
        <w:rFonts w:ascii="Symbol" w:hAnsi="Symbol" w:hint="default"/>
      </w:rPr>
    </w:lvl>
    <w:lvl w:ilvl="7" w:tplc="04150003" w:tentative="1">
      <w:start w:val="1"/>
      <w:numFmt w:val="bullet"/>
      <w:lvlText w:val="o"/>
      <w:lvlJc w:val="left"/>
      <w:pPr>
        <w:ind w:left="7756" w:hanging="360"/>
      </w:pPr>
      <w:rPr>
        <w:rFonts w:ascii="Courier New" w:hAnsi="Courier New" w:cs="Courier New" w:hint="default"/>
      </w:rPr>
    </w:lvl>
    <w:lvl w:ilvl="8" w:tplc="04150005" w:tentative="1">
      <w:start w:val="1"/>
      <w:numFmt w:val="bullet"/>
      <w:lvlText w:val=""/>
      <w:lvlJc w:val="left"/>
      <w:pPr>
        <w:ind w:left="8476" w:hanging="360"/>
      </w:pPr>
      <w:rPr>
        <w:rFonts w:ascii="Wingdings" w:hAnsi="Wingdings" w:hint="default"/>
      </w:rPr>
    </w:lvl>
  </w:abstractNum>
  <w:abstractNum w:abstractNumId="54" w15:restartNumberingAfterBreak="0">
    <w:nsid w:val="4DBD16BA"/>
    <w:multiLevelType w:val="hybridMultilevel"/>
    <w:tmpl w:val="41804E28"/>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55" w15:restartNumberingAfterBreak="0">
    <w:nsid w:val="4EBA75F8"/>
    <w:multiLevelType w:val="multilevel"/>
    <w:tmpl w:val="092C2364"/>
    <w:lvl w:ilvl="0">
      <w:start w:val="3"/>
      <w:numFmt w:val="decimal"/>
      <w:lvlText w:val="%1."/>
      <w:lvlJc w:val="left"/>
      <w:pPr>
        <w:ind w:left="495" w:hanging="495"/>
      </w:pPr>
      <w:rPr>
        <w:rFonts w:hint="default"/>
      </w:rPr>
    </w:lvl>
    <w:lvl w:ilvl="1">
      <w:start w:val="6"/>
      <w:numFmt w:val="decimal"/>
      <w:lvlText w:val="%1.%2."/>
      <w:lvlJc w:val="left"/>
      <w:pPr>
        <w:ind w:left="977" w:hanging="495"/>
      </w:pPr>
      <w:rPr>
        <w:rFonts w:hint="default"/>
      </w:rPr>
    </w:lvl>
    <w:lvl w:ilvl="2">
      <w:start w:val="1"/>
      <w:numFmt w:val="decimal"/>
      <w:lvlText w:val="%1.%2.%3."/>
      <w:lvlJc w:val="left"/>
      <w:pPr>
        <w:ind w:left="1684" w:hanging="720"/>
      </w:pPr>
      <w:rPr>
        <w:rFonts w:hint="default"/>
      </w:rPr>
    </w:lvl>
    <w:lvl w:ilvl="3">
      <w:start w:val="1"/>
      <w:numFmt w:val="decimal"/>
      <w:lvlText w:val="%1.%2.%3.%4."/>
      <w:lvlJc w:val="left"/>
      <w:pPr>
        <w:ind w:left="2166" w:hanging="720"/>
      </w:pPr>
      <w:rPr>
        <w:rFonts w:ascii="Arial" w:hAnsi="Arial" w:cs="Arial" w:hint="default"/>
        <w:sz w:val="22"/>
        <w:szCs w:val="22"/>
      </w:rPr>
    </w:lvl>
    <w:lvl w:ilvl="4">
      <w:start w:val="1"/>
      <w:numFmt w:val="decimal"/>
      <w:lvlText w:val="%1.%2.%3.%4.%5."/>
      <w:lvlJc w:val="left"/>
      <w:pPr>
        <w:ind w:left="3008" w:hanging="1080"/>
      </w:pPr>
      <w:rPr>
        <w:rFonts w:hint="default"/>
      </w:rPr>
    </w:lvl>
    <w:lvl w:ilvl="5">
      <w:start w:val="1"/>
      <w:numFmt w:val="decimal"/>
      <w:lvlText w:val="%1.%2.%3.%4.%5.%6."/>
      <w:lvlJc w:val="left"/>
      <w:pPr>
        <w:ind w:left="3490" w:hanging="1080"/>
      </w:pPr>
      <w:rPr>
        <w:rFonts w:hint="default"/>
      </w:rPr>
    </w:lvl>
    <w:lvl w:ilvl="6">
      <w:start w:val="1"/>
      <w:numFmt w:val="decimal"/>
      <w:lvlText w:val="%1.%2.%3.%4.%5.%6.%7."/>
      <w:lvlJc w:val="left"/>
      <w:pPr>
        <w:ind w:left="3972" w:hanging="1080"/>
      </w:pPr>
      <w:rPr>
        <w:rFonts w:hint="default"/>
      </w:rPr>
    </w:lvl>
    <w:lvl w:ilvl="7">
      <w:start w:val="1"/>
      <w:numFmt w:val="decimal"/>
      <w:lvlText w:val="%1.%2.%3.%4.%5.%6.%7.%8."/>
      <w:lvlJc w:val="left"/>
      <w:pPr>
        <w:ind w:left="4814" w:hanging="1440"/>
      </w:pPr>
      <w:rPr>
        <w:rFonts w:hint="default"/>
      </w:rPr>
    </w:lvl>
    <w:lvl w:ilvl="8">
      <w:start w:val="1"/>
      <w:numFmt w:val="decimal"/>
      <w:lvlText w:val="%1.%2.%3.%4.%5.%6.%7.%8.%9."/>
      <w:lvlJc w:val="left"/>
      <w:pPr>
        <w:ind w:left="5296" w:hanging="1440"/>
      </w:pPr>
      <w:rPr>
        <w:rFonts w:hint="default"/>
      </w:rPr>
    </w:lvl>
  </w:abstractNum>
  <w:abstractNum w:abstractNumId="56" w15:restartNumberingAfterBreak="0">
    <w:nsid w:val="508D6C45"/>
    <w:multiLevelType w:val="hybridMultilevel"/>
    <w:tmpl w:val="E67A592A"/>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57" w15:restartNumberingAfterBreak="0">
    <w:nsid w:val="53CE3EE7"/>
    <w:multiLevelType w:val="hybridMultilevel"/>
    <w:tmpl w:val="D1F40DDE"/>
    <w:lvl w:ilvl="0" w:tplc="04150001">
      <w:start w:val="1"/>
      <w:numFmt w:val="bullet"/>
      <w:lvlText w:val=""/>
      <w:lvlJc w:val="left"/>
      <w:pPr>
        <w:ind w:left="2007" w:hanging="360"/>
      </w:pPr>
      <w:rPr>
        <w:rFonts w:ascii="Symbol" w:hAnsi="Symbol" w:hint="default"/>
      </w:rPr>
    </w:lvl>
    <w:lvl w:ilvl="1" w:tplc="04150003" w:tentative="1">
      <w:start w:val="1"/>
      <w:numFmt w:val="bullet"/>
      <w:lvlText w:val="o"/>
      <w:lvlJc w:val="left"/>
      <w:pPr>
        <w:ind w:left="2727" w:hanging="360"/>
      </w:pPr>
      <w:rPr>
        <w:rFonts w:ascii="Courier New" w:hAnsi="Courier New" w:cs="Courier New" w:hint="default"/>
      </w:rPr>
    </w:lvl>
    <w:lvl w:ilvl="2" w:tplc="04150005" w:tentative="1">
      <w:start w:val="1"/>
      <w:numFmt w:val="bullet"/>
      <w:lvlText w:val=""/>
      <w:lvlJc w:val="left"/>
      <w:pPr>
        <w:ind w:left="3447" w:hanging="360"/>
      </w:pPr>
      <w:rPr>
        <w:rFonts w:ascii="Wingdings" w:hAnsi="Wingdings" w:hint="default"/>
      </w:rPr>
    </w:lvl>
    <w:lvl w:ilvl="3" w:tplc="04150001" w:tentative="1">
      <w:start w:val="1"/>
      <w:numFmt w:val="bullet"/>
      <w:lvlText w:val=""/>
      <w:lvlJc w:val="left"/>
      <w:pPr>
        <w:ind w:left="4167" w:hanging="360"/>
      </w:pPr>
      <w:rPr>
        <w:rFonts w:ascii="Symbol" w:hAnsi="Symbol" w:hint="default"/>
      </w:rPr>
    </w:lvl>
    <w:lvl w:ilvl="4" w:tplc="04150003" w:tentative="1">
      <w:start w:val="1"/>
      <w:numFmt w:val="bullet"/>
      <w:lvlText w:val="o"/>
      <w:lvlJc w:val="left"/>
      <w:pPr>
        <w:ind w:left="4887" w:hanging="360"/>
      </w:pPr>
      <w:rPr>
        <w:rFonts w:ascii="Courier New" w:hAnsi="Courier New" w:cs="Courier New" w:hint="default"/>
      </w:rPr>
    </w:lvl>
    <w:lvl w:ilvl="5" w:tplc="04150005" w:tentative="1">
      <w:start w:val="1"/>
      <w:numFmt w:val="bullet"/>
      <w:lvlText w:val=""/>
      <w:lvlJc w:val="left"/>
      <w:pPr>
        <w:ind w:left="5607" w:hanging="360"/>
      </w:pPr>
      <w:rPr>
        <w:rFonts w:ascii="Wingdings" w:hAnsi="Wingdings" w:hint="default"/>
      </w:rPr>
    </w:lvl>
    <w:lvl w:ilvl="6" w:tplc="04150001" w:tentative="1">
      <w:start w:val="1"/>
      <w:numFmt w:val="bullet"/>
      <w:lvlText w:val=""/>
      <w:lvlJc w:val="left"/>
      <w:pPr>
        <w:ind w:left="6327" w:hanging="360"/>
      </w:pPr>
      <w:rPr>
        <w:rFonts w:ascii="Symbol" w:hAnsi="Symbol" w:hint="default"/>
      </w:rPr>
    </w:lvl>
    <w:lvl w:ilvl="7" w:tplc="04150003" w:tentative="1">
      <w:start w:val="1"/>
      <w:numFmt w:val="bullet"/>
      <w:lvlText w:val="o"/>
      <w:lvlJc w:val="left"/>
      <w:pPr>
        <w:ind w:left="7047" w:hanging="360"/>
      </w:pPr>
      <w:rPr>
        <w:rFonts w:ascii="Courier New" w:hAnsi="Courier New" w:cs="Courier New" w:hint="default"/>
      </w:rPr>
    </w:lvl>
    <w:lvl w:ilvl="8" w:tplc="04150005" w:tentative="1">
      <w:start w:val="1"/>
      <w:numFmt w:val="bullet"/>
      <w:lvlText w:val=""/>
      <w:lvlJc w:val="left"/>
      <w:pPr>
        <w:ind w:left="7767" w:hanging="360"/>
      </w:pPr>
      <w:rPr>
        <w:rFonts w:ascii="Wingdings" w:hAnsi="Wingdings" w:hint="default"/>
      </w:rPr>
    </w:lvl>
  </w:abstractNum>
  <w:abstractNum w:abstractNumId="58" w15:restartNumberingAfterBreak="0">
    <w:nsid w:val="563210EB"/>
    <w:multiLevelType w:val="hybridMultilevel"/>
    <w:tmpl w:val="560C7F98"/>
    <w:lvl w:ilvl="0" w:tplc="0415000F">
      <w:start w:val="1"/>
      <w:numFmt w:val="decimal"/>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59" w15:restartNumberingAfterBreak="0">
    <w:nsid w:val="57923CA8"/>
    <w:multiLevelType w:val="hybridMultilevel"/>
    <w:tmpl w:val="7A3CDB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57DF3C16"/>
    <w:multiLevelType w:val="hybridMultilevel"/>
    <w:tmpl w:val="C592E61A"/>
    <w:lvl w:ilvl="0" w:tplc="04150001">
      <w:start w:val="1"/>
      <w:numFmt w:val="bullet"/>
      <w:lvlText w:val=""/>
      <w:lvlJc w:val="left"/>
      <w:pPr>
        <w:ind w:left="2344" w:hanging="360"/>
      </w:pPr>
      <w:rPr>
        <w:rFonts w:ascii="Symbol" w:hAnsi="Symbol" w:hint="default"/>
      </w:rPr>
    </w:lvl>
    <w:lvl w:ilvl="1" w:tplc="04150003" w:tentative="1">
      <w:start w:val="1"/>
      <w:numFmt w:val="bullet"/>
      <w:lvlText w:val="o"/>
      <w:lvlJc w:val="left"/>
      <w:pPr>
        <w:ind w:left="3064" w:hanging="360"/>
      </w:pPr>
      <w:rPr>
        <w:rFonts w:ascii="Courier New" w:hAnsi="Courier New" w:cs="Courier New" w:hint="default"/>
      </w:rPr>
    </w:lvl>
    <w:lvl w:ilvl="2" w:tplc="04150005" w:tentative="1">
      <w:start w:val="1"/>
      <w:numFmt w:val="bullet"/>
      <w:lvlText w:val=""/>
      <w:lvlJc w:val="left"/>
      <w:pPr>
        <w:ind w:left="3784" w:hanging="360"/>
      </w:pPr>
      <w:rPr>
        <w:rFonts w:ascii="Wingdings" w:hAnsi="Wingdings" w:hint="default"/>
      </w:rPr>
    </w:lvl>
    <w:lvl w:ilvl="3" w:tplc="04150001" w:tentative="1">
      <w:start w:val="1"/>
      <w:numFmt w:val="bullet"/>
      <w:lvlText w:val=""/>
      <w:lvlJc w:val="left"/>
      <w:pPr>
        <w:ind w:left="4504" w:hanging="360"/>
      </w:pPr>
      <w:rPr>
        <w:rFonts w:ascii="Symbol" w:hAnsi="Symbol" w:hint="default"/>
      </w:rPr>
    </w:lvl>
    <w:lvl w:ilvl="4" w:tplc="04150003" w:tentative="1">
      <w:start w:val="1"/>
      <w:numFmt w:val="bullet"/>
      <w:lvlText w:val="o"/>
      <w:lvlJc w:val="left"/>
      <w:pPr>
        <w:ind w:left="5224" w:hanging="360"/>
      </w:pPr>
      <w:rPr>
        <w:rFonts w:ascii="Courier New" w:hAnsi="Courier New" w:cs="Courier New" w:hint="default"/>
      </w:rPr>
    </w:lvl>
    <w:lvl w:ilvl="5" w:tplc="04150005" w:tentative="1">
      <w:start w:val="1"/>
      <w:numFmt w:val="bullet"/>
      <w:lvlText w:val=""/>
      <w:lvlJc w:val="left"/>
      <w:pPr>
        <w:ind w:left="5944" w:hanging="360"/>
      </w:pPr>
      <w:rPr>
        <w:rFonts w:ascii="Wingdings" w:hAnsi="Wingdings" w:hint="default"/>
      </w:rPr>
    </w:lvl>
    <w:lvl w:ilvl="6" w:tplc="04150001" w:tentative="1">
      <w:start w:val="1"/>
      <w:numFmt w:val="bullet"/>
      <w:lvlText w:val=""/>
      <w:lvlJc w:val="left"/>
      <w:pPr>
        <w:ind w:left="6664" w:hanging="360"/>
      </w:pPr>
      <w:rPr>
        <w:rFonts w:ascii="Symbol" w:hAnsi="Symbol" w:hint="default"/>
      </w:rPr>
    </w:lvl>
    <w:lvl w:ilvl="7" w:tplc="04150003" w:tentative="1">
      <w:start w:val="1"/>
      <w:numFmt w:val="bullet"/>
      <w:lvlText w:val="o"/>
      <w:lvlJc w:val="left"/>
      <w:pPr>
        <w:ind w:left="7384" w:hanging="360"/>
      </w:pPr>
      <w:rPr>
        <w:rFonts w:ascii="Courier New" w:hAnsi="Courier New" w:cs="Courier New" w:hint="default"/>
      </w:rPr>
    </w:lvl>
    <w:lvl w:ilvl="8" w:tplc="04150005" w:tentative="1">
      <w:start w:val="1"/>
      <w:numFmt w:val="bullet"/>
      <w:lvlText w:val=""/>
      <w:lvlJc w:val="left"/>
      <w:pPr>
        <w:ind w:left="8104" w:hanging="360"/>
      </w:pPr>
      <w:rPr>
        <w:rFonts w:ascii="Wingdings" w:hAnsi="Wingdings" w:hint="default"/>
      </w:rPr>
    </w:lvl>
  </w:abstractNum>
  <w:abstractNum w:abstractNumId="61" w15:restartNumberingAfterBreak="0">
    <w:nsid w:val="5933368A"/>
    <w:multiLevelType w:val="hybridMultilevel"/>
    <w:tmpl w:val="F31ACA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59B670AF"/>
    <w:multiLevelType w:val="multilevel"/>
    <w:tmpl w:val="6D42D5D8"/>
    <w:styleLink w:val="WWOutlineListStyle10"/>
    <w:lvl w:ilvl="0">
      <w:start w:val="1"/>
      <w:numFmt w:val="none"/>
      <w:lvlText w:val="%1"/>
      <w:lvlJc w:val="left"/>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3" w15:restartNumberingAfterBreak="0">
    <w:nsid w:val="5CC77E34"/>
    <w:multiLevelType w:val="hybridMultilevel"/>
    <w:tmpl w:val="CE60C1DC"/>
    <w:lvl w:ilvl="0" w:tplc="04150001">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64" w15:restartNumberingAfterBreak="0">
    <w:nsid w:val="5D392D1B"/>
    <w:multiLevelType w:val="hybridMultilevel"/>
    <w:tmpl w:val="4F947350"/>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5" w15:restartNumberingAfterBreak="0">
    <w:nsid w:val="5DBD6FA7"/>
    <w:multiLevelType w:val="hybridMultilevel"/>
    <w:tmpl w:val="84CE641E"/>
    <w:lvl w:ilvl="0" w:tplc="04150011">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5ECE61C5"/>
    <w:multiLevelType w:val="multilevel"/>
    <w:tmpl w:val="BF9C55C6"/>
    <w:lvl w:ilvl="0">
      <w:start w:val="1"/>
      <w:numFmt w:val="decimal"/>
      <w:lvlText w:val="%1)"/>
      <w:lvlJc w:val="left"/>
      <w:pPr>
        <w:ind w:left="720" w:hanging="360"/>
      </w:pPr>
      <w:rPr>
        <w:rFonts w:hint="default"/>
        <w:b/>
      </w:rPr>
    </w:lvl>
    <w:lvl w:ilvl="1">
      <w:start w:val="1"/>
      <w:numFmt w:val="decimal"/>
      <w:isLgl/>
      <w:lvlText w:val="%1.%2."/>
      <w:lvlJc w:val="left"/>
      <w:pPr>
        <w:ind w:left="1560" w:hanging="1200"/>
      </w:pPr>
      <w:rPr>
        <w:rFonts w:hint="default"/>
      </w:rPr>
    </w:lvl>
    <w:lvl w:ilvl="2">
      <w:start w:val="8"/>
      <w:numFmt w:val="decimal"/>
      <w:isLgl/>
      <w:lvlText w:val="%1.%2.%3."/>
      <w:lvlJc w:val="left"/>
      <w:pPr>
        <w:ind w:left="1560" w:hanging="1200"/>
      </w:pPr>
      <w:rPr>
        <w:rFonts w:hint="default"/>
      </w:rPr>
    </w:lvl>
    <w:lvl w:ilvl="3">
      <w:start w:val="1"/>
      <w:numFmt w:val="decimal"/>
      <w:isLgl/>
      <w:lvlText w:val="%1.%2.%3.%4."/>
      <w:lvlJc w:val="left"/>
      <w:pPr>
        <w:ind w:left="1560" w:hanging="1200"/>
      </w:pPr>
      <w:rPr>
        <w:rFonts w:hint="default"/>
      </w:rPr>
    </w:lvl>
    <w:lvl w:ilvl="4">
      <w:start w:val="1"/>
      <w:numFmt w:val="decimal"/>
      <w:isLgl/>
      <w:lvlText w:val="%1.%2.%3.%4.%5."/>
      <w:lvlJc w:val="left"/>
      <w:pPr>
        <w:ind w:left="1560" w:hanging="1200"/>
      </w:pPr>
      <w:rPr>
        <w:rFonts w:hint="default"/>
      </w:rPr>
    </w:lvl>
    <w:lvl w:ilvl="5">
      <w:start w:val="10"/>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7" w15:restartNumberingAfterBreak="0">
    <w:nsid w:val="609C0C5B"/>
    <w:multiLevelType w:val="hybridMultilevel"/>
    <w:tmpl w:val="6B8E94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61844A7C"/>
    <w:multiLevelType w:val="hybridMultilevel"/>
    <w:tmpl w:val="91AA9C3C"/>
    <w:lvl w:ilvl="0" w:tplc="04150001">
      <w:start w:val="1"/>
      <w:numFmt w:val="bullet"/>
      <w:lvlText w:val=""/>
      <w:lvlJc w:val="left"/>
      <w:pPr>
        <w:ind w:left="525" w:hanging="360"/>
      </w:pPr>
      <w:rPr>
        <w:rFonts w:ascii="Symbol" w:hAnsi="Symbol" w:hint="default"/>
      </w:rPr>
    </w:lvl>
    <w:lvl w:ilvl="1" w:tplc="04150003" w:tentative="1">
      <w:start w:val="1"/>
      <w:numFmt w:val="bullet"/>
      <w:lvlText w:val="o"/>
      <w:lvlJc w:val="left"/>
      <w:pPr>
        <w:ind w:left="1245" w:hanging="360"/>
      </w:pPr>
      <w:rPr>
        <w:rFonts w:ascii="Courier New" w:hAnsi="Courier New" w:cs="Courier New" w:hint="default"/>
      </w:rPr>
    </w:lvl>
    <w:lvl w:ilvl="2" w:tplc="04150005" w:tentative="1">
      <w:start w:val="1"/>
      <w:numFmt w:val="bullet"/>
      <w:lvlText w:val=""/>
      <w:lvlJc w:val="left"/>
      <w:pPr>
        <w:ind w:left="1965" w:hanging="360"/>
      </w:pPr>
      <w:rPr>
        <w:rFonts w:ascii="Wingdings" w:hAnsi="Wingdings" w:hint="default"/>
      </w:rPr>
    </w:lvl>
    <w:lvl w:ilvl="3" w:tplc="04150001" w:tentative="1">
      <w:start w:val="1"/>
      <w:numFmt w:val="bullet"/>
      <w:lvlText w:val=""/>
      <w:lvlJc w:val="left"/>
      <w:pPr>
        <w:ind w:left="2685" w:hanging="360"/>
      </w:pPr>
      <w:rPr>
        <w:rFonts w:ascii="Symbol" w:hAnsi="Symbol" w:hint="default"/>
      </w:rPr>
    </w:lvl>
    <w:lvl w:ilvl="4" w:tplc="04150003" w:tentative="1">
      <w:start w:val="1"/>
      <w:numFmt w:val="bullet"/>
      <w:lvlText w:val="o"/>
      <w:lvlJc w:val="left"/>
      <w:pPr>
        <w:ind w:left="3405" w:hanging="360"/>
      </w:pPr>
      <w:rPr>
        <w:rFonts w:ascii="Courier New" w:hAnsi="Courier New" w:cs="Courier New" w:hint="default"/>
      </w:rPr>
    </w:lvl>
    <w:lvl w:ilvl="5" w:tplc="04150005" w:tentative="1">
      <w:start w:val="1"/>
      <w:numFmt w:val="bullet"/>
      <w:lvlText w:val=""/>
      <w:lvlJc w:val="left"/>
      <w:pPr>
        <w:ind w:left="4125" w:hanging="360"/>
      </w:pPr>
      <w:rPr>
        <w:rFonts w:ascii="Wingdings" w:hAnsi="Wingdings" w:hint="default"/>
      </w:rPr>
    </w:lvl>
    <w:lvl w:ilvl="6" w:tplc="04150001" w:tentative="1">
      <w:start w:val="1"/>
      <w:numFmt w:val="bullet"/>
      <w:lvlText w:val=""/>
      <w:lvlJc w:val="left"/>
      <w:pPr>
        <w:ind w:left="4845" w:hanging="360"/>
      </w:pPr>
      <w:rPr>
        <w:rFonts w:ascii="Symbol" w:hAnsi="Symbol" w:hint="default"/>
      </w:rPr>
    </w:lvl>
    <w:lvl w:ilvl="7" w:tplc="04150003" w:tentative="1">
      <w:start w:val="1"/>
      <w:numFmt w:val="bullet"/>
      <w:lvlText w:val="o"/>
      <w:lvlJc w:val="left"/>
      <w:pPr>
        <w:ind w:left="5565" w:hanging="360"/>
      </w:pPr>
      <w:rPr>
        <w:rFonts w:ascii="Courier New" w:hAnsi="Courier New" w:cs="Courier New" w:hint="default"/>
      </w:rPr>
    </w:lvl>
    <w:lvl w:ilvl="8" w:tplc="04150005" w:tentative="1">
      <w:start w:val="1"/>
      <w:numFmt w:val="bullet"/>
      <w:lvlText w:val=""/>
      <w:lvlJc w:val="left"/>
      <w:pPr>
        <w:ind w:left="6285" w:hanging="360"/>
      </w:pPr>
      <w:rPr>
        <w:rFonts w:ascii="Wingdings" w:hAnsi="Wingdings" w:hint="default"/>
      </w:rPr>
    </w:lvl>
  </w:abstractNum>
  <w:abstractNum w:abstractNumId="69" w15:restartNumberingAfterBreak="0">
    <w:nsid w:val="61FA7632"/>
    <w:multiLevelType w:val="hybridMultilevel"/>
    <w:tmpl w:val="BB5A1F6E"/>
    <w:lvl w:ilvl="0" w:tplc="0415000F">
      <w:start w:val="1"/>
      <w:numFmt w:val="decimal"/>
      <w:lvlText w:val="%1."/>
      <w:lvlJc w:val="left"/>
      <w:pPr>
        <w:ind w:left="1287" w:hanging="360"/>
      </w:pPr>
      <w:rPr>
        <w:rFont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0" w15:restartNumberingAfterBreak="0">
    <w:nsid w:val="62687397"/>
    <w:multiLevelType w:val="multilevel"/>
    <w:tmpl w:val="835CC1E4"/>
    <w:lvl w:ilvl="0">
      <w:start w:val="1"/>
      <w:numFmt w:val="decimal"/>
      <w:lvlText w:val="%1."/>
      <w:lvlJc w:val="left"/>
      <w:pPr>
        <w:ind w:left="1146" w:hanging="360"/>
      </w:pPr>
    </w:lvl>
    <w:lvl w:ilvl="1">
      <w:start w:val="16"/>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946" w:hanging="2160"/>
      </w:pPr>
      <w:rPr>
        <w:rFonts w:hint="default"/>
      </w:rPr>
    </w:lvl>
  </w:abstractNum>
  <w:abstractNum w:abstractNumId="71" w15:restartNumberingAfterBreak="0">
    <w:nsid w:val="62C91632"/>
    <w:multiLevelType w:val="multilevel"/>
    <w:tmpl w:val="5D5CFB06"/>
    <w:lvl w:ilvl="0">
      <w:start w:val="1"/>
      <w:numFmt w:val="bullet"/>
      <w:lvlText w:val=""/>
      <w:lvlJc w:val="left"/>
      <w:pPr>
        <w:ind w:left="720" w:hanging="360"/>
      </w:pPr>
      <w:rPr>
        <w:rFonts w:ascii="Symbol" w:hAnsi="Symbol" w:hint="default"/>
        <w:w w:val="108"/>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2" w15:restartNumberingAfterBreak="0">
    <w:nsid w:val="642E12E1"/>
    <w:multiLevelType w:val="multilevel"/>
    <w:tmpl w:val="F6C477F2"/>
    <w:styleLink w:val="WW8Num90"/>
    <w:lvl w:ilvl="0">
      <w:numFmt w:val="bullet"/>
      <w:lvlText w:val=""/>
      <w:lvlJc w:val="left"/>
      <w:rPr>
        <w:rFonts w:ascii="Symbol" w:hAnsi="Symbol" w:cs="OpenSymbol, 'Arial Unicode MS'"/>
      </w:rPr>
    </w:lvl>
    <w:lvl w:ilvl="1">
      <w:numFmt w:val="bullet"/>
      <w:lvlText w:val="◦"/>
      <w:lvlJc w:val="left"/>
      <w:rPr>
        <w:rFonts w:ascii="OpenSymbol, 'Arial Unicode MS'" w:hAnsi="OpenSymbol, 'Arial Unicode MS'" w:cs="OpenSymbol, 'Arial Unicode MS'"/>
      </w:rPr>
    </w:lvl>
    <w:lvl w:ilvl="2">
      <w:numFmt w:val="bullet"/>
      <w:lvlText w:val="▪"/>
      <w:lvlJc w:val="left"/>
      <w:rPr>
        <w:rFonts w:ascii="OpenSymbol, 'Arial Unicode MS'" w:hAnsi="OpenSymbol, 'Arial Unicode MS'" w:cs="OpenSymbol, 'Arial Unicode MS'"/>
      </w:rPr>
    </w:lvl>
    <w:lvl w:ilvl="3">
      <w:numFmt w:val="bullet"/>
      <w:lvlText w:val=""/>
      <w:lvlJc w:val="left"/>
      <w:rPr>
        <w:rFonts w:ascii="Symbol" w:hAnsi="Symbol" w:cs="OpenSymbol, 'Arial Unicode MS'"/>
      </w:rPr>
    </w:lvl>
    <w:lvl w:ilvl="4">
      <w:numFmt w:val="bullet"/>
      <w:lvlText w:val="◦"/>
      <w:lvlJc w:val="left"/>
      <w:rPr>
        <w:rFonts w:ascii="OpenSymbol, 'Arial Unicode MS'" w:hAnsi="OpenSymbol, 'Arial Unicode MS'" w:cs="OpenSymbol, 'Arial Unicode MS'"/>
      </w:rPr>
    </w:lvl>
    <w:lvl w:ilvl="5">
      <w:numFmt w:val="bullet"/>
      <w:lvlText w:val="▪"/>
      <w:lvlJc w:val="left"/>
      <w:rPr>
        <w:rFonts w:ascii="OpenSymbol, 'Arial Unicode MS'" w:hAnsi="OpenSymbol, 'Arial Unicode MS'" w:cs="OpenSymbol, 'Arial Unicode MS'"/>
      </w:rPr>
    </w:lvl>
    <w:lvl w:ilvl="6">
      <w:numFmt w:val="bullet"/>
      <w:lvlText w:val=""/>
      <w:lvlJc w:val="left"/>
      <w:rPr>
        <w:rFonts w:ascii="Symbol" w:hAnsi="Symbol" w:cs="OpenSymbol, 'Arial Unicode MS'"/>
      </w:rPr>
    </w:lvl>
    <w:lvl w:ilvl="7">
      <w:numFmt w:val="bullet"/>
      <w:lvlText w:val="◦"/>
      <w:lvlJc w:val="left"/>
      <w:rPr>
        <w:rFonts w:ascii="OpenSymbol, 'Arial Unicode MS'" w:hAnsi="OpenSymbol, 'Arial Unicode MS'" w:cs="OpenSymbol, 'Arial Unicode MS'"/>
      </w:rPr>
    </w:lvl>
    <w:lvl w:ilvl="8">
      <w:numFmt w:val="bullet"/>
      <w:lvlText w:val="▪"/>
      <w:lvlJc w:val="left"/>
      <w:rPr>
        <w:rFonts w:ascii="OpenSymbol, 'Arial Unicode MS'" w:hAnsi="OpenSymbol, 'Arial Unicode MS'" w:cs="OpenSymbol, 'Arial Unicode MS'"/>
      </w:rPr>
    </w:lvl>
  </w:abstractNum>
  <w:abstractNum w:abstractNumId="73" w15:restartNumberingAfterBreak="0">
    <w:nsid w:val="64BF391A"/>
    <w:multiLevelType w:val="hybridMultilevel"/>
    <w:tmpl w:val="B65EA1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656804A5"/>
    <w:multiLevelType w:val="multilevel"/>
    <w:tmpl w:val="E5F22B5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2066" w:hanging="648"/>
      </w:pPr>
      <w:rPr>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66812442"/>
    <w:multiLevelType w:val="hybridMultilevel"/>
    <w:tmpl w:val="7E620C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 w15:restartNumberingAfterBreak="0">
    <w:nsid w:val="67574CA0"/>
    <w:multiLevelType w:val="multilevel"/>
    <w:tmpl w:val="B1FCA582"/>
    <w:styleLink w:val="WW8Num1"/>
    <w:lvl w:ilvl="0">
      <w:numFmt w:val="bullet"/>
      <w:lvlText w:val=""/>
      <w:lvlJc w:val="left"/>
      <w:rPr>
        <w:rFonts w:ascii="Symbol" w:hAnsi="Symbol" w:cs="Symbol"/>
        <w:szCs w:val="24"/>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szCs w:val="24"/>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szCs w:val="24"/>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77" w15:restartNumberingAfterBreak="0">
    <w:nsid w:val="681120E8"/>
    <w:multiLevelType w:val="hybridMultilevel"/>
    <w:tmpl w:val="2D62503A"/>
    <w:lvl w:ilvl="0" w:tplc="0415000D">
      <w:start w:val="1"/>
      <w:numFmt w:val="bullet"/>
      <w:lvlText w:val=""/>
      <w:lvlJc w:val="left"/>
      <w:pPr>
        <w:ind w:left="1287" w:hanging="360"/>
      </w:pPr>
      <w:rPr>
        <w:rFonts w:ascii="Wingdings" w:hAnsi="Wingdings"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78" w15:restartNumberingAfterBreak="0">
    <w:nsid w:val="6A354DA8"/>
    <w:multiLevelType w:val="hybridMultilevel"/>
    <w:tmpl w:val="F044FBFC"/>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9" w15:restartNumberingAfterBreak="0">
    <w:nsid w:val="6D802608"/>
    <w:multiLevelType w:val="hybridMultilevel"/>
    <w:tmpl w:val="91B434A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6EEC29F6"/>
    <w:multiLevelType w:val="hybridMultilevel"/>
    <w:tmpl w:val="BE4E5ABC"/>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81" w15:restartNumberingAfterBreak="0">
    <w:nsid w:val="6FC35910"/>
    <w:multiLevelType w:val="hybridMultilevel"/>
    <w:tmpl w:val="E92829F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2" w15:restartNumberingAfterBreak="0">
    <w:nsid w:val="71B910AC"/>
    <w:multiLevelType w:val="hybridMultilevel"/>
    <w:tmpl w:val="F4C6018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75296918"/>
    <w:multiLevelType w:val="multilevel"/>
    <w:tmpl w:val="FAAE6CD4"/>
    <w:lvl w:ilvl="0">
      <w:start w:val="1"/>
      <w:numFmt w:val="lowerLetter"/>
      <w:lvlText w:val="%1)"/>
      <w:lvlJc w:val="left"/>
      <w:pPr>
        <w:tabs>
          <w:tab w:val="num" w:pos="227"/>
        </w:tabs>
        <w:ind w:left="227" w:hanging="227"/>
      </w:pPr>
      <w:rPr>
        <w:rFonts w:hint="default"/>
        <w:sz w:val="20"/>
      </w:rPr>
    </w:lvl>
    <w:lvl w:ilvl="1">
      <w:start w:val="1"/>
      <w:numFmt w:val="lowerLetter"/>
      <w:lvlText w:val="%2)"/>
      <w:lvlJc w:val="left"/>
      <w:pPr>
        <w:tabs>
          <w:tab w:val="num" w:pos="340"/>
        </w:tabs>
        <w:ind w:left="340" w:hanging="113"/>
      </w:pPr>
      <w:rPr>
        <w:rFonts w:hint="default"/>
        <w:color w:val="auto"/>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6655F59"/>
    <w:multiLevelType w:val="hybridMultilevel"/>
    <w:tmpl w:val="5E2294D2"/>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7AB721F1"/>
    <w:multiLevelType w:val="hybridMultilevel"/>
    <w:tmpl w:val="83467474"/>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86" w15:restartNumberingAfterBreak="0">
    <w:nsid w:val="7C1331A1"/>
    <w:multiLevelType w:val="hybridMultilevel"/>
    <w:tmpl w:val="2EE686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7E793E3E"/>
    <w:multiLevelType w:val="hybridMultilevel"/>
    <w:tmpl w:val="FCEEF45C"/>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8" w15:restartNumberingAfterBreak="0">
    <w:nsid w:val="7EC40C39"/>
    <w:multiLevelType w:val="hybridMultilevel"/>
    <w:tmpl w:val="EA4E6628"/>
    <w:lvl w:ilvl="0" w:tplc="773259A0">
      <w:numFmt w:val="bullet"/>
      <w:lvlText w:val="•"/>
      <w:lvlJc w:val="left"/>
      <w:pPr>
        <w:ind w:left="720" w:hanging="360"/>
      </w:pPr>
      <w:rPr>
        <w:rFonts w:ascii="Arial" w:eastAsia="Calibri"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7F813EDC"/>
    <w:multiLevelType w:val="hybridMultilevel"/>
    <w:tmpl w:val="9E6C16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7FCA44FD"/>
    <w:multiLevelType w:val="hybridMultilevel"/>
    <w:tmpl w:val="DF22C4C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7FF5286F"/>
    <w:multiLevelType w:val="hybridMultilevel"/>
    <w:tmpl w:val="58D0787A"/>
    <w:lvl w:ilvl="0" w:tplc="81C25EF0">
      <w:start w:val="1"/>
      <w:numFmt w:val="bullet"/>
      <w:pStyle w:val="Stylpunktowaniemylniki"/>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num w:numId="1" w16cid:durableId="722558401">
    <w:abstractNumId w:val="12"/>
  </w:num>
  <w:num w:numId="2" w16cid:durableId="1131901004">
    <w:abstractNumId w:val="19"/>
  </w:num>
  <w:num w:numId="3" w16cid:durableId="1937862829">
    <w:abstractNumId w:val="51"/>
  </w:num>
  <w:num w:numId="4" w16cid:durableId="1689212167">
    <w:abstractNumId w:val="19"/>
  </w:num>
  <w:num w:numId="5" w16cid:durableId="1130828476">
    <w:abstractNumId w:val="0"/>
    <w:lvlOverride w:ilvl="0">
      <w:startOverride w:val="1"/>
    </w:lvlOverride>
  </w:num>
  <w:num w:numId="6" w16cid:durableId="1202667754">
    <w:abstractNumId w:val="1"/>
  </w:num>
  <w:num w:numId="7" w16cid:durableId="348603986">
    <w:abstractNumId w:val="40"/>
  </w:num>
  <w:num w:numId="8" w16cid:durableId="1434280510">
    <w:abstractNumId w:val="91"/>
  </w:num>
  <w:num w:numId="9" w16cid:durableId="15478330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72875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918054307">
    <w:abstractNumId w:val="50"/>
  </w:num>
  <w:num w:numId="12" w16cid:durableId="80408660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390258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9217182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246616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873257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9152048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55793335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48922909">
    <w:abstractNumId w:val="16"/>
  </w:num>
  <w:num w:numId="20" w16cid:durableId="13366847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8009603">
    <w:abstractNumId w:val="24"/>
  </w:num>
  <w:num w:numId="22" w16cid:durableId="16349420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43714339">
    <w:abstractNumId w:val="46"/>
  </w:num>
  <w:num w:numId="24" w16cid:durableId="287200470">
    <w:abstractNumId w:val="72"/>
  </w:num>
  <w:num w:numId="25" w16cid:durableId="1266113492">
    <w:abstractNumId w:val="89"/>
  </w:num>
  <w:num w:numId="26" w16cid:durableId="1006980872">
    <w:abstractNumId w:val="7"/>
  </w:num>
  <w:num w:numId="27" w16cid:durableId="937830972">
    <w:abstractNumId w:val="34"/>
  </w:num>
  <w:num w:numId="28" w16cid:durableId="525562031">
    <w:abstractNumId w:val="42"/>
  </w:num>
  <w:num w:numId="29" w16cid:durableId="998120414">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24709372">
    <w:abstractNumId w:val="70"/>
  </w:num>
  <w:num w:numId="31" w16cid:durableId="1387803668">
    <w:abstractNumId w:val="31"/>
  </w:num>
  <w:num w:numId="32" w16cid:durableId="878973169">
    <w:abstractNumId w:val="26"/>
  </w:num>
  <w:num w:numId="33" w16cid:durableId="760757089">
    <w:abstractNumId w:val="18"/>
  </w:num>
  <w:num w:numId="34" w16cid:durableId="492333031">
    <w:abstractNumId w:val="22"/>
  </w:num>
  <w:num w:numId="35" w16cid:durableId="956643608">
    <w:abstractNumId w:val="79"/>
  </w:num>
  <w:num w:numId="36" w16cid:durableId="964390404">
    <w:abstractNumId w:val="56"/>
  </w:num>
  <w:num w:numId="37" w16cid:durableId="55520436">
    <w:abstractNumId w:val="55"/>
  </w:num>
  <w:num w:numId="38" w16cid:durableId="482623443">
    <w:abstractNumId w:val="57"/>
  </w:num>
  <w:num w:numId="39" w16cid:durableId="520778982">
    <w:abstractNumId w:val="58"/>
  </w:num>
  <w:num w:numId="40" w16cid:durableId="1825051661">
    <w:abstractNumId w:val="64"/>
  </w:num>
  <w:num w:numId="41" w16cid:durableId="690226196">
    <w:abstractNumId w:val="87"/>
  </w:num>
  <w:num w:numId="42" w16cid:durableId="1191648408">
    <w:abstractNumId w:val="68"/>
  </w:num>
  <w:num w:numId="43" w16cid:durableId="1773546963">
    <w:abstractNumId w:val="78"/>
  </w:num>
  <w:num w:numId="44" w16cid:durableId="1119299953">
    <w:abstractNumId w:val="41"/>
  </w:num>
  <w:num w:numId="45" w16cid:durableId="888493624">
    <w:abstractNumId w:val="83"/>
  </w:num>
  <w:num w:numId="46" w16cid:durableId="1977642831">
    <w:abstractNumId w:val="2"/>
  </w:num>
  <w:num w:numId="47" w16cid:durableId="698092549">
    <w:abstractNumId w:val="3"/>
  </w:num>
  <w:num w:numId="48" w16cid:durableId="1251279341">
    <w:abstractNumId w:val="59"/>
  </w:num>
  <w:num w:numId="49" w16cid:durableId="1437941296">
    <w:abstractNumId w:val="21"/>
  </w:num>
  <w:num w:numId="50" w16cid:durableId="2101367327">
    <w:abstractNumId w:val="36"/>
  </w:num>
  <w:num w:numId="51" w16cid:durableId="1883593317">
    <w:abstractNumId w:val="67"/>
  </w:num>
  <w:num w:numId="52" w16cid:durableId="1662378">
    <w:abstractNumId w:val="8"/>
  </w:num>
  <w:num w:numId="53" w16cid:durableId="1087775442">
    <w:abstractNumId w:val="54"/>
  </w:num>
  <w:num w:numId="54" w16cid:durableId="1486779098">
    <w:abstractNumId w:val="10"/>
  </w:num>
  <w:num w:numId="55" w16cid:durableId="274215185">
    <w:abstractNumId w:val="73"/>
  </w:num>
  <w:num w:numId="56" w16cid:durableId="564494212">
    <w:abstractNumId w:val="75"/>
  </w:num>
  <w:num w:numId="57" w16cid:durableId="1621230623">
    <w:abstractNumId w:val="35"/>
  </w:num>
  <w:num w:numId="58" w16cid:durableId="35351405">
    <w:abstractNumId w:val="27"/>
  </w:num>
  <w:num w:numId="59" w16cid:durableId="892732557">
    <w:abstractNumId w:val="44"/>
  </w:num>
  <w:num w:numId="60" w16cid:durableId="1628580394">
    <w:abstractNumId w:val="69"/>
  </w:num>
  <w:num w:numId="61" w16cid:durableId="518087807">
    <w:abstractNumId w:val="28"/>
  </w:num>
  <w:num w:numId="62" w16cid:durableId="518783667">
    <w:abstractNumId w:val="43"/>
  </w:num>
  <w:num w:numId="63" w16cid:durableId="940066937">
    <w:abstractNumId w:val="48"/>
  </w:num>
  <w:num w:numId="64" w16cid:durableId="1361590523">
    <w:abstractNumId w:val="60"/>
  </w:num>
  <w:num w:numId="65" w16cid:durableId="1109088090">
    <w:abstractNumId w:val="13"/>
  </w:num>
  <w:num w:numId="66" w16cid:durableId="2903292">
    <w:abstractNumId w:val="85"/>
  </w:num>
  <w:num w:numId="67" w16cid:durableId="2049446892">
    <w:abstractNumId w:val="30"/>
  </w:num>
  <w:num w:numId="68" w16cid:durableId="1594050339">
    <w:abstractNumId w:val="45"/>
  </w:num>
  <w:num w:numId="69" w16cid:durableId="1063675950">
    <w:abstractNumId w:val="84"/>
  </w:num>
  <w:num w:numId="70" w16cid:durableId="527722893">
    <w:abstractNumId w:val="29"/>
  </w:num>
  <w:num w:numId="71" w16cid:durableId="1264217496">
    <w:abstractNumId w:val="80"/>
  </w:num>
  <w:num w:numId="72" w16cid:durableId="705373569">
    <w:abstractNumId w:val="66"/>
  </w:num>
  <w:num w:numId="73" w16cid:durableId="109399510">
    <w:abstractNumId w:val="20"/>
  </w:num>
  <w:num w:numId="74" w16cid:durableId="412165832">
    <w:abstractNumId w:val="86"/>
  </w:num>
  <w:num w:numId="75" w16cid:durableId="866335286">
    <w:abstractNumId w:val="49"/>
  </w:num>
  <w:num w:numId="76" w16cid:durableId="1564944348">
    <w:abstractNumId w:val="65"/>
  </w:num>
  <w:num w:numId="77" w16cid:durableId="2024698014">
    <w:abstractNumId w:val="53"/>
  </w:num>
  <w:num w:numId="78" w16cid:durableId="886995363">
    <w:abstractNumId w:val="77"/>
  </w:num>
  <w:num w:numId="79" w16cid:durableId="168721404">
    <w:abstractNumId w:val="37"/>
  </w:num>
  <w:num w:numId="80" w16cid:durableId="770245036">
    <w:abstractNumId w:val="76"/>
  </w:num>
  <w:num w:numId="81" w16cid:durableId="303239000">
    <w:abstractNumId w:val="5"/>
  </w:num>
  <w:num w:numId="82" w16cid:durableId="851994926">
    <w:abstractNumId w:val="63"/>
  </w:num>
  <w:num w:numId="83" w16cid:durableId="1601335004">
    <w:abstractNumId w:val="6"/>
  </w:num>
  <w:num w:numId="84" w16cid:durableId="26948728">
    <w:abstractNumId w:val="11"/>
  </w:num>
  <w:num w:numId="85" w16cid:durableId="1345785021">
    <w:abstractNumId w:val="17"/>
  </w:num>
  <w:num w:numId="86" w16cid:durableId="1815177190">
    <w:abstractNumId w:val="38"/>
  </w:num>
  <w:num w:numId="87" w16cid:durableId="990526204">
    <w:abstractNumId w:val="23"/>
  </w:num>
  <w:num w:numId="88" w16cid:durableId="564069982">
    <w:abstractNumId w:val="82"/>
  </w:num>
  <w:num w:numId="89" w16cid:durableId="406347340">
    <w:abstractNumId w:val="62"/>
  </w:num>
  <w:num w:numId="90" w16cid:durableId="239599994">
    <w:abstractNumId w:val="33"/>
  </w:num>
  <w:num w:numId="91" w16cid:durableId="1395740273">
    <w:abstractNumId w:val="15"/>
  </w:num>
  <w:num w:numId="92" w16cid:durableId="522282084">
    <w:abstractNumId w:val="25"/>
  </w:num>
  <w:num w:numId="93" w16cid:durableId="372073985">
    <w:abstractNumId w:val="9"/>
  </w:num>
  <w:num w:numId="94" w16cid:durableId="738677654">
    <w:abstractNumId w:val="39"/>
  </w:num>
  <w:num w:numId="95" w16cid:durableId="2132093251">
    <w:abstractNumId w:val="71"/>
  </w:num>
  <w:num w:numId="96" w16cid:durableId="2117286606">
    <w:abstractNumId w:val="14"/>
  </w:num>
  <w:num w:numId="97" w16cid:durableId="2066834512">
    <w:abstractNumId w:val="4"/>
  </w:num>
  <w:num w:numId="98" w16cid:durableId="753672576">
    <w:abstractNumId w:val="47"/>
  </w:num>
  <w:num w:numId="99" w16cid:durableId="312491970">
    <w:abstractNumId w:val="74"/>
  </w:num>
  <w:num w:numId="100" w16cid:durableId="197277633">
    <w:abstractNumId w:val="52"/>
  </w:num>
  <w:num w:numId="101" w16cid:durableId="603151709">
    <w:abstractNumId w:val="61"/>
  </w:num>
  <w:num w:numId="102" w16cid:durableId="1303682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691030822">
    <w:abstractNumId w:val="32"/>
  </w:num>
  <w:num w:numId="104" w16cid:durableId="1368796806">
    <w:abstractNumId w:val="90"/>
  </w:num>
  <w:num w:numId="105" w16cid:durableId="932278687">
    <w:abstractNumId w:val="88"/>
  </w:num>
  <w:num w:numId="106" w16cid:durableId="1028338336">
    <w:abstractNumId w:val="81"/>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0AA8"/>
    <w:rsid w:val="00001CD0"/>
    <w:rsid w:val="00001E52"/>
    <w:rsid w:val="000028CD"/>
    <w:rsid w:val="00002DF7"/>
    <w:rsid w:val="0000442D"/>
    <w:rsid w:val="00004634"/>
    <w:rsid w:val="00004EE3"/>
    <w:rsid w:val="0000578E"/>
    <w:rsid w:val="000106A9"/>
    <w:rsid w:val="00011357"/>
    <w:rsid w:val="000114E5"/>
    <w:rsid w:val="000123FA"/>
    <w:rsid w:val="00012F02"/>
    <w:rsid w:val="00012FD7"/>
    <w:rsid w:val="00014B8E"/>
    <w:rsid w:val="00016221"/>
    <w:rsid w:val="000170E3"/>
    <w:rsid w:val="000201C8"/>
    <w:rsid w:val="0002160E"/>
    <w:rsid w:val="00022617"/>
    <w:rsid w:val="00023178"/>
    <w:rsid w:val="00023482"/>
    <w:rsid w:val="00024334"/>
    <w:rsid w:val="00024707"/>
    <w:rsid w:val="00024A0F"/>
    <w:rsid w:val="00024E67"/>
    <w:rsid w:val="00025604"/>
    <w:rsid w:val="000259EA"/>
    <w:rsid w:val="00025A6D"/>
    <w:rsid w:val="0002601A"/>
    <w:rsid w:val="0002727B"/>
    <w:rsid w:val="000278D4"/>
    <w:rsid w:val="00027BAF"/>
    <w:rsid w:val="00027FDF"/>
    <w:rsid w:val="00030E26"/>
    <w:rsid w:val="00030FE8"/>
    <w:rsid w:val="00031650"/>
    <w:rsid w:val="00031CC8"/>
    <w:rsid w:val="0003267A"/>
    <w:rsid w:val="00034DC8"/>
    <w:rsid w:val="00035029"/>
    <w:rsid w:val="0003565D"/>
    <w:rsid w:val="000365E0"/>
    <w:rsid w:val="00040B71"/>
    <w:rsid w:val="00040CBD"/>
    <w:rsid w:val="00040E66"/>
    <w:rsid w:val="00041AE6"/>
    <w:rsid w:val="00041B3D"/>
    <w:rsid w:val="000422A3"/>
    <w:rsid w:val="0004271E"/>
    <w:rsid w:val="00042C55"/>
    <w:rsid w:val="00042DE2"/>
    <w:rsid w:val="000436C2"/>
    <w:rsid w:val="00044097"/>
    <w:rsid w:val="00044122"/>
    <w:rsid w:val="00044172"/>
    <w:rsid w:val="0004426C"/>
    <w:rsid w:val="00046DE3"/>
    <w:rsid w:val="0004718C"/>
    <w:rsid w:val="00047431"/>
    <w:rsid w:val="00047F02"/>
    <w:rsid w:val="00050191"/>
    <w:rsid w:val="0005043A"/>
    <w:rsid w:val="00050E9C"/>
    <w:rsid w:val="00051649"/>
    <w:rsid w:val="00051C21"/>
    <w:rsid w:val="00052523"/>
    <w:rsid w:val="00052D10"/>
    <w:rsid w:val="00054402"/>
    <w:rsid w:val="000545B9"/>
    <w:rsid w:val="000549DA"/>
    <w:rsid w:val="00055103"/>
    <w:rsid w:val="00055518"/>
    <w:rsid w:val="000559A9"/>
    <w:rsid w:val="000575D0"/>
    <w:rsid w:val="00057C12"/>
    <w:rsid w:val="00057F2E"/>
    <w:rsid w:val="00060343"/>
    <w:rsid w:val="00060912"/>
    <w:rsid w:val="000621AF"/>
    <w:rsid w:val="000640D6"/>
    <w:rsid w:val="00064471"/>
    <w:rsid w:val="0006469D"/>
    <w:rsid w:val="00065339"/>
    <w:rsid w:val="0006561A"/>
    <w:rsid w:val="00065924"/>
    <w:rsid w:val="00065C72"/>
    <w:rsid w:val="00065E5B"/>
    <w:rsid w:val="0007075B"/>
    <w:rsid w:val="0007078D"/>
    <w:rsid w:val="0007115D"/>
    <w:rsid w:val="00072506"/>
    <w:rsid w:val="00072E67"/>
    <w:rsid w:val="00072F23"/>
    <w:rsid w:val="0007436F"/>
    <w:rsid w:val="0007519F"/>
    <w:rsid w:val="00075E9A"/>
    <w:rsid w:val="000760AA"/>
    <w:rsid w:val="00080506"/>
    <w:rsid w:val="00081178"/>
    <w:rsid w:val="00081D37"/>
    <w:rsid w:val="00081DFE"/>
    <w:rsid w:val="00082152"/>
    <w:rsid w:val="000823C4"/>
    <w:rsid w:val="000829FF"/>
    <w:rsid w:val="00082FCB"/>
    <w:rsid w:val="00083398"/>
    <w:rsid w:val="00085319"/>
    <w:rsid w:val="00085577"/>
    <w:rsid w:val="000857B6"/>
    <w:rsid w:val="0008621F"/>
    <w:rsid w:val="000867F5"/>
    <w:rsid w:val="0008734A"/>
    <w:rsid w:val="00090610"/>
    <w:rsid w:val="00090659"/>
    <w:rsid w:val="00090D27"/>
    <w:rsid w:val="00091264"/>
    <w:rsid w:val="00091CFF"/>
    <w:rsid w:val="000931CB"/>
    <w:rsid w:val="000936A3"/>
    <w:rsid w:val="00093AC3"/>
    <w:rsid w:val="00093DBF"/>
    <w:rsid w:val="00095AAE"/>
    <w:rsid w:val="000964E4"/>
    <w:rsid w:val="00096954"/>
    <w:rsid w:val="00096B3B"/>
    <w:rsid w:val="00096FD8"/>
    <w:rsid w:val="000A01B7"/>
    <w:rsid w:val="000A089F"/>
    <w:rsid w:val="000A1508"/>
    <w:rsid w:val="000A1740"/>
    <w:rsid w:val="000A18A9"/>
    <w:rsid w:val="000A1B97"/>
    <w:rsid w:val="000A1EB9"/>
    <w:rsid w:val="000A3562"/>
    <w:rsid w:val="000A3EBA"/>
    <w:rsid w:val="000A44BD"/>
    <w:rsid w:val="000A57E6"/>
    <w:rsid w:val="000A58AF"/>
    <w:rsid w:val="000A5B0D"/>
    <w:rsid w:val="000A5DE5"/>
    <w:rsid w:val="000A7FB2"/>
    <w:rsid w:val="000B0237"/>
    <w:rsid w:val="000B0AA6"/>
    <w:rsid w:val="000B0E5A"/>
    <w:rsid w:val="000B13BD"/>
    <w:rsid w:val="000B16C0"/>
    <w:rsid w:val="000B1AC1"/>
    <w:rsid w:val="000B1B5E"/>
    <w:rsid w:val="000B2CFE"/>
    <w:rsid w:val="000B2EFF"/>
    <w:rsid w:val="000B3072"/>
    <w:rsid w:val="000B3A6A"/>
    <w:rsid w:val="000B4740"/>
    <w:rsid w:val="000B496A"/>
    <w:rsid w:val="000B51AF"/>
    <w:rsid w:val="000B58B5"/>
    <w:rsid w:val="000B5A61"/>
    <w:rsid w:val="000B6023"/>
    <w:rsid w:val="000C0CFE"/>
    <w:rsid w:val="000C1152"/>
    <w:rsid w:val="000C1904"/>
    <w:rsid w:val="000C1C91"/>
    <w:rsid w:val="000C40D0"/>
    <w:rsid w:val="000C440A"/>
    <w:rsid w:val="000C546A"/>
    <w:rsid w:val="000C54EB"/>
    <w:rsid w:val="000C5757"/>
    <w:rsid w:val="000C5A4F"/>
    <w:rsid w:val="000C7700"/>
    <w:rsid w:val="000C7803"/>
    <w:rsid w:val="000C7DFC"/>
    <w:rsid w:val="000D060D"/>
    <w:rsid w:val="000D205D"/>
    <w:rsid w:val="000D3527"/>
    <w:rsid w:val="000D3686"/>
    <w:rsid w:val="000D3A96"/>
    <w:rsid w:val="000D4783"/>
    <w:rsid w:val="000D6876"/>
    <w:rsid w:val="000D6C3C"/>
    <w:rsid w:val="000D7411"/>
    <w:rsid w:val="000D74DC"/>
    <w:rsid w:val="000E119F"/>
    <w:rsid w:val="000E1431"/>
    <w:rsid w:val="000E25B5"/>
    <w:rsid w:val="000E2774"/>
    <w:rsid w:val="000E51F9"/>
    <w:rsid w:val="000E5B3E"/>
    <w:rsid w:val="000E5BE4"/>
    <w:rsid w:val="000E6461"/>
    <w:rsid w:val="000F16F7"/>
    <w:rsid w:val="000F1A1A"/>
    <w:rsid w:val="000F2095"/>
    <w:rsid w:val="000F27EF"/>
    <w:rsid w:val="000F5D9E"/>
    <w:rsid w:val="000F645E"/>
    <w:rsid w:val="000F648F"/>
    <w:rsid w:val="000F750E"/>
    <w:rsid w:val="000F7B69"/>
    <w:rsid w:val="00100B94"/>
    <w:rsid w:val="00100BB8"/>
    <w:rsid w:val="00100DC1"/>
    <w:rsid w:val="0010236A"/>
    <w:rsid w:val="00103070"/>
    <w:rsid w:val="00103458"/>
    <w:rsid w:val="00103484"/>
    <w:rsid w:val="001036DB"/>
    <w:rsid w:val="001038CD"/>
    <w:rsid w:val="001045DC"/>
    <w:rsid w:val="00104DDA"/>
    <w:rsid w:val="00105574"/>
    <w:rsid w:val="0010675C"/>
    <w:rsid w:val="00106B50"/>
    <w:rsid w:val="00107663"/>
    <w:rsid w:val="00107DDB"/>
    <w:rsid w:val="00107ECE"/>
    <w:rsid w:val="001106E1"/>
    <w:rsid w:val="001114C6"/>
    <w:rsid w:val="001114E7"/>
    <w:rsid w:val="00111BAD"/>
    <w:rsid w:val="00111F47"/>
    <w:rsid w:val="00112E3A"/>
    <w:rsid w:val="001139B0"/>
    <w:rsid w:val="00113B6F"/>
    <w:rsid w:val="001141B5"/>
    <w:rsid w:val="0011470F"/>
    <w:rsid w:val="00115058"/>
    <w:rsid w:val="001163C3"/>
    <w:rsid w:val="00117729"/>
    <w:rsid w:val="00120048"/>
    <w:rsid w:val="001219AA"/>
    <w:rsid w:val="00121BE9"/>
    <w:rsid w:val="00121DBD"/>
    <w:rsid w:val="00121E26"/>
    <w:rsid w:val="001226AC"/>
    <w:rsid w:val="00122EAC"/>
    <w:rsid w:val="001232E9"/>
    <w:rsid w:val="00123B4B"/>
    <w:rsid w:val="00123FFD"/>
    <w:rsid w:val="001242FF"/>
    <w:rsid w:val="00124B53"/>
    <w:rsid w:val="00125AF9"/>
    <w:rsid w:val="00130FF3"/>
    <w:rsid w:val="001332CF"/>
    <w:rsid w:val="001333CD"/>
    <w:rsid w:val="00134128"/>
    <w:rsid w:val="00134657"/>
    <w:rsid w:val="001353D1"/>
    <w:rsid w:val="00135651"/>
    <w:rsid w:val="00135EA8"/>
    <w:rsid w:val="00136572"/>
    <w:rsid w:val="00136B67"/>
    <w:rsid w:val="00136C63"/>
    <w:rsid w:val="00137096"/>
    <w:rsid w:val="00140C2E"/>
    <w:rsid w:val="00141841"/>
    <w:rsid w:val="00141AA3"/>
    <w:rsid w:val="00143AFF"/>
    <w:rsid w:val="00144076"/>
    <w:rsid w:val="00144885"/>
    <w:rsid w:val="00144F41"/>
    <w:rsid w:val="00147FF0"/>
    <w:rsid w:val="0015094C"/>
    <w:rsid w:val="00151A85"/>
    <w:rsid w:val="001521C2"/>
    <w:rsid w:val="00152D7A"/>
    <w:rsid w:val="00153B6F"/>
    <w:rsid w:val="00153EB9"/>
    <w:rsid w:val="0015433C"/>
    <w:rsid w:val="00154C40"/>
    <w:rsid w:val="0015567C"/>
    <w:rsid w:val="0015640C"/>
    <w:rsid w:val="00156AD5"/>
    <w:rsid w:val="00157F1F"/>
    <w:rsid w:val="00157FA7"/>
    <w:rsid w:val="001604F8"/>
    <w:rsid w:val="00161C61"/>
    <w:rsid w:val="00161D26"/>
    <w:rsid w:val="001622E1"/>
    <w:rsid w:val="001647EA"/>
    <w:rsid w:val="00164914"/>
    <w:rsid w:val="0016539E"/>
    <w:rsid w:val="00165666"/>
    <w:rsid w:val="00166203"/>
    <w:rsid w:val="00170793"/>
    <w:rsid w:val="00170812"/>
    <w:rsid w:val="00170CA9"/>
    <w:rsid w:val="00173D34"/>
    <w:rsid w:val="00174438"/>
    <w:rsid w:val="001747FE"/>
    <w:rsid w:val="0017494C"/>
    <w:rsid w:val="00176185"/>
    <w:rsid w:val="0017648A"/>
    <w:rsid w:val="00176881"/>
    <w:rsid w:val="001806CF"/>
    <w:rsid w:val="00180790"/>
    <w:rsid w:val="00181592"/>
    <w:rsid w:val="001815B4"/>
    <w:rsid w:val="0018163B"/>
    <w:rsid w:val="001827F4"/>
    <w:rsid w:val="00182B62"/>
    <w:rsid w:val="00185DF0"/>
    <w:rsid w:val="00186C00"/>
    <w:rsid w:val="00187EAB"/>
    <w:rsid w:val="00190185"/>
    <w:rsid w:val="00190636"/>
    <w:rsid w:val="00190AA8"/>
    <w:rsid w:val="00190D48"/>
    <w:rsid w:val="0019117D"/>
    <w:rsid w:val="00193331"/>
    <w:rsid w:val="00193DBB"/>
    <w:rsid w:val="00194272"/>
    <w:rsid w:val="00194EB8"/>
    <w:rsid w:val="00195050"/>
    <w:rsid w:val="00195776"/>
    <w:rsid w:val="00195B5A"/>
    <w:rsid w:val="00195E44"/>
    <w:rsid w:val="001960F7"/>
    <w:rsid w:val="001975DB"/>
    <w:rsid w:val="001A08FA"/>
    <w:rsid w:val="001A0BD1"/>
    <w:rsid w:val="001A0CD6"/>
    <w:rsid w:val="001A0FED"/>
    <w:rsid w:val="001A1412"/>
    <w:rsid w:val="001A17FD"/>
    <w:rsid w:val="001A306B"/>
    <w:rsid w:val="001A33B6"/>
    <w:rsid w:val="001A448D"/>
    <w:rsid w:val="001A5521"/>
    <w:rsid w:val="001A6041"/>
    <w:rsid w:val="001A6D61"/>
    <w:rsid w:val="001A743E"/>
    <w:rsid w:val="001B0157"/>
    <w:rsid w:val="001B0904"/>
    <w:rsid w:val="001B0BBC"/>
    <w:rsid w:val="001B4EB5"/>
    <w:rsid w:val="001B4ED0"/>
    <w:rsid w:val="001B5609"/>
    <w:rsid w:val="001B5B65"/>
    <w:rsid w:val="001B64B2"/>
    <w:rsid w:val="001B6DD3"/>
    <w:rsid w:val="001B6F2D"/>
    <w:rsid w:val="001B74BB"/>
    <w:rsid w:val="001B7F16"/>
    <w:rsid w:val="001C0438"/>
    <w:rsid w:val="001C0D0C"/>
    <w:rsid w:val="001C0F8D"/>
    <w:rsid w:val="001C11A0"/>
    <w:rsid w:val="001C262E"/>
    <w:rsid w:val="001C27F8"/>
    <w:rsid w:val="001C280D"/>
    <w:rsid w:val="001C311F"/>
    <w:rsid w:val="001C400D"/>
    <w:rsid w:val="001C4063"/>
    <w:rsid w:val="001C47C5"/>
    <w:rsid w:val="001C50B2"/>
    <w:rsid w:val="001C5B27"/>
    <w:rsid w:val="001C5D2D"/>
    <w:rsid w:val="001C6220"/>
    <w:rsid w:val="001C6A57"/>
    <w:rsid w:val="001C6D61"/>
    <w:rsid w:val="001C705B"/>
    <w:rsid w:val="001C7AA6"/>
    <w:rsid w:val="001C7F80"/>
    <w:rsid w:val="001D0126"/>
    <w:rsid w:val="001D0D90"/>
    <w:rsid w:val="001D1148"/>
    <w:rsid w:val="001D25C8"/>
    <w:rsid w:val="001D3003"/>
    <w:rsid w:val="001D4A8C"/>
    <w:rsid w:val="001D50B1"/>
    <w:rsid w:val="001D56E1"/>
    <w:rsid w:val="001D5E58"/>
    <w:rsid w:val="001D685B"/>
    <w:rsid w:val="001D700C"/>
    <w:rsid w:val="001D7CDB"/>
    <w:rsid w:val="001E0EBF"/>
    <w:rsid w:val="001E2978"/>
    <w:rsid w:val="001E2A33"/>
    <w:rsid w:val="001E3E87"/>
    <w:rsid w:val="001E4699"/>
    <w:rsid w:val="001E523C"/>
    <w:rsid w:val="001E662F"/>
    <w:rsid w:val="001E6B9C"/>
    <w:rsid w:val="001E7EAA"/>
    <w:rsid w:val="001F05DC"/>
    <w:rsid w:val="001F1814"/>
    <w:rsid w:val="001F21FC"/>
    <w:rsid w:val="001F2356"/>
    <w:rsid w:val="001F26D3"/>
    <w:rsid w:val="001F2873"/>
    <w:rsid w:val="001F2D60"/>
    <w:rsid w:val="001F30E5"/>
    <w:rsid w:val="001F58BD"/>
    <w:rsid w:val="001F5C55"/>
    <w:rsid w:val="001F5EC0"/>
    <w:rsid w:val="001F607F"/>
    <w:rsid w:val="001F6847"/>
    <w:rsid w:val="001F684A"/>
    <w:rsid w:val="001F7EA7"/>
    <w:rsid w:val="00200173"/>
    <w:rsid w:val="00200BD8"/>
    <w:rsid w:val="00202626"/>
    <w:rsid w:val="00203F64"/>
    <w:rsid w:val="00204412"/>
    <w:rsid w:val="002049EC"/>
    <w:rsid w:val="00205573"/>
    <w:rsid w:val="00205CD4"/>
    <w:rsid w:val="00205CF6"/>
    <w:rsid w:val="0021030E"/>
    <w:rsid w:val="00210A55"/>
    <w:rsid w:val="00211ABB"/>
    <w:rsid w:val="00211C24"/>
    <w:rsid w:val="00211EA4"/>
    <w:rsid w:val="002140D2"/>
    <w:rsid w:val="00214E41"/>
    <w:rsid w:val="002167B6"/>
    <w:rsid w:val="00216A32"/>
    <w:rsid w:val="0021735E"/>
    <w:rsid w:val="002175B3"/>
    <w:rsid w:val="00217610"/>
    <w:rsid w:val="00220A78"/>
    <w:rsid w:val="002217DC"/>
    <w:rsid w:val="00222076"/>
    <w:rsid w:val="00222CB7"/>
    <w:rsid w:val="00224540"/>
    <w:rsid w:val="002247AF"/>
    <w:rsid w:val="0022490A"/>
    <w:rsid w:val="00224F94"/>
    <w:rsid w:val="00225E1C"/>
    <w:rsid w:val="002267FC"/>
    <w:rsid w:val="00227E52"/>
    <w:rsid w:val="00231549"/>
    <w:rsid w:val="00231E1B"/>
    <w:rsid w:val="00231F54"/>
    <w:rsid w:val="00232812"/>
    <w:rsid w:val="00233463"/>
    <w:rsid w:val="00233987"/>
    <w:rsid w:val="0023410C"/>
    <w:rsid w:val="00234410"/>
    <w:rsid w:val="002346F4"/>
    <w:rsid w:val="002348A7"/>
    <w:rsid w:val="00234A08"/>
    <w:rsid w:val="00234C33"/>
    <w:rsid w:val="0023511E"/>
    <w:rsid w:val="002356A7"/>
    <w:rsid w:val="00235B5A"/>
    <w:rsid w:val="002370BD"/>
    <w:rsid w:val="00237ACF"/>
    <w:rsid w:val="00237F20"/>
    <w:rsid w:val="00241461"/>
    <w:rsid w:val="002422D9"/>
    <w:rsid w:val="00242487"/>
    <w:rsid w:val="00243065"/>
    <w:rsid w:val="00244FD8"/>
    <w:rsid w:val="00245659"/>
    <w:rsid w:val="00245E28"/>
    <w:rsid w:val="0024627C"/>
    <w:rsid w:val="0024661F"/>
    <w:rsid w:val="002470F0"/>
    <w:rsid w:val="0024735F"/>
    <w:rsid w:val="00250273"/>
    <w:rsid w:val="0025102C"/>
    <w:rsid w:val="0025120B"/>
    <w:rsid w:val="002513F1"/>
    <w:rsid w:val="00251C05"/>
    <w:rsid w:val="002527D1"/>
    <w:rsid w:val="00252889"/>
    <w:rsid w:val="00254B22"/>
    <w:rsid w:val="002565CA"/>
    <w:rsid w:val="00256938"/>
    <w:rsid w:val="0026065A"/>
    <w:rsid w:val="0026192D"/>
    <w:rsid w:val="00262C67"/>
    <w:rsid w:val="00263ACD"/>
    <w:rsid w:val="002641C9"/>
    <w:rsid w:val="00264ECA"/>
    <w:rsid w:val="002662AE"/>
    <w:rsid w:val="00270C42"/>
    <w:rsid w:val="0027354F"/>
    <w:rsid w:val="002742FE"/>
    <w:rsid w:val="002751B3"/>
    <w:rsid w:val="002777E3"/>
    <w:rsid w:val="002778F9"/>
    <w:rsid w:val="00280A88"/>
    <w:rsid w:val="00280EFC"/>
    <w:rsid w:val="0028199B"/>
    <w:rsid w:val="00281D83"/>
    <w:rsid w:val="00281F86"/>
    <w:rsid w:val="00282F88"/>
    <w:rsid w:val="0028492E"/>
    <w:rsid w:val="00284E2C"/>
    <w:rsid w:val="0028562F"/>
    <w:rsid w:val="00286123"/>
    <w:rsid w:val="00286486"/>
    <w:rsid w:val="00290DBF"/>
    <w:rsid w:val="00292187"/>
    <w:rsid w:val="00292B25"/>
    <w:rsid w:val="00292FD9"/>
    <w:rsid w:val="00293146"/>
    <w:rsid w:val="00293A9B"/>
    <w:rsid w:val="00293FD8"/>
    <w:rsid w:val="002947F4"/>
    <w:rsid w:val="00294C9E"/>
    <w:rsid w:val="00294D2E"/>
    <w:rsid w:val="002951AF"/>
    <w:rsid w:val="0029549A"/>
    <w:rsid w:val="00296523"/>
    <w:rsid w:val="0029656F"/>
    <w:rsid w:val="002970C4"/>
    <w:rsid w:val="0029742B"/>
    <w:rsid w:val="00297A64"/>
    <w:rsid w:val="002A10D9"/>
    <w:rsid w:val="002A1618"/>
    <w:rsid w:val="002A1C99"/>
    <w:rsid w:val="002A213C"/>
    <w:rsid w:val="002A2AED"/>
    <w:rsid w:val="002A327A"/>
    <w:rsid w:val="002A35D8"/>
    <w:rsid w:val="002A3F59"/>
    <w:rsid w:val="002A4891"/>
    <w:rsid w:val="002A4C75"/>
    <w:rsid w:val="002A52E8"/>
    <w:rsid w:val="002A71FC"/>
    <w:rsid w:val="002A7D32"/>
    <w:rsid w:val="002B15C6"/>
    <w:rsid w:val="002B18DE"/>
    <w:rsid w:val="002B313F"/>
    <w:rsid w:val="002B408B"/>
    <w:rsid w:val="002B5344"/>
    <w:rsid w:val="002B5A20"/>
    <w:rsid w:val="002B774B"/>
    <w:rsid w:val="002B78C6"/>
    <w:rsid w:val="002C180E"/>
    <w:rsid w:val="002C3639"/>
    <w:rsid w:val="002C4544"/>
    <w:rsid w:val="002C45CF"/>
    <w:rsid w:val="002C5CB1"/>
    <w:rsid w:val="002C740C"/>
    <w:rsid w:val="002C766A"/>
    <w:rsid w:val="002C7F61"/>
    <w:rsid w:val="002D0793"/>
    <w:rsid w:val="002D0869"/>
    <w:rsid w:val="002D0987"/>
    <w:rsid w:val="002D0A06"/>
    <w:rsid w:val="002D3DA6"/>
    <w:rsid w:val="002D3EC3"/>
    <w:rsid w:val="002D44B3"/>
    <w:rsid w:val="002D4CCF"/>
    <w:rsid w:val="002D5A61"/>
    <w:rsid w:val="002D6405"/>
    <w:rsid w:val="002D65F6"/>
    <w:rsid w:val="002D7265"/>
    <w:rsid w:val="002D7B34"/>
    <w:rsid w:val="002E22C6"/>
    <w:rsid w:val="002E311C"/>
    <w:rsid w:val="002E37E8"/>
    <w:rsid w:val="002E4B5C"/>
    <w:rsid w:val="002E4C43"/>
    <w:rsid w:val="002E4E37"/>
    <w:rsid w:val="002E4F0F"/>
    <w:rsid w:val="002E5150"/>
    <w:rsid w:val="002E522B"/>
    <w:rsid w:val="002E5881"/>
    <w:rsid w:val="002E5889"/>
    <w:rsid w:val="002E5C94"/>
    <w:rsid w:val="002E5E53"/>
    <w:rsid w:val="002E6665"/>
    <w:rsid w:val="002E682E"/>
    <w:rsid w:val="002E7E65"/>
    <w:rsid w:val="002F009D"/>
    <w:rsid w:val="002F2DBF"/>
    <w:rsid w:val="002F35CF"/>
    <w:rsid w:val="002F39D9"/>
    <w:rsid w:val="002F3E1A"/>
    <w:rsid w:val="002F629A"/>
    <w:rsid w:val="002F6411"/>
    <w:rsid w:val="002F7393"/>
    <w:rsid w:val="002F7527"/>
    <w:rsid w:val="002F796C"/>
    <w:rsid w:val="00300C85"/>
    <w:rsid w:val="003013B2"/>
    <w:rsid w:val="003031A0"/>
    <w:rsid w:val="003041A7"/>
    <w:rsid w:val="00304FEB"/>
    <w:rsid w:val="003057CE"/>
    <w:rsid w:val="003060DF"/>
    <w:rsid w:val="0030627E"/>
    <w:rsid w:val="00306528"/>
    <w:rsid w:val="00306624"/>
    <w:rsid w:val="0030685E"/>
    <w:rsid w:val="0030690D"/>
    <w:rsid w:val="00310868"/>
    <w:rsid w:val="003131DE"/>
    <w:rsid w:val="00313A76"/>
    <w:rsid w:val="00313C65"/>
    <w:rsid w:val="00314907"/>
    <w:rsid w:val="003149BE"/>
    <w:rsid w:val="0031629E"/>
    <w:rsid w:val="00317B6F"/>
    <w:rsid w:val="00317D2D"/>
    <w:rsid w:val="00320342"/>
    <w:rsid w:val="00320370"/>
    <w:rsid w:val="003205CC"/>
    <w:rsid w:val="0032137D"/>
    <w:rsid w:val="003227D0"/>
    <w:rsid w:val="00323C9A"/>
    <w:rsid w:val="00323D3D"/>
    <w:rsid w:val="003246B3"/>
    <w:rsid w:val="003248F2"/>
    <w:rsid w:val="00324CBC"/>
    <w:rsid w:val="00325AA5"/>
    <w:rsid w:val="00326D8B"/>
    <w:rsid w:val="0032762B"/>
    <w:rsid w:val="003279DA"/>
    <w:rsid w:val="0033040F"/>
    <w:rsid w:val="00331F91"/>
    <w:rsid w:val="0033295D"/>
    <w:rsid w:val="00333045"/>
    <w:rsid w:val="003332DD"/>
    <w:rsid w:val="003340B5"/>
    <w:rsid w:val="003341D2"/>
    <w:rsid w:val="003363A4"/>
    <w:rsid w:val="00336A96"/>
    <w:rsid w:val="003372DE"/>
    <w:rsid w:val="003374DF"/>
    <w:rsid w:val="00337F11"/>
    <w:rsid w:val="00340784"/>
    <w:rsid w:val="00340BDC"/>
    <w:rsid w:val="00340E74"/>
    <w:rsid w:val="00341C47"/>
    <w:rsid w:val="00341D56"/>
    <w:rsid w:val="00341E45"/>
    <w:rsid w:val="00344570"/>
    <w:rsid w:val="00344BDD"/>
    <w:rsid w:val="003453EA"/>
    <w:rsid w:val="00345877"/>
    <w:rsid w:val="003472B0"/>
    <w:rsid w:val="00347B61"/>
    <w:rsid w:val="00347B79"/>
    <w:rsid w:val="00347E21"/>
    <w:rsid w:val="003528D8"/>
    <w:rsid w:val="003533DF"/>
    <w:rsid w:val="00353758"/>
    <w:rsid w:val="00355075"/>
    <w:rsid w:val="00356370"/>
    <w:rsid w:val="003606A2"/>
    <w:rsid w:val="00360798"/>
    <w:rsid w:val="0036100F"/>
    <w:rsid w:val="00361F35"/>
    <w:rsid w:val="00362FBF"/>
    <w:rsid w:val="0036311B"/>
    <w:rsid w:val="00363AB7"/>
    <w:rsid w:val="003642A4"/>
    <w:rsid w:val="003645BA"/>
    <w:rsid w:val="00365FE1"/>
    <w:rsid w:val="00367E09"/>
    <w:rsid w:val="00367EC0"/>
    <w:rsid w:val="003701C6"/>
    <w:rsid w:val="0037039E"/>
    <w:rsid w:val="00370908"/>
    <w:rsid w:val="0037146D"/>
    <w:rsid w:val="00372C36"/>
    <w:rsid w:val="00372E93"/>
    <w:rsid w:val="00372EB0"/>
    <w:rsid w:val="00372EDC"/>
    <w:rsid w:val="00373A28"/>
    <w:rsid w:val="0037403B"/>
    <w:rsid w:val="003747DE"/>
    <w:rsid w:val="00374812"/>
    <w:rsid w:val="00375D39"/>
    <w:rsid w:val="00375F00"/>
    <w:rsid w:val="003777AB"/>
    <w:rsid w:val="00377936"/>
    <w:rsid w:val="003779B7"/>
    <w:rsid w:val="00380097"/>
    <w:rsid w:val="00380134"/>
    <w:rsid w:val="003809E4"/>
    <w:rsid w:val="0038210A"/>
    <w:rsid w:val="0038292F"/>
    <w:rsid w:val="00383616"/>
    <w:rsid w:val="003838F4"/>
    <w:rsid w:val="00383F01"/>
    <w:rsid w:val="0038464D"/>
    <w:rsid w:val="00384CC3"/>
    <w:rsid w:val="00385089"/>
    <w:rsid w:val="003851A8"/>
    <w:rsid w:val="003857F6"/>
    <w:rsid w:val="00385B95"/>
    <w:rsid w:val="00387375"/>
    <w:rsid w:val="00387820"/>
    <w:rsid w:val="00387B50"/>
    <w:rsid w:val="00387B7F"/>
    <w:rsid w:val="00391DEF"/>
    <w:rsid w:val="00394EED"/>
    <w:rsid w:val="00395632"/>
    <w:rsid w:val="003959DD"/>
    <w:rsid w:val="00396801"/>
    <w:rsid w:val="00397902"/>
    <w:rsid w:val="003A0FE6"/>
    <w:rsid w:val="003A1A30"/>
    <w:rsid w:val="003A1E5D"/>
    <w:rsid w:val="003A2387"/>
    <w:rsid w:val="003A4B21"/>
    <w:rsid w:val="003A56F9"/>
    <w:rsid w:val="003A73CB"/>
    <w:rsid w:val="003A781D"/>
    <w:rsid w:val="003A7995"/>
    <w:rsid w:val="003B116B"/>
    <w:rsid w:val="003B1D37"/>
    <w:rsid w:val="003B1F7E"/>
    <w:rsid w:val="003B2778"/>
    <w:rsid w:val="003B3286"/>
    <w:rsid w:val="003B3468"/>
    <w:rsid w:val="003B4752"/>
    <w:rsid w:val="003B4931"/>
    <w:rsid w:val="003B5217"/>
    <w:rsid w:val="003B7B0F"/>
    <w:rsid w:val="003C0171"/>
    <w:rsid w:val="003C1DC0"/>
    <w:rsid w:val="003C1DC8"/>
    <w:rsid w:val="003C28F4"/>
    <w:rsid w:val="003C3080"/>
    <w:rsid w:val="003C33A1"/>
    <w:rsid w:val="003C33D0"/>
    <w:rsid w:val="003C35F2"/>
    <w:rsid w:val="003C3963"/>
    <w:rsid w:val="003C5782"/>
    <w:rsid w:val="003C5F5D"/>
    <w:rsid w:val="003C6337"/>
    <w:rsid w:val="003C64B1"/>
    <w:rsid w:val="003C6D69"/>
    <w:rsid w:val="003D16C1"/>
    <w:rsid w:val="003D18D8"/>
    <w:rsid w:val="003D2120"/>
    <w:rsid w:val="003D2AB1"/>
    <w:rsid w:val="003D3C4C"/>
    <w:rsid w:val="003D3E2C"/>
    <w:rsid w:val="003D49BE"/>
    <w:rsid w:val="003D4D3F"/>
    <w:rsid w:val="003D5E86"/>
    <w:rsid w:val="003D5F28"/>
    <w:rsid w:val="003D5FFA"/>
    <w:rsid w:val="003D6690"/>
    <w:rsid w:val="003D7649"/>
    <w:rsid w:val="003D7933"/>
    <w:rsid w:val="003D7F12"/>
    <w:rsid w:val="003E07B1"/>
    <w:rsid w:val="003E0D3D"/>
    <w:rsid w:val="003E1409"/>
    <w:rsid w:val="003E15F6"/>
    <w:rsid w:val="003E2C2C"/>
    <w:rsid w:val="003E2EF5"/>
    <w:rsid w:val="003E6DF6"/>
    <w:rsid w:val="003F30DD"/>
    <w:rsid w:val="003F3123"/>
    <w:rsid w:val="003F3DF4"/>
    <w:rsid w:val="003F4348"/>
    <w:rsid w:val="003F445E"/>
    <w:rsid w:val="003F49E6"/>
    <w:rsid w:val="003F5438"/>
    <w:rsid w:val="003F58B4"/>
    <w:rsid w:val="003F7885"/>
    <w:rsid w:val="004003BB"/>
    <w:rsid w:val="004010B1"/>
    <w:rsid w:val="0040146A"/>
    <w:rsid w:val="00401E03"/>
    <w:rsid w:val="00402417"/>
    <w:rsid w:val="00404E0C"/>
    <w:rsid w:val="0040552E"/>
    <w:rsid w:val="0040675E"/>
    <w:rsid w:val="004069A7"/>
    <w:rsid w:val="004103F4"/>
    <w:rsid w:val="0041107D"/>
    <w:rsid w:val="00411989"/>
    <w:rsid w:val="00411DB9"/>
    <w:rsid w:val="004125D5"/>
    <w:rsid w:val="00412B25"/>
    <w:rsid w:val="004134C4"/>
    <w:rsid w:val="00413615"/>
    <w:rsid w:val="00414AC5"/>
    <w:rsid w:val="004170BD"/>
    <w:rsid w:val="0041758C"/>
    <w:rsid w:val="00417BA3"/>
    <w:rsid w:val="00421139"/>
    <w:rsid w:val="00421469"/>
    <w:rsid w:val="004217A6"/>
    <w:rsid w:val="004230A9"/>
    <w:rsid w:val="004237B5"/>
    <w:rsid w:val="00424F3E"/>
    <w:rsid w:val="00425A50"/>
    <w:rsid w:val="004269D3"/>
    <w:rsid w:val="00427EDA"/>
    <w:rsid w:val="00430183"/>
    <w:rsid w:val="0043036D"/>
    <w:rsid w:val="0043058A"/>
    <w:rsid w:val="00431126"/>
    <w:rsid w:val="00431225"/>
    <w:rsid w:val="00431D07"/>
    <w:rsid w:val="00432878"/>
    <w:rsid w:val="00432ADC"/>
    <w:rsid w:val="0043335B"/>
    <w:rsid w:val="00434057"/>
    <w:rsid w:val="00435D1A"/>
    <w:rsid w:val="004360F2"/>
    <w:rsid w:val="0044110D"/>
    <w:rsid w:val="00441BA4"/>
    <w:rsid w:val="00442423"/>
    <w:rsid w:val="00442873"/>
    <w:rsid w:val="00442D09"/>
    <w:rsid w:val="0044414C"/>
    <w:rsid w:val="00444FD3"/>
    <w:rsid w:val="004454ED"/>
    <w:rsid w:val="004460A1"/>
    <w:rsid w:val="00446D9A"/>
    <w:rsid w:val="00447102"/>
    <w:rsid w:val="00447152"/>
    <w:rsid w:val="004471A1"/>
    <w:rsid w:val="0044746D"/>
    <w:rsid w:val="00447A5D"/>
    <w:rsid w:val="00450363"/>
    <w:rsid w:val="00452894"/>
    <w:rsid w:val="00452B0E"/>
    <w:rsid w:val="00453023"/>
    <w:rsid w:val="0045480B"/>
    <w:rsid w:val="00456DA9"/>
    <w:rsid w:val="0045725F"/>
    <w:rsid w:val="004573A0"/>
    <w:rsid w:val="00457B74"/>
    <w:rsid w:val="00457C41"/>
    <w:rsid w:val="00462A5C"/>
    <w:rsid w:val="00462E8A"/>
    <w:rsid w:val="00463DDE"/>
    <w:rsid w:val="00463DF7"/>
    <w:rsid w:val="00463EB8"/>
    <w:rsid w:val="00464DD4"/>
    <w:rsid w:val="00465408"/>
    <w:rsid w:val="004669ED"/>
    <w:rsid w:val="004702A7"/>
    <w:rsid w:val="00471146"/>
    <w:rsid w:val="004720E8"/>
    <w:rsid w:val="0047262F"/>
    <w:rsid w:val="00472992"/>
    <w:rsid w:val="00472C32"/>
    <w:rsid w:val="00472DDE"/>
    <w:rsid w:val="0047314B"/>
    <w:rsid w:val="004732AC"/>
    <w:rsid w:val="0047343E"/>
    <w:rsid w:val="00473516"/>
    <w:rsid w:val="004746F4"/>
    <w:rsid w:val="00474727"/>
    <w:rsid w:val="004749C8"/>
    <w:rsid w:val="00475792"/>
    <w:rsid w:val="004763E9"/>
    <w:rsid w:val="00477533"/>
    <w:rsid w:val="004775F9"/>
    <w:rsid w:val="00480F6B"/>
    <w:rsid w:val="004810D5"/>
    <w:rsid w:val="00481EDF"/>
    <w:rsid w:val="004824A5"/>
    <w:rsid w:val="004829F8"/>
    <w:rsid w:val="0048325D"/>
    <w:rsid w:val="00484508"/>
    <w:rsid w:val="00485117"/>
    <w:rsid w:val="004867D3"/>
    <w:rsid w:val="00486CB1"/>
    <w:rsid w:val="00487784"/>
    <w:rsid w:val="00490B97"/>
    <w:rsid w:val="004913F6"/>
    <w:rsid w:val="00491413"/>
    <w:rsid w:val="00492E44"/>
    <w:rsid w:val="004934E5"/>
    <w:rsid w:val="00493598"/>
    <w:rsid w:val="00493996"/>
    <w:rsid w:val="004940D7"/>
    <w:rsid w:val="004952E2"/>
    <w:rsid w:val="004A0ECB"/>
    <w:rsid w:val="004A1E91"/>
    <w:rsid w:val="004A430F"/>
    <w:rsid w:val="004A55F8"/>
    <w:rsid w:val="004A58D1"/>
    <w:rsid w:val="004A6569"/>
    <w:rsid w:val="004B1399"/>
    <w:rsid w:val="004B157A"/>
    <w:rsid w:val="004B1A2E"/>
    <w:rsid w:val="004B1CFD"/>
    <w:rsid w:val="004B33E4"/>
    <w:rsid w:val="004B4B5D"/>
    <w:rsid w:val="004B5072"/>
    <w:rsid w:val="004B7E7F"/>
    <w:rsid w:val="004C0E28"/>
    <w:rsid w:val="004C1EF8"/>
    <w:rsid w:val="004C1F2A"/>
    <w:rsid w:val="004C20C6"/>
    <w:rsid w:val="004C26C3"/>
    <w:rsid w:val="004C293A"/>
    <w:rsid w:val="004C386D"/>
    <w:rsid w:val="004C459D"/>
    <w:rsid w:val="004C4CC2"/>
    <w:rsid w:val="004C5202"/>
    <w:rsid w:val="004C54DD"/>
    <w:rsid w:val="004C58D3"/>
    <w:rsid w:val="004C623B"/>
    <w:rsid w:val="004C7641"/>
    <w:rsid w:val="004C7877"/>
    <w:rsid w:val="004D1B34"/>
    <w:rsid w:val="004D65F1"/>
    <w:rsid w:val="004D6659"/>
    <w:rsid w:val="004D6704"/>
    <w:rsid w:val="004E08C1"/>
    <w:rsid w:val="004E13EB"/>
    <w:rsid w:val="004E230B"/>
    <w:rsid w:val="004E3950"/>
    <w:rsid w:val="004E4014"/>
    <w:rsid w:val="004E4337"/>
    <w:rsid w:val="004E4E04"/>
    <w:rsid w:val="004E4FFC"/>
    <w:rsid w:val="004E5655"/>
    <w:rsid w:val="004E59C8"/>
    <w:rsid w:val="004E5C36"/>
    <w:rsid w:val="004E6AD6"/>
    <w:rsid w:val="004E70B8"/>
    <w:rsid w:val="004E72F9"/>
    <w:rsid w:val="004E767E"/>
    <w:rsid w:val="004E7AF1"/>
    <w:rsid w:val="004E7D38"/>
    <w:rsid w:val="004F0F21"/>
    <w:rsid w:val="004F1C39"/>
    <w:rsid w:val="004F1FEC"/>
    <w:rsid w:val="004F299D"/>
    <w:rsid w:val="004F2B06"/>
    <w:rsid w:val="004F2F51"/>
    <w:rsid w:val="004F4FA9"/>
    <w:rsid w:val="004F5399"/>
    <w:rsid w:val="004F553F"/>
    <w:rsid w:val="004F5D46"/>
    <w:rsid w:val="005003C7"/>
    <w:rsid w:val="005010EB"/>
    <w:rsid w:val="005014ED"/>
    <w:rsid w:val="0050233A"/>
    <w:rsid w:val="00502568"/>
    <w:rsid w:val="00502FDC"/>
    <w:rsid w:val="00503079"/>
    <w:rsid w:val="00503969"/>
    <w:rsid w:val="00504BF2"/>
    <w:rsid w:val="0050662F"/>
    <w:rsid w:val="00506744"/>
    <w:rsid w:val="005103AE"/>
    <w:rsid w:val="00510F31"/>
    <w:rsid w:val="00511B45"/>
    <w:rsid w:val="0051380A"/>
    <w:rsid w:val="00513B2A"/>
    <w:rsid w:val="00514B5E"/>
    <w:rsid w:val="00514E4D"/>
    <w:rsid w:val="00514FA8"/>
    <w:rsid w:val="00516713"/>
    <w:rsid w:val="00517105"/>
    <w:rsid w:val="00517832"/>
    <w:rsid w:val="00517D8D"/>
    <w:rsid w:val="00520E09"/>
    <w:rsid w:val="00521513"/>
    <w:rsid w:val="00521E2C"/>
    <w:rsid w:val="005221E2"/>
    <w:rsid w:val="005224FD"/>
    <w:rsid w:val="00522B87"/>
    <w:rsid w:val="00522C24"/>
    <w:rsid w:val="00523637"/>
    <w:rsid w:val="00523CB9"/>
    <w:rsid w:val="005243A5"/>
    <w:rsid w:val="00524BC1"/>
    <w:rsid w:val="00524F55"/>
    <w:rsid w:val="0052586B"/>
    <w:rsid w:val="00525A26"/>
    <w:rsid w:val="00526738"/>
    <w:rsid w:val="0052703B"/>
    <w:rsid w:val="00527BF0"/>
    <w:rsid w:val="0053216C"/>
    <w:rsid w:val="005325F4"/>
    <w:rsid w:val="00532D5B"/>
    <w:rsid w:val="0053322D"/>
    <w:rsid w:val="00533A94"/>
    <w:rsid w:val="00533E92"/>
    <w:rsid w:val="005347AD"/>
    <w:rsid w:val="00535337"/>
    <w:rsid w:val="005362B3"/>
    <w:rsid w:val="0053680D"/>
    <w:rsid w:val="00536886"/>
    <w:rsid w:val="005401E2"/>
    <w:rsid w:val="005404AE"/>
    <w:rsid w:val="00540562"/>
    <w:rsid w:val="0054078D"/>
    <w:rsid w:val="005409E4"/>
    <w:rsid w:val="00541230"/>
    <w:rsid w:val="005418D4"/>
    <w:rsid w:val="00543E56"/>
    <w:rsid w:val="00543FFC"/>
    <w:rsid w:val="00545DAD"/>
    <w:rsid w:val="005466A5"/>
    <w:rsid w:val="005469F2"/>
    <w:rsid w:val="00546BAE"/>
    <w:rsid w:val="00552B6A"/>
    <w:rsid w:val="0055342A"/>
    <w:rsid w:val="005536AD"/>
    <w:rsid w:val="00553B57"/>
    <w:rsid w:val="0055473A"/>
    <w:rsid w:val="0055489A"/>
    <w:rsid w:val="005548F4"/>
    <w:rsid w:val="00557288"/>
    <w:rsid w:val="00560653"/>
    <w:rsid w:val="00560D9A"/>
    <w:rsid w:val="0056132E"/>
    <w:rsid w:val="005625DA"/>
    <w:rsid w:val="00563912"/>
    <w:rsid w:val="00563C21"/>
    <w:rsid w:val="005649A4"/>
    <w:rsid w:val="00564B0B"/>
    <w:rsid w:val="005655A7"/>
    <w:rsid w:val="00565D21"/>
    <w:rsid w:val="00565F2B"/>
    <w:rsid w:val="005666A2"/>
    <w:rsid w:val="00567F2C"/>
    <w:rsid w:val="005700C6"/>
    <w:rsid w:val="005703F0"/>
    <w:rsid w:val="00571A9D"/>
    <w:rsid w:val="00571AE1"/>
    <w:rsid w:val="00571ED6"/>
    <w:rsid w:val="00572501"/>
    <w:rsid w:val="005727C3"/>
    <w:rsid w:val="00572EEA"/>
    <w:rsid w:val="00580312"/>
    <w:rsid w:val="005809A5"/>
    <w:rsid w:val="00580DC3"/>
    <w:rsid w:val="00580EAB"/>
    <w:rsid w:val="00581C99"/>
    <w:rsid w:val="005832D1"/>
    <w:rsid w:val="0058497B"/>
    <w:rsid w:val="0058502A"/>
    <w:rsid w:val="0058623C"/>
    <w:rsid w:val="00586916"/>
    <w:rsid w:val="005901D3"/>
    <w:rsid w:val="00590BBE"/>
    <w:rsid w:val="00591271"/>
    <w:rsid w:val="0059132A"/>
    <w:rsid w:val="00591C90"/>
    <w:rsid w:val="005923C3"/>
    <w:rsid w:val="0059275B"/>
    <w:rsid w:val="00593673"/>
    <w:rsid w:val="005940A5"/>
    <w:rsid w:val="0059562B"/>
    <w:rsid w:val="00595C69"/>
    <w:rsid w:val="00595D2B"/>
    <w:rsid w:val="005A0288"/>
    <w:rsid w:val="005A1835"/>
    <w:rsid w:val="005A1E5A"/>
    <w:rsid w:val="005A258F"/>
    <w:rsid w:val="005A371C"/>
    <w:rsid w:val="005A42C8"/>
    <w:rsid w:val="005A46C4"/>
    <w:rsid w:val="005B0941"/>
    <w:rsid w:val="005B0BDA"/>
    <w:rsid w:val="005B147E"/>
    <w:rsid w:val="005B4151"/>
    <w:rsid w:val="005B4B7A"/>
    <w:rsid w:val="005B4BC1"/>
    <w:rsid w:val="005B4EC6"/>
    <w:rsid w:val="005B5D0F"/>
    <w:rsid w:val="005B6B7E"/>
    <w:rsid w:val="005C0AC7"/>
    <w:rsid w:val="005C0D1C"/>
    <w:rsid w:val="005C189B"/>
    <w:rsid w:val="005C4AE0"/>
    <w:rsid w:val="005C50BD"/>
    <w:rsid w:val="005C5222"/>
    <w:rsid w:val="005C6045"/>
    <w:rsid w:val="005C6BCF"/>
    <w:rsid w:val="005C755D"/>
    <w:rsid w:val="005C7AE2"/>
    <w:rsid w:val="005D1061"/>
    <w:rsid w:val="005D1176"/>
    <w:rsid w:val="005D1950"/>
    <w:rsid w:val="005D20E6"/>
    <w:rsid w:val="005D252D"/>
    <w:rsid w:val="005D2BEA"/>
    <w:rsid w:val="005D3704"/>
    <w:rsid w:val="005D40FF"/>
    <w:rsid w:val="005D51A4"/>
    <w:rsid w:val="005D526F"/>
    <w:rsid w:val="005D5660"/>
    <w:rsid w:val="005D6139"/>
    <w:rsid w:val="005D6662"/>
    <w:rsid w:val="005D774D"/>
    <w:rsid w:val="005D7877"/>
    <w:rsid w:val="005D7E5C"/>
    <w:rsid w:val="005E07D3"/>
    <w:rsid w:val="005E2C17"/>
    <w:rsid w:val="005E3197"/>
    <w:rsid w:val="005E3E10"/>
    <w:rsid w:val="005E5705"/>
    <w:rsid w:val="005E61C1"/>
    <w:rsid w:val="005E6514"/>
    <w:rsid w:val="005E7054"/>
    <w:rsid w:val="005E7C3C"/>
    <w:rsid w:val="005E7F98"/>
    <w:rsid w:val="005F04D0"/>
    <w:rsid w:val="005F057E"/>
    <w:rsid w:val="005F0618"/>
    <w:rsid w:val="005F069D"/>
    <w:rsid w:val="005F1812"/>
    <w:rsid w:val="005F1CF2"/>
    <w:rsid w:val="005F1E71"/>
    <w:rsid w:val="005F22EB"/>
    <w:rsid w:val="005F47F1"/>
    <w:rsid w:val="005F49F3"/>
    <w:rsid w:val="005F4A37"/>
    <w:rsid w:val="005F4CA8"/>
    <w:rsid w:val="005F620B"/>
    <w:rsid w:val="005F64FD"/>
    <w:rsid w:val="005F67E7"/>
    <w:rsid w:val="005F6B68"/>
    <w:rsid w:val="005F6C48"/>
    <w:rsid w:val="005F71D8"/>
    <w:rsid w:val="005F7540"/>
    <w:rsid w:val="005F7A71"/>
    <w:rsid w:val="0060092A"/>
    <w:rsid w:val="00600C99"/>
    <w:rsid w:val="0060132F"/>
    <w:rsid w:val="00601EE6"/>
    <w:rsid w:val="00603896"/>
    <w:rsid w:val="00603995"/>
    <w:rsid w:val="006044EA"/>
    <w:rsid w:val="00605377"/>
    <w:rsid w:val="00605626"/>
    <w:rsid w:val="00605776"/>
    <w:rsid w:val="006057A8"/>
    <w:rsid w:val="006114CF"/>
    <w:rsid w:val="006132FF"/>
    <w:rsid w:val="0061374F"/>
    <w:rsid w:val="00614C45"/>
    <w:rsid w:val="00615A6B"/>
    <w:rsid w:val="006173A9"/>
    <w:rsid w:val="006206A9"/>
    <w:rsid w:val="0062159D"/>
    <w:rsid w:val="00622935"/>
    <w:rsid w:val="00624396"/>
    <w:rsid w:val="006251A6"/>
    <w:rsid w:val="006255DE"/>
    <w:rsid w:val="00625C87"/>
    <w:rsid w:val="006261A7"/>
    <w:rsid w:val="006266A3"/>
    <w:rsid w:val="006266D4"/>
    <w:rsid w:val="00627DAA"/>
    <w:rsid w:val="00631207"/>
    <w:rsid w:val="006313B6"/>
    <w:rsid w:val="00631786"/>
    <w:rsid w:val="00632152"/>
    <w:rsid w:val="00632CFB"/>
    <w:rsid w:val="00633521"/>
    <w:rsid w:val="00634446"/>
    <w:rsid w:val="00635058"/>
    <w:rsid w:val="006350C0"/>
    <w:rsid w:val="00636EEC"/>
    <w:rsid w:val="00637179"/>
    <w:rsid w:val="00637BC2"/>
    <w:rsid w:val="00640276"/>
    <w:rsid w:val="006418FC"/>
    <w:rsid w:val="00642D1A"/>
    <w:rsid w:val="00643F18"/>
    <w:rsid w:val="00645520"/>
    <w:rsid w:val="00646FA2"/>
    <w:rsid w:val="00647426"/>
    <w:rsid w:val="00650EF0"/>
    <w:rsid w:val="00652A50"/>
    <w:rsid w:val="00652BA6"/>
    <w:rsid w:val="0065363B"/>
    <w:rsid w:val="00655A37"/>
    <w:rsid w:val="0065643F"/>
    <w:rsid w:val="0065660E"/>
    <w:rsid w:val="00662364"/>
    <w:rsid w:val="00662937"/>
    <w:rsid w:val="00662C65"/>
    <w:rsid w:val="00664342"/>
    <w:rsid w:val="00664586"/>
    <w:rsid w:val="00664A19"/>
    <w:rsid w:val="00664E57"/>
    <w:rsid w:val="00664EC5"/>
    <w:rsid w:val="00664F4D"/>
    <w:rsid w:val="00665B86"/>
    <w:rsid w:val="00665F66"/>
    <w:rsid w:val="0066638E"/>
    <w:rsid w:val="0066660C"/>
    <w:rsid w:val="0066663D"/>
    <w:rsid w:val="00670335"/>
    <w:rsid w:val="00671263"/>
    <w:rsid w:val="006715D7"/>
    <w:rsid w:val="006736D8"/>
    <w:rsid w:val="00673F46"/>
    <w:rsid w:val="0067419C"/>
    <w:rsid w:val="006743EC"/>
    <w:rsid w:val="0067471E"/>
    <w:rsid w:val="00674C68"/>
    <w:rsid w:val="00675446"/>
    <w:rsid w:val="006759C7"/>
    <w:rsid w:val="00675DDD"/>
    <w:rsid w:val="006769AF"/>
    <w:rsid w:val="006771DB"/>
    <w:rsid w:val="00677467"/>
    <w:rsid w:val="00677EF3"/>
    <w:rsid w:val="00680FB5"/>
    <w:rsid w:val="0068137B"/>
    <w:rsid w:val="00681462"/>
    <w:rsid w:val="006826C1"/>
    <w:rsid w:val="00682992"/>
    <w:rsid w:val="006829B9"/>
    <w:rsid w:val="00682CC3"/>
    <w:rsid w:val="00682E2C"/>
    <w:rsid w:val="0068302C"/>
    <w:rsid w:val="00683FEA"/>
    <w:rsid w:val="00684061"/>
    <w:rsid w:val="006854C4"/>
    <w:rsid w:val="006865FF"/>
    <w:rsid w:val="0068759A"/>
    <w:rsid w:val="00687C88"/>
    <w:rsid w:val="00690902"/>
    <w:rsid w:val="006927B0"/>
    <w:rsid w:val="00693CF8"/>
    <w:rsid w:val="00694126"/>
    <w:rsid w:val="006945B2"/>
    <w:rsid w:val="006973A4"/>
    <w:rsid w:val="00697777"/>
    <w:rsid w:val="00697800"/>
    <w:rsid w:val="00697F4A"/>
    <w:rsid w:val="006A026E"/>
    <w:rsid w:val="006A0D86"/>
    <w:rsid w:val="006A10F0"/>
    <w:rsid w:val="006A14EE"/>
    <w:rsid w:val="006A1637"/>
    <w:rsid w:val="006A260A"/>
    <w:rsid w:val="006A2D2D"/>
    <w:rsid w:val="006A2DB0"/>
    <w:rsid w:val="006A3105"/>
    <w:rsid w:val="006A315D"/>
    <w:rsid w:val="006A643E"/>
    <w:rsid w:val="006A67B3"/>
    <w:rsid w:val="006A6BC7"/>
    <w:rsid w:val="006A6F7C"/>
    <w:rsid w:val="006B0590"/>
    <w:rsid w:val="006B1035"/>
    <w:rsid w:val="006B1355"/>
    <w:rsid w:val="006B178E"/>
    <w:rsid w:val="006B19BB"/>
    <w:rsid w:val="006B1CCF"/>
    <w:rsid w:val="006B2AFD"/>
    <w:rsid w:val="006B5B89"/>
    <w:rsid w:val="006B7264"/>
    <w:rsid w:val="006B7F37"/>
    <w:rsid w:val="006C031C"/>
    <w:rsid w:val="006C09DD"/>
    <w:rsid w:val="006C21FD"/>
    <w:rsid w:val="006C2AA0"/>
    <w:rsid w:val="006C3F7C"/>
    <w:rsid w:val="006C4397"/>
    <w:rsid w:val="006C49A8"/>
    <w:rsid w:val="006C4DD4"/>
    <w:rsid w:val="006C5253"/>
    <w:rsid w:val="006C5A44"/>
    <w:rsid w:val="006C73A8"/>
    <w:rsid w:val="006C77AB"/>
    <w:rsid w:val="006D0E71"/>
    <w:rsid w:val="006D1565"/>
    <w:rsid w:val="006D2A77"/>
    <w:rsid w:val="006D337D"/>
    <w:rsid w:val="006D4DEA"/>
    <w:rsid w:val="006D65B5"/>
    <w:rsid w:val="006D73ED"/>
    <w:rsid w:val="006D7A6C"/>
    <w:rsid w:val="006E0D97"/>
    <w:rsid w:val="006E17CA"/>
    <w:rsid w:val="006E2056"/>
    <w:rsid w:val="006E250A"/>
    <w:rsid w:val="006E3F6D"/>
    <w:rsid w:val="006E4422"/>
    <w:rsid w:val="006E4D23"/>
    <w:rsid w:val="006E549A"/>
    <w:rsid w:val="006E5D0D"/>
    <w:rsid w:val="006F04A3"/>
    <w:rsid w:val="006F197A"/>
    <w:rsid w:val="006F1D40"/>
    <w:rsid w:val="006F22AB"/>
    <w:rsid w:val="006F2C07"/>
    <w:rsid w:val="006F3AB3"/>
    <w:rsid w:val="006F4836"/>
    <w:rsid w:val="006F4DC6"/>
    <w:rsid w:val="006F4E1E"/>
    <w:rsid w:val="006F5E8B"/>
    <w:rsid w:val="006F63E9"/>
    <w:rsid w:val="00700199"/>
    <w:rsid w:val="00701C83"/>
    <w:rsid w:val="00701D99"/>
    <w:rsid w:val="00703A64"/>
    <w:rsid w:val="007043B8"/>
    <w:rsid w:val="00705597"/>
    <w:rsid w:val="00705D90"/>
    <w:rsid w:val="0070659D"/>
    <w:rsid w:val="00706840"/>
    <w:rsid w:val="007076CC"/>
    <w:rsid w:val="007127ED"/>
    <w:rsid w:val="00713010"/>
    <w:rsid w:val="00714153"/>
    <w:rsid w:val="007142E4"/>
    <w:rsid w:val="00714BD5"/>
    <w:rsid w:val="00715B3B"/>
    <w:rsid w:val="00715E85"/>
    <w:rsid w:val="00717611"/>
    <w:rsid w:val="00717A6B"/>
    <w:rsid w:val="00717ABC"/>
    <w:rsid w:val="0072003F"/>
    <w:rsid w:val="007206F1"/>
    <w:rsid w:val="007212A5"/>
    <w:rsid w:val="007215C4"/>
    <w:rsid w:val="007248D0"/>
    <w:rsid w:val="00724B31"/>
    <w:rsid w:val="00725243"/>
    <w:rsid w:val="007257D9"/>
    <w:rsid w:val="00726182"/>
    <w:rsid w:val="0072698B"/>
    <w:rsid w:val="00726B26"/>
    <w:rsid w:val="0072700F"/>
    <w:rsid w:val="00727028"/>
    <w:rsid w:val="00727D9E"/>
    <w:rsid w:val="00727DC4"/>
    <w:rsid w:val="00727F3B"/>
    <w:rsid w:val="00727F47"/>
    <w:rsid w:val="007303CD"/>
    <w:rsid w:val="00730E27"/>
    <w:rsid w:val="007314AA"/>
    <w:rsid w:val="00732542"/>
    <w:rsid w:val="00732999"/>
    <w:rsid w:val="007338E9"/>
    <w:rsid w:val="00733E77"/>
    <w:rsid w:val="007358CB"/>
    <w:rsid w:val="00736D87"/>
    <w:rsid w:val="00736E76"/>
    <w:rsid w:val="00740BC7"/>
    <w:rsid w:val="0074124B"/>
    <w:rsid w:val="00741CD8"/>
    <w:rsid w:val="00745C97"/>
    <w:rsid w:val="00746073"/>
    <w:rsid w:val="00746FD5"/>
    <w:rsid w:val="00747287"/>
    <w:rsid w:val="007509E3"/>
    <w:rsid w:val="0075339E"/>
    <w:rsid w:val="0075394F"/>
    <w:rsid w:val="00753E09"/>
    <w:rsid w:val="0075488F"/>
    <w:rsid w:val="00754AF9"/>
    <w:rsid w:val="007551A0"/>
    <w:rsid w:val="007554CB"/>
    <w:rsid w:val="00755F5C"/>
    <w:rsid w:val="00756962"/>
    <w:rsid w:val="00756A21"/>
    <w:rsid w:val="0075715C"/>
    <w:rsid w:val="0076032A"/>
    <w:rsid w:val="00760CEF"/>
    <w:rsid w:val="00762016"/>
    <w:rsid w:val="0076305D"/>
    <w:rsid w:val="0076337A"/>
    <w:rsid w:val="00764B9C"/>
    <w:rsid w:val="00766BFD"/>
    <w:rsid w:val="007673F4"/>
    <w:rsid w:val="00767502"/>
    <w:rsid w:val="00767B9D"/>
    <w:rsid w:val="007710A3"/>
    <w:rsid w:val="0077118A"/>
    <w:rsid w:val="0077199B"/>
    <w:rsid w:val="00771DDF"/>
    <w:rsid w:val="007724D2"/>
    <w:rsid w:val="00772FB4"/>
    <w:rsid w:val="00773050"/>
    <w:rsid w:val="00773763"/>
    <w:rsid w:val="00773C36"/>
    <w:rsid w:val="007740C5"/>
    <w:rsid w:val="00774B20"/>
    <w:rsid w:val="00775EE9"/>
    <w:rsid w:val="007767BA"/>
    <w:rsid w:val="00777D00"/>
    <w:rsid w:val="00780DA3"/>
    <w:rsid w:val="00780DB0"/>
    <w:rsid w:val="00781541"/>
    <w:rsid w:val="0078177B"/>
    <w:rsid w:val="00781BA6"/>
    <w:rsid w:val="0078202A"/>
    <w:rsid w:val="00782D0C"/>
    <w:rsid w:val="00782EA8"/>
    <w:rsid w:val="00784B0C"/>
    <w:rsid w:val="00784EC6"/>
    <w:rsid w:val="00785131"/>
    <w:rsid w:val="00785E81"/>
    <w:rsid w:val="00785EA7"/>
    <w:rsid w:val="00786E18"/>
    <w:rsid w:val="00786F8D"/>
    <w:rsid w:val="007877F5"/>
    <w:rsid w:val="00787B4A"/>
    <w:rsid w:val="00787CE3"/>
    <w:rsid w:val="00787E9C"/>
    <w:rsid w:val="00790716"/>
    <w:rsid w:val="00790F05"/>
    <w:rsid w:val="007913A9"/>
    <w:rsid w:val="0079234F"/>
    <w:rsid w:val="0079274B"/>
    <w:rsid w:val="00792EA8"/>
    <w:rsid w:val="00793484"/>
    <w:rsid w:val="00793D15"/>
    <w:rsid w:val="007943A9"/>
    <w:rsid w:val="0079672F"/>
    <w:rsid w:val="00796765"/>
    <w:rsid w:val="00796A84"/>
    <w:rsid w:val="00796CD2"/>
    <w:rsid w:val="00796D29"/>
    <w:rsid w:val="00796DDC"/>
    <w:rsid w:val="007A0405"/>
    <w:rsid w:val="007A09DD"/>
    <w:rsid w:val="007A0D3A"/>
    <w:rsid w:val="007A29EB"/>
    <w:rsid w:val="007A2D81"/>
    <w:rsid w:val="007A3EA4"/>
    <w:rsid w:val="007A4267"/>
    <w:rsid w:val="007A6230"/>
    <w:rsid w:val="007A76F7"/>
    <w:rsid w:val="007A7BD7"/>
    <w:rsid w:val="007B0389"/>
    <w:rsid w:val="007B1422"/>
    <w:rsid w:val="007B2090"/>
    <w:rsid w:val="007B2949"/>
    <w:rsid w:val="007B38CF"/>
    <w:rsid w:val="007B3B9F"/>
    <w:rsid w:val="007B4C48"/>
    <w:rsid w:val="007B5640"/>
    <w:rsid w:val="007B63EA"/>
    <w:rsid w:val="007B74E5"/>
    <w:rsid w:val="007C15ED"/>
    <w:rsid w:val="007C1F6C"/>
    <w:rsid w:val="007C396A"/>
    <w:rsid w:val="007C3C21"/>
    <w:rsid w:val="007C4C85"/>
    <w:rsid w:val="007C654B"/>
    <w:rsid w:val="007C66A0"/>
    <w:rsid w:val="007C6A6C"/>
    <w:rsid w:val="007C72E5"/>
    <w:rsid w:val="007C7853"/>
    <w:rsid w:val="007C7A78"/>
    <w:rsid w:val="007C7C39"/>
    <w:rsid w:val="007D05E1"/>
    <w:rsid w:val="007D0A83"/>
    <w:rsid w:val="007D0D86"/>
    <w:rsid w:val="007D1332"/>
    <w:rsid w:val="007D1C08"/>
    <w:rsid w:val="007D26E9"/>
    <w:rsid w:val="007D2BA2"/>
    <w:rsid w:val="007D3DA9"/>
    <w:rsid w:val="007D4014"/>
    <w:rsid w:val="007D419D"/>
    <w:rsid w:val="007D5598"/>
    <w:rsid w:val="007D5A12"/>
    <w:rsid w:val="007D5EEE"/>
    <w:rsid w:val="007D5EFE"/>
    <w:rsid w:val="007D6A0B"/>
    <w:rsid w:val="007D72D6"/>
    <w:rsid w:val="007D7846"/>
    <w:rsid w:val="007E0594"/>
    <w:rsid w:val="007E0ACB"/>
    <w:rsid w:val="007E30BF"/>
    <w:rsid w:val="007E4A92"/>
    <w:rsid w:val="007E4F1F"/>
    <w:rsid w:val="007E52D5"/>
    <w:rsid w:val="007E6EE4"/>
    <w:rsid w:val="007F1BF8"/>
    <w:rsid w:val="007F2340"/>
    <w:rsid w:val="007F254D"/>
    <w:rsid w:val="007F3DD7"/>
    <w:rsid w:val="007F4780"/>
    <w:rsid w:val="007F55E7"/>
    <w:rsid w:val="007F770D"/>
    <w:rsid w:val="007F7CEB"/>
    <w:rsid w:val="007F7F2C"/>
    <w:rsid w:val="008015CF"/>
    <w:rsid w:val="00802CDB"/>
    <w:rsid w:val="008030B2"/>
    <w:rsid w:val="00803DDF"/>
    <w:rsid w:val="00804762"/>
    <w:rsid w:val="008051D7"/>
    <w:rsid w:val="00805B8A"/>
    <w:rsid w:val="0080679A"/>
    <w:rsid w:val="00807325"/>
    <w:rsid w:val="008075B5"/>
    <w:rsid w:val="0080776C"/>
    <w:rsid w:val="00807960"/>
    <w:rsid w:val="008108EF"/>
    <w:rsid w:val="008114A6"/>
    <w:rsid w:val="008114FD"/>
    <w:rsid w:val="00812313"/>
    <w:rsid w:val="00813629"/>
    <w:rsid w:val="00814854"/>
    <w:rsid w:val="00814987"/>
    <w:rsid w:val="008149BA"/>
    <w:rsid w:val="00815A7B"/>
    <w:rsid w:val="00815C3A"/>
    <w:rsid w:val="00817BE5"/>
    <w:rsid w:val="00821FCE"/>
    <w:rsid w:val="00822D42"/>
    <w:rsid w:val="00822E2E"/>
    <w:rsid w:val="00823557"/>
    <w:rsid w:val="008246A2"/>
    <w:rsid w:val="008247BA"/>
    <w:rsid w:val="00826D68"/>
    <w:rsid w:val="0082753B"/>
    <w:rsid w:val="00831CF3"/>
    <w:rsid w:val="008322D6"/>
    <w:rsid w:val="00832647"/>
    <w:rsid w:val="00833347"/>
    <w:rsid w:val="0083479A"/>
    <w:rsid w:val="00834DDC"/>
    <w:rsid w:val="00835FA4"/>
    <w:rsid w:val="0083698C"/>
    <w:rsid w:val="0084001C"/>
    <w:rsid w:val="0084109E"/>
    <w:rsid w:val="00841DAB"/>
    <w:rsid w:val="00842261"/>
    <w:rsid w:val="008426BB"/>
    <w:rsid w:val="00842BC0"/>
    <w:rsid w:val="0084386A"/>
    <w:rsid w:val="00843DE8"/>
    <w:rsid w:val="00844462"/>
    <w:rsid w:val="00844AEA"/>
    <w:rsid w:val="00845550"/>
    <w:rsid w:val="008457D0"/>
    <w:rsid w:val="00845E93"/>
    <w:rsid w:val="008460CB"/>
    <w:rsid w:val="008469BB"/>
    <w:rsid w:val="00847990"/>
    <w:rsid w:val="00850AE2"/>
    <w:rsid w:val="00850F32"/>
    <w:rsid w:val="00851269"/>
    <w:rsid w:val="008517DA"/>
    <w:rsid w:val="00853A1F"/>
    <w:rsid w:val="00853BAD"/>
    <w:rsid w:val="0085550F"/>
    <w:rsid w:val="008568BA"/>
    <w:rsid w:val="00856F73"/>
    <w:rsid w:val="00857804"/>
    <w:rsid w:val="008600BB"/>
    <w:rsid w:val="008602B1"/>
    <w:rsid w:val="00862570"/>
    <w:rsid w:val="00863397"/>
    <w:rsid w:val="00863A97"/>
    <w:rsid w:val="0086435C"/>
    <w:rsid w:val="00864D03"/>
    <w:rsid w:val="00864E92"/>
    <w:rsid w:val="00866938"/>
    <w:rsid w:val="008673C4"/>
    <w:rsid w:val="00871745"/>
    <w:rsid w:val="00872027"/>
    <w:rsid w:val="00872679"/>
    <w:rsid w:val="00872DFB"/>
    <w:rsid w:val="00873530"/>
    <w:rsid w:val="00874794"/>
    <w:rsid w:val="00874B77"/>
    <w:rsid w:val="00875EE2"/>
    <w:rsid w:val="00876439"/>
    <w:rsid w:val="008813AA"/>
    <w:rsid w:val="00881A87"/>
    <w:rsid w:val="00881D64"/>
    <w:rsid w:val="00881E36"/>
    <w:rsid w:val="00881E51"/>
    <w:rsid w:val="00885509"/>
    <w:rsid w:val="0088696A"/>
    <w:rsid w:val="00886E37"/>
    <w:rsid w:val="008874AC"/>
    <w:rsid w:val="00891370"/>
    <w:rsid w:val="0089217A"/>
    <w:rsid w:val="00892DCF"/>
    <w:rsid w:val="0089382F"/>
    <w:rsid w:val="00893E52"/>
    <w:rsid w:val="00894368"/>
    <w:rsid w:val="008944B7"/>
    <w:rsid w:val="0089543F"/>
    <w:rsid w:val="00895E7A"/>
    <w:rsid w:val="008A0AA2"/>
    <w:rsid w:val="008A2678"/>
    <w:rsid w:val="008A2A49"/>
    <w:rsid w:val="008A3218"/>
    <w:rsid w:val="008A359D"/>
    <w:rsid w:val="008A3CEB"/>
    <w:rsid w:val="008A3D20"/>
    <w:rsid w:val="008A43FF"/>
    <w:rsid w:val="008A6A46"/>
    <w:rsid w:val="008A6D16"/>
    <w:rsid w:val="008A7E06"/>
    <w:rsid w:val="008B04EF"/>
    <w:rsid w:val="008B087F"/>
    <w:rsid w:val="008B33AD"/>
    <w:rsid w:val="008B422B"/>
    <w:rsid w:val="008B49FC"/>
    <w:rsid w:val="008B5D7C"/>
    <w:rsid w:val="008B602F"/>
    <w:rsid w:val="008B608C"/>
    <w:rsid w:val="008B62B5"/>
    <w:rsid w:val="008B78BC"/>
    <w:rsid w:val="008B7A65"/>
    <w:rsid w:val="008C19E0"/>
    <w:rsid w:val="008C1AFC"/>
    <w:rsid w:val="008C2CE7"/>
    <w:rsid w:val="008C2F10"/>
    <w:rsid w:val="008C3EFB"/>
    <w:rsid w:val="008C46B1"/>
    <w:rsid w:val="008C50E6"/>
    <w:rsid w:val="008C516C"/>
    <w:rsid w:val="008C53F3"/>
    <w:rsid w:val="008C56C1"/>
    <w:rsid w:val="008C5EE7"/>
    <w:rsid w:val="008C79EA"/>
    <w:rsid w:val="008D12DF"/>
    <w:rsid w:val="008D1605"/>
    <w:rsid w:val="008D1798"/>
    <w:rsid w:val="008D1F82"/>
    <w:rsid w:val="008D3BBD"/>
    <w:rsid w:val="008D4371"/>
    <w:rsid w:val="008D44ED"/>
    <w:rsid w:val="008D472A"/>
    <w:rsid w:val="008D68B9"/>
    <w:rsid w:val="008D6F8A"/>
    <w:rsid w:val="008E05AD"/>
    <w:rsid w:val="008E1A13"/>
    <w:rsid w:val="008E1FE6"/>
    <w:rsid w:val="008E2210"/>
    <w:rsid w:val="008E27EE"/>
    <w:rsid w:val="008E33D6"/>
    <w:rsid w:val="008E3487"/>
    <w:rsid w:val="008E4900"/>
    <w:rsid w:val="008E4D45"/>
    <w:rsid w:val="008E504E"/>
    <w:rsid w:val="008E5AD6"/>
    <w:rsid w:val="008E6E4F"/>
    <w:rsid w:val="008E71DF"/>
    <w:rsid w:val="008E7582"/>
    <w:rsid w:val="008E7718"/>
    <w:rsid w:val="008E7F0A"/>
    <w:rsid w:val="008F0824"/>
    <w:rsid w:val="008F096E"/>
    <w:rsid w:val="008F0C73"/>
    <w:rsid w:val="008F0DE0"/>
    <w:rsid w:val="008F12AA"/>
    <w:rsid w:val="008F2128"/>
    <w:rsid w:val="008F2A68"/>
    <w:rsid w:val="008F2FEC"/>
    <w:rsid w:val="008F4C79"/>
    <w:rsid w:val="008F4FC9"/>
    <w:rsid w:val="008F55C7"/>
    <w:rsid w:val="008F5DD4"/>
    <w:rsid w:val="008F65F2"/>
    <w:rsid w:val="008F6DE2"/>
    <w:rsid w:val="008F7D74"/>
    <w:rsid w:val="00902FBF"/>
    <w:rsid w:val="009048BE"/>
    <w:rsid w:val="00904F54"/>
    <w:rsid w:val="00906065"/>
    <w:rsid w:val="00907662"/>
    <w:rsid w:val="009076B7"/>
    <w:rsid w:val="0091030C"/>
    <w:rsid w:val="009103AE"/>
    <w:rsid w:val="009122F0"/>
    <w:rsid w:val="00912312"/>
    <w:rsid w:val="00912BFB"/>
    <w:rsid w:val="00913E2E"/>
    <w:rsid w:val="00914142"/>
    <w:rsid w:val="009144C2"/>
    <w:rsid w:val="009158D6"/>
    <w:rsid w:val="0091788B"/>
    <w:rsid w:val="00920F0B"/>
    <w:rsid w:val="00922A37"/>
    <w:rsid w:val="009233C1"/>
    <w:rsid w:val="009251AD"/>
    <w:rsid w:val="009266C8"/>
    <w:rsid w:val="00926C83"/>
    <w:rsid w:val="00931135"/>
    <w:rsid w:val="009315B2"/>
    <w:rsid w:val="00932730"/>
    <w:rsid w:val="00932F7C"/>
    <w:rsid w:val="0093312D"/>
    <w:rsid w:val="00934028"/>
    <w:rsid w:val="009345C9"/>
    <w:rsid w:val="00934D1C"/>
    <w:rsid w:val="00935165"/>
    <w:rsid w:val="00935445"/>
    <w:rsid w:val="0094099D"/>
    <w:rsid w:val="00940EFB"/>
    <w:rsid w:val="009413C1"/>
    <w:rsid w:val="00942A53"/>
    <w:rsid w:val="009439A3"/>
    <w:rsid w:val="00945C72"/>
    <w:rsid w:val="00946512"/>
    <w:rsid w:val="00946A9C"/>
    <w:rsid w:val="009472BC"/>
    <w:rsid w:val="00947782"/>
    <w:rsid w:val="009504D9"/>
    <w:rsid w:val="00950FCC"/>
    <w:rsid w:val="00952B70"/>
    <w:rsid w:val="009534E7"/>
    <w:rsid w:val="00954099"/>
    <w:rsid w:val="00955763"/>
    <w:rsid w:val="00955FC6"/>
    <w:rsid w:val="009569F8"/>
    <w:rsid w:val="00957F86"/>
    <w:rsid w:val="009605C6"/>
    <w:rsid w:val="00961B4E"/>
    <w:rsid w:val="00961C14"/>
    <w:rsid w:val="009636C1"/>
    <w:rsid w:val="0096457A"/>
    <w:rsid w:val="00964DC2"/>
    <w:rsid w:val="009657C2"/>
    <w:rsid w:val="009657EC"/>
    <w:rsid w:val="00965952"/>
    <w:rsid w:val="00966A1B"/>
    <w:rsid w:val="00966B1F"/>
    <w:rsid w:val="00966BC7"/>
    <w:rsid w:val="00967883"/>
    <w:rsid w:val="009679E5"/>
    <w:rsid w:val="00970790"/>
    <w:rsid w:val="0097158C"/>
    <w:rsid w:val="00971B0D"/>
    <w:rsid w:val="00972B3E"/>
    <w:rsid w:val="00972E4B"/>
    <w:rsid w:val="00973D6E"/>
    <w:rsid w:val="00974725"/>
    <w:rsid w:val="0097574A"/>
    <w:rsid w:val="009769FE"/>
    <w:rsid w:val="00976CF2"/>
    <w:rsid w:val="009778F3"/>
    <w:rsid w:val="00977978"/>
    <w:rsid w:val="0097798C"/>
    <w:rsid w:val="0098054F"/>
    <w:rsid w:val="00981D29"/>
    <w:rsid w:val="00981FFC"/>
    <w:rsid w:val="00982EC1"/>
    <w:rsid w:val="00982FA1"/>
    <w:rsid w:val="00983ADF"/>
    <w:rsid w:val="00983D55"/>
    <w:rsid w:val="009848CE"/>
    <w:rsid w:val="00984B7F"/>
    <w:rsid w:val="00984EDB"/>
    <w:rsid w:val="0098519E"/>
    <w:rsid w:val="00990033"/>
    <w:rsid w:val="00990219"/>
    <w:rsid w:val="009909FF"/>
    <w:rsid w:val="00990F9F"/>
    <w:rsid w:val="009916EB"/>
    <w:rsid w:val="00994326"/>
    <w:rsid w:val="00994445"/>
    <w:rsid w:val="00994A76"/>
    <w:rsid w:val="0099617C"/>
    <w:rsid w:val="009972A1"/>
    <w:rsid w:val="009A3D56"/>
    <w:rsid w:val="009A4C1B"/>
    <w:rsid w:val="009A52A6"/>
    <w:rsid w:val="009A61BE"/>
    <w:rsid w:val="009A649C"/>
    <w:rsid w:val="009A7042"/>
    <w:rsid w:val="009A7245"/>
    <w:rsid w:val="009B0247"/>
    <w:rsid w:val="009B03BB"/>
    <w:rsid w:val="009B0B5C"/>
    <w:rsid w:val="009B1C9E"/>
    <w:rsid w:val="009B5B7B"/>
    <w:rsid w:val="009B6A5A"/>
    <w:rsid w:val="009C218B"/>
    <w:rsid w:val="009C252C"/>
    <w:rsid w:val="009C4A61"/>
    <w:rsid w:val="009C5062"/>
    <w:rsid w:val="009C52C6"/>
    <w:rsid w:val="009C5B2E"/>
    <w:rsid w:val="009C729B"/>
    <w:rsid w:val="009C7F26"/>
    <w:rsid w:val="009D0180"/>
    <w:rsid w:val="009D0207"/>
    <w:rsid w:val="009D1E1D"/>
    <w:rsid w:val="009D1F92"/>
    <w:rsid w:val="009D2292"/>
    <w:rsid w:val="009D239B"/>
    <w:rsid w:val="009D2472"/>
    <w:rsid w:val="009D2BB0"/>
    <w:rsid w:val="009D3B91"/>
    <w:rsid w:val="009D4B24"/>
    <w:rsid w:val="009D4CC4"/>
    <w:rsid w:val="009D536C"/>
    <w:rsid w:val="009D5CF7"/>
    <w:rsid w:val="009D68D8"/>
    <w:rsid w:val="009E08D0"/>
    <w:rsid w:val="009E0CBF"/>
    <w:rsid w:val="009E16CB"/>
    <w:rsid w:val="009E2905"/>
    <w:rsid w:val="009E3836"/>
    <w:rsid w:val="009E48EC"/>
    <w:rsid w:val="009E5987"/>
    <w:rsid w:val="009F0537"/>
    <w:rsid w:val="009F0774"/>
    <w:rsid w:val="009F1826"/>
    <w:rsid w:val="009F2291"/>
    <w:rsid w:val="009F2BF1"/>
    <w:rsid w:val="009F35FB"/>
    <w:rsid w:val="009F4887"/>
    <w:rsid w:val="009F4DD5"/>
    <w:rsid w:val="009F582F"/>
    <w:rsid w:val="009F5EAE"/>
    <w:rsid w:val="00A007C7"/>
    <w:rsid w:val="00A016F8"/>
    <w:rsid w:val="00A02821"/>
    <w:rsid w:val="00A0373A"/>
    <w:rsid w:val="00A038E2"/>
    <w:rsid w:val="00A03B7D"/>
    <w:rsid w:val="00A054DA"/>
    <w:rsid w:val="00A05AAC"/>
    <w:rsid w:val="00A05BEB"/>
    <w:rsid w:val="00A06381"/>
    <w:rsid w:val="00A069B4"/>
    <w:rsid w:val="00A06ABF"/>
    <w:rsid w:val="00A06E7B"/>
    <w:rsid w:val="00A1002C"/>
    <w:rsid w:val="00A10563"/>
    <w:rsid w:val="00A10C57"/>
    <w:rsid w:val="00A117D5"/>
    <w:rsid w:val="00A126DA"/>
    <w:rsid w:val="00A12A32"/>
    <w:rsid w:val="00A14839"/>
    <w:rsid w:val="00A14EDE"/>
    <w:rsid w:val="00A16AB4"/>
    <w:rsid w:val="00A17E13"/>
    <w:rsid w:val="00A17E93"/>
    <w:rsid w:val="00A202F5"/>
    <w:rsid w:val="00A212CF"/>
    <w:rsid w:val="00A214BC"/>
    <w:rsid w:val="00A21758"/>
    <w:rsid w:val="00A2197C"/>
    <w:rsid w:val="00A21B6B"/>
    <w:rsid w:val="00A22FB8"/>
    <w:rsid w:val="00A23394"/>
    <w:rsid w:val="00A2385B"/>
    <w:rsid w:val="00A2434C"/>
    <w:rsid w:val="00A26783"/>
    <w:rsid w:val="00A267F9"/>
    <w:rsid w:val="00A26D6E"/>
    <w:rsid w:val="00A3013B"/>
    <w:rsid w:val="00A30895"/>
    <w:rsid w:val="00A316B3"/>
    <w:rsid w:val="00A326A4"/>
    <w:rsid w:val="00A33490"/>
    <w:rsid w:val="00A3352F"/>
    <w:rsid w:val="00A33704"/>
    <w:rsid w:val="00A34106"/>
    <w:rsid w:val="00A35134"/>
    <w:rsid w:val="00A35570"/>
    <w:rsid w:val="00A35E75"/>
    <w:rsid w:val="00A35F01"/>
    <w:rsid w:val="00A36016"/>
    <w:rsid w:val="00A37738"/>
    <w:rsid w:val="00A40C03"/>
    <w:rsid w:val="00A415D4"/>
    <w:rsid w:val="00A4193E"/>
    <w:rsid w:val="00A41B0B"/>
    <w:rsid w:val="00A42E4F"/>
    <w:rsid w:val="00A4330F"/>
    <w:rsid w:val="00A43729"/>
    <w:rsid w:val="00A4583F"/>
    <w:rsid w:val="00A46DC4"/>
    <w:rsid w:val="00A50518"/>
    <w:rsid w:val="00A50745"/>
    <w:rsid w:val="00A50909"/>
    <w:rsid w:val="00A516C7"/>
    <w:rsid w:val="00A520F8"/>
    <w:rsid w:val="00A52709"/>
    <w:rsid w:val="00A53808"/>
    <w:rsid w:val="00A53888"/>
    <w:rsid w:val="00A538D5"/>
    <w:rsid w:val="00A548C4"/>
    <w:rsid w:val="00A555DF"/>
    <w:rsid w:val="00A560BE"/>
    <w:rsid w:val="00A60F0B"/>
    <w:rsid w:val="00A6151A"/>
    <w:rsid w:val="00A616D5"/>
    <w:rsid w:val="00A6247B"/>
    <w:rsid w:val="00A6271F"/>
    <w:rsid w:val="00A62AB3"/>
    <w:rsid w:val="00A64186"/>
    <w:rsid w:val="00A64309"/>
    <w:rsid w:val="00A67FE1"/>
    <w:rsid w:val="00A70E1D"/>
    <w:rsid w:val="00A71C6B"/>
    <w:rsid w:val="00A72624"/>
    <w:rsid w:val="00A72D03"/>
    <w:rsid w:val="00A72F22"/>
    <w:rsid w:val="00A73BB3"/>
    <w:rsid w:val="00A74302"/>
    <w:rsid w:val="00A743EF"/>
    <w:rsid w:val="00A74516"/>
    <w:rsid w:val="00A760B0"/>
    <w:rsid w:val="00A76756"/>
    <w:rsid w:val="00A76F5B"/>
    <w:rsid w:val="00A77857"/>
    <w:rsid w:val="00A77F56"/>
    <w:rsid w:val="00A81EBA"/>
    <w:rsid w:val="00A82281"/>
    <w:rsid w:val="00A82BC5"/>
    <w:rsid w:val="00A832F5"/>
    <w:rsid w:val="00A83967"/>
    <w:rsid w:val="00A83C92"/>
    <w:rsid w:val="00A84618"/>
    <w:rsid w:val="00A8517F"/>
    <w:rsid w:val="00A86099"/>
    <w:rsid w:val="00A87EAA"/>
    <w:rsid w:val="00A9057F"/>
    <w:rsid w:val="00A9096E"/>
    <w:rsid w:val="00A91E70"/>
    <w:rsid w:val="00A9219D"/>
    <w:rsid w:val="00A93439"/>
    <w:rsid w:val="00A9344D"/>
    <w:rsid w:val="00A945DC"/>
    <w:rsid w:val="00A947CF"/>
    <w:rsid w:val="00A9510B"/>
    <w:rsid w:val="00A959D1"/>
    <w:rsid w:val="00A96CBF"/>
    <w:rsid w:val="00AA087D"/>
    <w:rsid w:val="00AA241F"/>
    <w:rsid w:val="00AA3201"/>
    <w:rsid w:val="00AA37B4"/>
    <w:rsid w:val="00AA39DD"/>
    <w:rsid w:val="00AA4536"/>
    <w:rsid w:val="00AA45B0"/>
    <w:rsid w:val="00AA528D"/>
    <w:rsid w:val="00AA54AF"/>
    <w:rsid w:val="00AA59FE"/>
    <w:rsid w:val="00AA5DCB"/>
    <w:rsid w:val="00AA6D59"/>
    <w:rsid w:val="00AA6D88"/>
    <w:rsid w:val="00AA7201"/>
    <w:rsid w:val="00AA7696"/>
    <w:rsid w:val="00AB0A0F"/>
    <w:rsid w:val="00AB1009"/>
    <w:rsid w:val="00AB4669"/>
    <w:rsid w:val="00AB5010"/>
    <w:rsid w:val="00AB532B"/>
    <w:rsid w:val="00AB5DBF"/>
    <w:rsid w:val="00AB64CA"/>
    <w:rsid w:val="00AB6B47"/>
    <w:rsid w:val="00AB6FFF"/>
    <w:rsid w:val="00AB776F"/>
    <w:rsid w:val="00AB7911"/>
    <w:rsid w:val="00AC0E09"/>
    <w:rsid w:val="00AC1161"/>
    <w:rsid w:val="00AC162B"/>
    <w:rsid w:val="00AC36C5"/>
    <w:rsid w:val="00AC3D16"/>
    <w:rsid w:val="00AC511D"/>
    <w:rsid w:val="00AC62D8"/>
    <w:rsid w:val="00AC6874"/>
    <w:rsid w:val="00AC70B2"/>
    <w:rsid w:val="00AD0016"/>
    <w:rsid w:val="00AD05A4"/>
    <w:rsid w:val="00AD2430"/>
    <w:rsid w:val="00AD301E"/>
    <w:rsid w:val="00AD3497"/>
    <w:rsid w:val="00AD3D9A"/>
    <w:rsid w:val="00AD3F77"/>
    <w:rsid w:val="00AD4B77"/>
    <w:rsid w:val="00AD5399"/>
    <w:rsid w:val="00AD6619"/>
    <w:rsid w:val="00AD67A1"/>
    <w:rsid w:val="00AD6EE6"/>
    <w:rsid w:val="00AE10E6"/>
    <w:rsid w:val="00AE1457"/>
    <w:rsid w:val="00AE2587"/>
    <w:rsid w:val="00AE4020"/>
    <w:rsid w:val="00AE79FA"/>
    <w:rsid w:val="00AF1D28"/>
    <w:rsid w:val="00AF33EF"/>
    <w:rsid w:val="00AF3BD4"/>
    <w:rsid w:val="00AF5E1A"/>
    <w:rsid w:val="00AF5FB7"/>
    <w:rsid w:val="00AF67B0"/>
    <w:rsid w:val="00AF7AF5"/>
    <w:rsid w:val="00B00153"/>
    <w:rsid w:val="00B00545"/>
    <w:rsid w:val="00B006AF"/>
    <w:rsid w:val="00B00CD2"/>
    <w:rsid w:val="00B01A6B"/>
    <w:rsid w:val="00B028CE"/>
    <w:rsid w:val="00B029A8"/>
    <w:rsid w:val="00B02AC0"/>
    <w:rsid w:val="00B02CEF"/>
    <w:rsid w:val="00B02F2F"/>
    <w:rsid w:val="00B03389"/>
    <w:rsid w:val="00B03D3B"/>
    <w:rsid w:val="00B04969"/>
    <w:rsid w:val="00B05551"/>
    <w:rsid w:val="00B05696"/>
    <w:rsid w:val="00B06137"/>
    <w:rsid w:val="00B0695A"/>
    <w:rsid w:val="00B07F8F"/>
    <w:rsid w:val="00B108F5"/>
    <w:rsid w:val="00B110D5"/>
    <w:rsid w:val="00B12446"/>
    <w:rsid w:val="00B12945"/>
    <w:rsid w:val="00B1294D"/>
    <w:rsid w:val="00B134DC"/>
    <w:rsid w:val="00B13705"/>
    <w:rsid w:val="00B143E4"/>
    <w:rsid w:val="00B151F4"/>
    <w:rsid w:val="00B15239"/>
    <w:rsid w:val="00B16467"/>
    <w:rsid w:val="00B17833"/>
    <w:rsid w:val="00B23D74"/>
    <w:rsid w:val="00B260F3"/>
    <w:rsid w:val="00B26AF0"/>
    <w:rsid w:val="00B26BA8"/>
    <w:rsid w:val="00B278B3"/>
    <w:rsid w:val="00B30626"/>
    <w:rsid w:val="00B315FC"/>
    <w:rsid w:val="00B31AAC"/>
    <w:rsid w:val="00B31BB5"/>
    <w:rsid w:val="00B329F9"/>
    <w:rsid w:val="00B32AD3"/>
    <w:rsid w:val="00B330DF"/>
    <w:rsid w:val="00B3435F"/>
    <w:rsid w:val="00B3581B"/>
    <w:rsid w:val="00B35F9D"/>
    <w:rsid w:val="00B37D41"/>
    <w:rsid w:val="00B418C5"/>
    <w:rsid w:val="00B41F95"/>
    <w:rsid w:val="00B42618"/>
    <w:rsid w:val="00B428C1"/>
    <w:rsid w:val="00B42FE8"/>
    <w:rsid w:val="00B43F4E"/>
    <w:rsid w:val="00B44B3D"/>
    <w:rsid w:val="00B4520D"/>
    <w:rsid w:val="00B4671B"/>
    <w:rsid w:val="00B469AF"/>
    <w:rsid w:val="00B46E76"/>
    <w:rsid w:val="00B47674"/>
    <w:rsid w:val="00B50DA0"/>
    <w:rsid w:val="00B51137"/>
    <w:rsid w:val="00B51C8E"/>
    <w:rsid w:val="00B53631"/>
    <w:rsid w:val="00B54671"/>
    <w:rsid w:val="00B566C5"/>
    <w:rsid w:val="00B5689E"/>
    <w:rsid w:val="00B56C1D"/>
    <w:rsid w:val="00B57397"/>
    <w:rsid w:val="00B577D5"/>
    <w:rsid w:val="00B617A1"/>
    <w:rsid w:val="00B61E47"/>
    <w:rsid w:val="00B620D0"/>
    <w:rsid w:val="00B62E16"/>
    <w:rsid w:val="00B6396F"/>
    <w:rsid w:val="00B63AEA"/>
    <w:rsid w:val="00B65F1B"/>
    <w:rsid w:val="00B6629E"/>
    <w:rsid w:val="00B66BC5"/>
    <w:rsid w:val="00B6744B"/>
    <w:rsid w:val="00B677AB"/>
    <w:rsid w:val="00B70370"/>
    <w:rsid w:val="00B7098E"/>
    <w:rsid w:val="00B709A4"/>
    <w:rsid w:val="00B70D07"/>
    <w:rsid w:val="00B71189"/>
    <w:rsid w:val="00B715E7"/>
    <w:rsid w:val="00B71B59"/>
    <w:rsid w:val="00B723B0"/>
    <w:rsid w:val="00B72B2C"/>
    <w:rsid w:val="00B733C2"/>
    <w:rsid w:val="00B736E2"/>
    <w:rsid w:val="00B7471C"/>
    <w:rsid w:val="00B754D9"/>
    <w:rsid w:val="00B7551B"/>
    <w:rsid w:val="00B758E2"/>
    <w:rsid w:val="00B76B52"/>
    <w:rsid w:val="00B76FBB"/>
    <w:rsid w:val="00B77517"/>
    <w:rsid w:val="00B77645"/>
    <w:rsid w:val="00B77A67"/>
    <w:rsid w:val="00B80C16"/>
    <w:rsid w:val="00B811F4"/>
    <w:rsid w:val="00B8215F"/>
    <w:rsid w:val="00B82C0C"/>
    <w:rsid w:val="00B82CDF"/>
    <w:rsid w:val="00B83B83"/>
    <w:rsid w:val="00B85106"/>
    <w:rsid w:val="00B8590B"/>
    <w:rsid w:val="00B85ADF"/>
    <w:rsid w:val="00B87003"/>
    <w:rsid w:val="00B8755F"/>
    <w:rsid w:val="00B87B71"/>
    <w:rsid w:val="00B901B2"/>
    <w:rsid w:val="00B90C2D"/>
    <w:rsid w:val="00B912CE"/>
    <w:rsid w:val="00B914D4"/>
    <w:rsid w:val="00B91D52"/>
    <w:rsid w:val="00B91EBC"/>
    <w:rsid w:val="00B91F8B"/>
    <w:rsid w:val="00B92C13"/>
    <w:rsid w:val="00B93275"/>
    <w:rsid w:val="00B93701"/>
    <w:rsid w:val="00B9405E"/>
    <w:rsid w:val="00B94139"/>
    <w:rsid w:val="00B96A7E"/>
    <w:rsid w:val="00BA017B"/>
    <w:rsid w:val="00BA0B02"/>
    <w:rsid w:val="00BA1E0D"/>
    <w:rsid w:val="00BA24C8"/>
    <w:rsid w:val="00BA2CD4"/>
    <w:rsid w:val="00BA362F"/>
    <w:rsid w:val="00BA72DA"/>
    <w:rsid w:val="00BA778C"/>
    <w:rsid w:val="00BA7829"/>
    <w:rsid w:val="00BA7A27"/>
    <w:rsid w:val="00BA7BC0"/>
    <w:rsid w:val="00BB0350"/>
    <w:rsid w:val="00BB0C00"/>
    <w:rsid w:val="00BB2EB9"/>
    <w:rsid w:val="00BB41F1"/>
    <w:rsid w:val="00BB4BFC"/>
    <w:rsid w:val="00BB5C4D"/>
    <w:rsid w:val="00BB6071"/>
    <w:rsid w:val="00BB6A38"/>
    <w:rsid w:val="00BB74EB"/>
    <w:rsid w:val="00BB772B"/>
    <w:rsid w:val="00BB78B8"/>
    <w:rsid w:val="00BB7E52"/>
    <w:rsid w:val="00BC0241"/>
    <w:rsid w:val="00BC0BF8"/>
    <w:rsid w:val="00BC125D"/>
    <w:rsid w:val="00BC270F"/>
    <w:rsid w:val="00BC3218"/>
    <w:rsid w:val="00BC339B"/>
    <w:rsid w:val="00BC352F"/>
    <w:rsid w:val="00BC42AA"/>
    <w:rsid w:val="00BC54E7"/>
    <w:rsid w:val="00BC6010"/>
    <w:rsid w:val="00BC6E83"/>
    <w:rsid w:val="00BD06C3"/>
    <w:rsid w:val="00BD0CBB"/>
    <w:rsid w:val="00BD1414"/>
    <w:rsid w:val="00BD23E7"/>
    <w:rsid w:val="00BD2C5B"/>
    <w:rsid w:val="00BD4BBB"/>
    <w:rsid w:val="00BD54E4"/>
    <w:rsid w:val="00BD5503"/>
    <w:rsid w:val="00BD7A43"/>
    <w:rsid w:val="00BE0607"/>
    <w:rsid w:val="00BE1095"/>
    <w:rsid w:val="00BE11C4"/>
    <w:rsid w:val="00BE1CED"/>
    <w:rsid w:val="00BE2687"/>
    <w:rsid w:val="00BE2CDC"/>
    <w:rsid w:val="00BE2D9E"/>
    <w:rsid w:val="00BE42A4"/>
    <w:rsid w:val="00BE73D6"/>
    <w:rsid w:val="00BE7FEE"/>
    <w:rsid w:val="00BF08CA"/>
    <w:rsid w:val="00BF2A32"/>
    <w:rsid w:val="00BF3297"/>
    <w:rsid w:val="00BF3F3E"/>
    <w:rsid w:val="00BF573B"/>
    <w:rsid w:val="00BF59C2"/>
    <w:rsid w:val="00BF5C72"/>
    <w:rsid w:val="00BF64BC"/>
    <w:rsid w:val="00BF6A6D"/>
    <w:rsid w:val="00C0021D"/>
    <w:rsid w:val="00C00D79"/>
    <w:rsid w:val="00C00EC6"/>
    <w:rsid w:val="00C01229"/>
    <w:rsid w:val="00C01F6D"/>
    <w:rsid w:val="00C027B0"/>
    <w:rsid w:val="00C03751"/>
    <w:rsid w:val="00C039FF"/>
    <w:rsid w:val="00C0415B"/>
    <w:rsid w:val="00C04BCF"/>
    <w:rsid w:val="00C05F32"/>
    <w:rsid w:val="00C070A5"/>
    <w:rsid w:val="00C07BC2"/>
    <w:rsid w:val="00C07E04"/>
    <w:rsid w:val="00C10A9B"/>
    <w:rsid w:val="00C1138C"/>
    <w:rsid w:val="00C1187C"/>
    <w:rsid w:val="00C11CF9"/>
    <w:rsid w:val="00C12CD5"/>
    <w:rsid w:val="00C13310"/>
    <w:rsid w:val="00C1338F"/>
    <w:rsid w:val="00C13DA1"/>
    <w:rsid w:val="00C14372"/>
    <w:rsid w:val="00C1455D"/>
    <w:rsid w:val="00C14870"/>
    <w:rsid w:val="00C15A2F"/>
    <w:rsid w:val="00C15AA1"/>
    <w:rsid w:val="00C16779"/>
    <w:rsid w:val="00C1681D"/>
    <w:rsid w:val="00C16C01"/>
    <w:rsid w:val="00C244D8"/>
    <w:rsid w:val="00C24A56"/>
    <w:rsid w:val="00C24BC9"/>
    <w:rsid w:val="00C24E47"/>
    <w:rsid w:val="00C25498"/>
    <w:rsid w:val="00C254A3"/>
    <w:rsid w:val="00C2588A"/>
    <w:rsid w:val="00C25C6A"/>
    <w:rsid w:val="00C25D64"/>
    <w:rsid w:val="00C26FF5"/>
    <w:rsid w:val="00C31412"/>
    <w:rsid w:val="00C325DD"/>
    <w:rsid w:val="00C34134"/>
    <w:rsid w:val="00C34E8B"/>
    <w:rsid w:val="00C35D2A"/>
    <w:rsid w:val="00C37078"/>
    <w:rsid w:val="00C370B8"/>
    <w:rsid w:val="00C37211"/>
    <w:rsid w:val="00C372AA"/>
    <w:rsid w:val="00C37AD3"/>
    <w:rsid w:val="00C37E73"/>
    <w:rsid w:val="00C405FB"/>
    <w:rsid w:val="00C42633"/>
    <w:rsid w:val="00C43F37"/>
    <w:rsid w:val="00C44409"/>
    <w:rsid w:val="00C4445E"/>
    <w:rsid w:val="00C4484A"/>
    <w:rsid w:val="00C463C1"/>
    <w:rsid w:val="00C46B1B"/>
    <w:rsid w:val="00C46B7F"/>
    <w:rsid w:val="00C47014"/>
    <w:rsid w:val="00C47351"/>
    <w:rsid w:val="00C5090D"/>
    <w:rsid w:val="00C51073"/>
    <w:rsid w:val="00C512E5"/>
    <w:rsid w:val="00C516FB"/>
    <w:rsid w:val="00C53026"/>
    <w:rsid w:val="00C53415"/>
    <w:rsid w:val="00C53808"/>
    <w:rsid w:val="00C54DFD"/>
    <w:rsid w:val="00C54FFC"/>
    <w:rsid w:val="00C55886"/>
    <w:rsid w:val="00C56C9B"/>
    <w:rsid w:val="00C56DCA"/>
    <w:rsid w:val="00C56F43"/>
    <w:rsid w:val="00C570D0"/>
    <w:rsid w:val="00C5782C"/>
    <w:rsid w:val="00C57F8C"/>
    <w:rsid w:val="00C61216"/>
    <w:rsid w:val="00C626FD"/>
    <w:rsid w:val="00C64411"/>
    <w:rsid w:val="00C64B20"/>
    <w:rsid w:val="00C6591C"/>
    <w:rsid w:val="00C66FC7"/>
    <w:rsid w:val="00C672CE"/>
    <w:rsid w:val="00C70613"/>
    <w:rsid w:val="00C70ABB"/>
    <w:rsid w:val="00C72416"/>
    <w:rsid w:val="00C72437"/>
    <w:rsid w:val="00C72DC1"/>
    <w:rsid w:val="00C72EB6"/>
    <w:rsid w:val="00C73B7F"/>
    <w:rsid w:val="00C73BA7"/>
    <w:rsid w:val="00C73FD4"/>
    <w:rsid w:val="00C7405F"/>
    <w:rsid w:val="00C741D8"/>
    <w:rsid w:val="00C74280"/>
    <w:rsid w:val="00C74A0F"/>
    <w:rsid w:val="00C74DBD"/>
    <w:rsid w:val="00C755E1"/>
    <w:rsid w:val="00C76B55"/>
    <w:rsid w:val="00C77197"/>
    <w:rsid w:val="00C77291"/>
    <w:rsid w:val="00C77973"/>
    <w:rsid w:val="00C77A2B"/>
    <w:rsid w:val="00C808A7"/>
    <w:rsid w:val="00C821FF"/>
    <w:rsid w:val="00C8311E"/>
    <w:rsid w:val="00C835CF"/>
    <w:rsid w:val="00C83AC8"/>
    <w:rsid w:val="00C83AFC"/>
    <w:rsid w:val="00C83B17"/>
    <w:rsid w:val="00C83C05"/>
    <w:rsid w:val="00C83CCF"/>
    <w:rsid w:val="00C842FD"/>
    <w:rsid w:val="00C844AD"/>
    <w:rsid w:val="00C84B4A"/>
    <w:rsid w:val="00C90C5D"/>
    <w:rsid w:val="00C92429"/>
    <w:rsid w:val="00C95C56"/>
    <w:rsid w:val="00C95FE5"/>
    <w:rsid w:val="00C96254"/>
    <w:rsid w:val="00C96F3F"/>
    <w:rsid w:val="00C97742"/>
    <w:rsid w:val="00C97D67"/>
    <w:rsid w:val="00CA0763"/>
    <w:rsid w:val="00CA0B42"/>
    <w:rsid w:val="00CA4D57"/>
    <w:rsid w:val="00CA520E"/>
    <w:rsid w:val="00CA6ECB"/>
    <w:rsid w:val="00CB0B5D"/>
    <w:rsid w:val="00CB2126"/>
    <w:rsid w:val="00CB2236"/>
    <w:rsid w:val="00CB29CF"/>
    <w:rsid w:val="00CB2E4D"/>
    <w:rsid w:val="00CB314B"/>
    <w:rsid w:val="00CB3976"/>
    <w:rsid w:val="00CB497C"/>
    <w:rsid w:val="00CB674D"/>
    <w:rsid w:val="00CB71B6"/>
    <w:rsid w:val="00CC0229"/>
    <w:rsid w:val="00CC0783"/>
    <w:rsid w:val="00CC0DDD"/>
    <w:rsid w:val="00CC18DD"/>
    <w:rsid w:val="00CC2368"/>
    <w:rsid w:val="00CC30B8"/>
    <w:rsid w:val="00CC3C87"/>
    <w:rsid w:val="00CC3D17"/>
    <w:rsid w:val="00CC3F2B"/>
    <w:rsid w:val="00CC43C3"/>
    <w:rsid w:val="00CC4559"/>
    <w:rsid w:val="00CC4F8D"/>
    <w:rsid w:val="00CC549E"/>
    <w:rsid w:val="00CC7F2E"/>
    <w:rsid w:val="00CD0131"/>
    <w:rsid w:val="00CD0E6E"/>
    <w:rsid w:val="00CD444E"/>
    <w:rsid w:val="00CD4A69"/>
    <w:rsid w:val="00CD4B6C"/>
    <w:rsid w:val="00CD5255"/>
    <w:rsid w:val="00CD557A"/>
    <w:rsid w:val="00CD56D7"/>
    <w:rsid w:val="00CD6014"/>
    <w:rsid w:val="00CD6BE4"/>
    <w:rsid w:val="00CD797F"/>
    <w:rsid w:val="00CE0000"/>
    <w:rsid w:val="00CE0E17"/>
    <w:rsid w:val="00CE1270"/>
    <w:rsid w:val="00CE25B0"/>
    <w:rsid w:val="00CE2A11"/>
    <w:rsid w:val="00CE3C19"/>
    <w:rsid w:val="00CE4296"/>
    <w:rsid w:val="00CE4372"/>
    <w:rsid w:val="00CE5D7A"/>
    <w:rsid w:val="00CE7F1B"/>
    <w:rsid w:val="00CF0C70"/>
    <w:rsid w:val="00CF192F"/>
    <w:rsid w:val="00CF1A82"/>
    <w:rsid w:val="00CF1FD2"/>
    <w:rsid w:val="00CF2B66"/>
    <w:rsid w:val="00CF359D"/>
    <w:rsid w:val="00CF3E49"/>
    <w:rsid w:val="00CF3F81"/>
    <w:rsid w:val="00CF4F7D"/>
    <w:rsid w:val="00CF624D"/>
    <w:rsid w:val="00CF641D"/>
    <w:rsid w:val="00CF644F"/>
    <w:rsid w:val="00CF6864"/>
    <w:rsid w:val="00CF7229"/>
    <w:rsid w:val="00CF7FDB"/>
    <w:rsid w:val="00D0052D"/>
    <w:rsid w:val="00D006A3"/>
    <w:rsid w:val="00D015D2"/>
    <w:rsid w:val="00D01EC5"/>
    <w:rsid w:val="00D020D8"/>
    <w:rsid w:val="00D024B8"/>
    <w:rsid w:val="00D02AFD"/>
    <w:rsid w:val="00D036FA"/>
    <w:rsid w:val="00D046DF"/>
    <w:rsid w:val="00D05A75"/>
    <w:rsid w:val="00D064E4"/>
    <w:rsid w:val="00D067D5"/>
    <w:rsid w:val="00D06E50"/>
    <w:rsid w:val="00D07E70"/>
    <w:rsid w:val="00D10F39"/>
    <w:rsid w:val="00D13A3D"/>
    <w:rsid w:val="00D14F4A"/>
    <w:rsid w:val="00D169E9"/>
    <w:rsid w:val="00D201B3"/>
    <w:rsid w:val="00D20936"/>
    <w:rsid w:val="00D20B08"/>
    <w:rsid w:val="00D212C9"/>
    <w:rsid w:val="00D213DC"/>
    <w:rsid w:val="00D21672"/>
    <w:rsid w:val="00D217ED"/>
    <w:rsid w:val="00D223DF"/>
    <w:rsid w:val="00D22EF0"/>
    <w:rsid w:val="00D22F99"/>
    <w:rsid w:val="00D23317"/>
    <w:rsid w:val="00D247DA"/>
    <w:rsid w:val="00D24BC4"/>
    <w:rsid w:val="00D24C52"/>
    <w:rsid w:val="00D25237"/>
    <w:rsid w:val="00D308D1"/>
    <w:rsid w:val="00D3183E"/>
    <w:rsid w:val="00D32AC2"/>
    <w:rsid w:val="00D33C0D"/>
    <w:rsid w:val="00D342EA"/>
    <w:rsid w:val="00D35824"/>
    <w:rsid w:val="00D358E1"/>
    <w:rsid w:val="00D35D5E"/>
    <w:rsid w:val="00D36AF8"/>
    <w:rsid w:val="00D375B2"/>
    <w:rsid w:val="00D37EAE"/>
    <w:rsid w:val="00D37F65"/>
    <w:rsid w:val="00D40813"/>
    <w:rsid w:val="00D40905"/>
    <w:rsid w:val="00D4101F"/>
    <w:rsid w:val="00D421A4"/>
    <w:rsid w:val="00D43083"/>
    <w:rsid w:val="00D432EB"/>
    <w:rsid w:val="00D434E4"/>
    <w:rsid w:val="00D4542B"/>
    <w:rsid w:val="00D45BDE"/>
    <w:rsid w:val="00D4603B"/>
    <w:rsid w:val="00D46E31"/>
    <w:rsid w:val="00D46FC3"/>
    <w:rsid w:val="00D47FBC"/>
    <w:rsid w:val="00D512C2"/>
    <w:rsid w:val="00D51F9C"/>
    <w:rsid w:val="00D52540"/>
    <w:rsid w:val="00D52D90"/>
    <w:rsid w:val="00D52DE8"/>
    <w:rsid w:val="00D5300F"/>
    <w:rsid w:val="00D54A0B"/>
    <w:rsid w:val="00D54F4D"/>
    <w:rsid w:val="00D564B1"/>
    <w:rsid w:val="00D569DD"/>
    <w:rsid w:val="00D56B33"/>
    <w:rsid w:val="00D5702E"/>
    <w:rsid w:val="00D578CD"/>
    <w:rsid w:val="00D579B5"/>
    <w:rsid w:val="00D60376"/>
    <w:rsid w:val="00D6082A"/>
    <w:rsid w:val="00D63105"/>
    <w:rsid w:val="00D63866"/>
    <w:rsid w:val="00D64A89"/>
    <w:rsid w:val="00D64B08"/>
    <w:rsid w:val="00D6528D"/>
    <w:rsid w:val="00D66817"/>
    <w:rsid w:val="00D6765B"/>
    <w:rsid w:val="00D67D15"/>
    <w:rsid w:val="00D7066D"/>
    <w:rsid w:val="00D70FCC"/>
    <w:rsid w:val="00D72856"/>
    <w:rsid w:val="00D72AC6"/>
    <w:rsid w:val="00D72B69"/>
    <w:rsid w:val="00D72E02"/>
    <w:rsid w:val="00D7414E"/>
    <w:rsid w:val="00D74454"/>
    <w:rsid w:val="00D74AC8"/>
    <w:rsid w:val="00D758EA"/>
    <w:rsid w:val="00D7696E"/>
    <w:rsid w:val="00D76FBA"/>
    <w:rsid w:val="00D774D7"/>
    <w:rsid w:val="00D807C1"/>
    <w:rsid w:val="00D80CE2"/>
    <w:rsid w:val="00D82B3C"/>
    <w:rsid w:val="00D83421"/>
    <w:rsid w:val="00D836A4"/>
    <w:rsid w:val="00D875FE"/>
    <w:rsid w:val="00D90395"/>
    <w:rsid w:val="00D9069F"/>
    <w:rsid w:val="00D90ABC"/>
    <w:rsid w:val="00D90CFF"/>
    <w:rsid w:val="00D90F41"/>
    <w:rsid w:val="00D925AB"/>
    <w:rsid w:val="00D927B2"/>
    <w:rsid w:val="00D92D12"/>
    <w:rsid w:val="00D92DEF"/>
    <w:rsid w:val="00D93DCC"/>
    <w:rsid w:val="00D93DD5"/>
    <w:rsid w:val="00D93DD6"/>
    <w:rsid w:val="00D94EF2"/>
    <w:rsid w:val="00D94F87"/>
    <w:rsid w:val="00D9521B"/>
    <w:rsid w:val="00D9778B"/>
    <w:rsid w:val="00DA0B23"/>
    <w:rsid w:val="00DA0DA9"/>
    <w:rsid w:val="00DA4660"/>
    <w:rsid w:val="00DA48FB"/>
    <w:rsid w:val="00DA4F7D"/>
    <w:rsid w:val="00DA539E"/>
    <w:rsid w:val="00DA541F"/>
    <w:rsid w:val="00DA623F"/>
    <w:rsid w:val="00DA679E"/>
    <w:rsid w:val="00DA7327"/>
    <w:rsid w:val="00DA7FD1"/>
    <w:rsid w:val="00DB0736"/>
    <w:rsid w:val="00DB0A86"/>
    <w:rsid w:val="00DB0BE5"/>
    <w:rsid w:val="00DB1853"/>
    <w:rsid w:val="00DB23A5"/>
    <w:rsid w:val="00DB2EA5"/>
    <w:rsid w:val="00DB3508"/>
    <w:rsid w:val="00DB4724"/>
    <w:rsid w:val="00DB4ED7"/>
    <w:rsid w:val="00DB5151"/>
    <w:rsid w:val="00DB69C7"/>
    <w:rsid w:val="00DC044E"/>
    <w:rsid w:val="00DC0F2F"/>
    <w:rsid w:val="00DC1B09"/>
    <w:rsid w:val="00DC40FC"/>
    <w:rsid w:val="00DC432F"/>
    <w:rsid w:val="00DC561F"/>
    <w:rsid w:val="00DC5CF8"/>
    <w:rsid w:val="00DC68FB"/>
    <w:rsid w:val="00DD0B47"/>
    <w:rsid w:val="00DD11C6"/>
    <w:rsid w:val="00DD3206"/>
    <w:rsid w:val="00DD3994"/>
    <w:rsid w:val="00DD3BB2"/>
    <w:rsid w:val="00DD59F9"/>
    <w:rsid w:val="00DD666C"/>
    <w:rsid w:val="00DE0892"/>
    <w:rsid w:val="00DE0A5E"/>
    <w:rsid w:val="00DE0CFC"/>
    <w:rsid w:val="00DE1C26"/>
    <w:rsid w:val="00DE1CB4"/>
    <w:rsid w:val="00DE4715"/>
    <w:rsid w:val="00DE4B2D"/>
    <w:rsid w:val="00DE4B84"/>
    <w:rsid w:val="00DE4CE2"/>
    <w:rsid w:val="00DE5558"/>
    <w:rsid w:val="00DE79B0"/>
    <w:rsid w:val="00DE7D2F"/>
    <w:rsid w:val="00DF07DC"/>
    <w:rsid w:val="00DF15D9"/>
    <w:rsid w:val="00DF18AC"/>
    <w:rsid w:val="00DF1BED"/>
    <w:rsid w:val="00DF2141"/>
    <w:rsid w:val="00DF2334"/>
    <w:rsid w:val="00DF3A13"/>
    <w:rsid w:val="00DF41A2"/>
    <w:rsid w:val="00DF5F73"/>
    <w:rsid w:val="00DF6610"/>
    <w:rsid w:val="00DF673A"/>
    <w:rsid w:val="00DF6F0D"/>
    <w:rsid w:val="00DF76EA"/>
    <w:rsid w:val="00DF7F64"/>
    <w:rsid w:val="00E00093"/>
    <w:rsid w:val="00E00B08"/>
    <w:rsid w:val="00E00D7F"/>
    <w:rsid w:val="00E00E54"/>
    <w:rsid w:val="00E01468"/>
    <w:rsid w:val="00E02441"/>
    <w:rsid w:val="00E03F09"/>
    <w:rsid w:val="00E041DE"/>
    <w:rsid w:val="00E05848"/>
    <w:rsid w:val="00E061FB"/>
    <w:rsid w:val="00E06C84"/>
    <w:rsid w:val="00E115D4"/>
    <w:rsid w:val="00E115E9"/>
    <w:rsid w:val="00E11F17"/>
    <w:rsid w:val="00E12743"/>
    <w:rsid w:val="00E129AE"/>
    <w:rsid w:val="00E12BCF"/>
    <w:rsid w:val="00E13481"/>
    <w:rsid w:val="00E15207"/>
    <w:rsid w:val="00E15AA2"/>
    <w:rsid w:val="00E15E03"/>
    <w:rsid w:val="00E17650"/>
    <w:rsid w:val="00E17AE4"/>
    <w:rsid w:val="00E17C12"/>
    <w:rsid w:val="00E210B3"/>
    <w:rsid w:val="00E2183E"/>
    <w:rsid w:val="00E21AD0"/>
    <w:rsid w:val="00E22117"/>
    <w:rsid w:val="00E22504"/>
    <w:rsid w:val="00E22EEA"/>
    <w:rsid w:val="00E23204"/>
    <w:rsid w:val="00E25DD1"/>
    <w:rsid w:val="00E263B7"/>
    <w:rsid w:val="00E27AE4"/>
    <w:rsid w:val="00E27F25"/>
    <w:rsid w:val="00E302F7"/>
    <w:rsid w:val="00E3068D"/>
    <w:rsid w:val="00E30DCF"/>
    <w:rsid w:val="00E31D00"/>
    <w:rsid w:val="00E32033"/>
    <w:rsid w:val="00E32504"/>
    <w:rsid w:val="00E32891"/>
    <w:rsid w:val="00E3292A"/>
    <w:rsid w:val="00E329D0"/>
    <w:rsid w:val="00E3349C"/>
    <w:rsid w:val="00E3465D"/>
    <w:rsid w:val="00E34E89"/>
    <w:rsid w:val="00E3535B"/>
    <w:rsid w:val="00E36E0F"/>
    <w:rsid w:val="00E376AB"/>
    <w:rsid w:val="00E41C4B"/>
    <w:rsid w:val="00E42D1D"/>
    <w:rsid w:val="00E42E78"/>
    <w:rsid w:val="00E43D3E"/>
    <w:rsid w:val="00E43FD2"/>
    <w:rsid w:val="00E44741"/>
    <w:rsid w:val="00E45D82"/>
    <w:rsid w:val="00E45F93"/>
    <w:rsid w:val="00E46415"/>
    <w:rsid w:val="00E474B4"/>
    <w:rsid w:val="00E47DCB"/>
    <w:rsid w:val="00E47F84"/>
    <w:rsid w:val="00E50434"/>
    <w:rsid w:val="00E50B2D"/>
    <w:rsid w:val="00E50F8E"/>
    <w:rsid w:val="00E5122C"/>
    <w:rsid w:val="00E51F40"/>
    <w:rsid w:val="00E523A5"/>
    <w:rsid w:val="00E52608"/>
    <w:rsid w:val="00E533A5"/>
    <w:rsid w:val="00E5422C"/>
    <w:rsid w:val="00E54973"/>
    <w:rsid w:val="00E55D17"/>
    <w:rsid w:val="00E55E14"/>
    <w:rsid w:val="00E56191"/>
    <w:rsid w:val="00E57724"/>
    <w:rsid w:val="00E60B9A"/>
    <w:rsid w:val="00E61F72"/>
    <w:rsid w:val="00E62DE5"/>
    <w:rsid w:val="00E6350E"/>
    <w:rsid w:val="00E65CF6"/>
    <w:rsid w:val="00E6709A"/>
    <w:rsid w:val="00E671CD"/>
    <w:rsid w:val="00E673A5"/>
    <w:rsid w:val="00E675D1"/>
    <w:rsid w:val="00E70346"/>
    <w:rsid w:val="00E703B1"/>
    <w:rsid w:val="00E70BD0"/>
    <w:rsid w:val="00E70F55"/>
    <w:rsid w:val="00E72A9B"/>
    <w:rsid w:val="00E73C75"/>
    <w:rsid w:val="00E741F9"/>
    <w:rsid w:val="00E74923"/>
    <w:rsid w:val="00E752DC"/>
    <w:rsid w:val="00E75856"/>
    <w:rsid w:val="00E76CEA"/>
    <w:rsid w:val="00E774AD"/>
    <w:rsid w:val="00E77C1B"/>
    <w:rsid w:val="00E81EDC"/>
    <w:rsid w:val="00E829CF"/>
    <w:rsid w:val="00E832F4"/>
    <w:rsid w:val="00E84728"/>
    <w:rsid w:val="00E848A1"/>
    <w:rsid w:val="00E8577C"/>
    <w:rsid w:val="00E85897"/>
    <w:rsid w:val="00E859EA"/>
    <w:rsid w:val="00E874DE"/>
    <w:rsid w:val="00E877F9"/>
    <w:rsid w:val="00E87896"/>
    <w:rsid w:val="00E87EEA"/>
    <w:rsid w:val="00E87F5C"/>
    <w:rsid w:val="00E92488"/>
    <w:rsid w:val="00E94058"/>
    <w:rsid w:val="00E9483E"/>
    <w:rsid w:val="00E94AC2"/>
    <w:rsid w:val="00E951E5"/>
    <w:rsid w:val="00E95ADA"/>
    <w:rsid w:val="00E95FBB"/>
    <w:rsid w:val="00E971FB"/>
    <w:rsid w:val="00EA24AC"/>
    <w:rsid w:val="00EA2CDD"/>
    <w:rsid w:val="00EA3AA7"/>
    <w:rsid w:val="00EA518E"/>
    <w:rsid w:val="00EA5F0D"/>
    <w:rsid w:val="00EA713B"/>
    <w:rsid w:val="00EA7215"/>
    <w:rsid w:val="00EA74C2"/>
    <w:rsid w:val="00EB14B5"/>
    <w:rsid w:val="00EB1670"/>
    <w:rsid w:val="00EB1E58"/>
    <w:rsid w:val="00EB2124"/>
    <w:rsid w:val="00EB26A2"/>
    <w:rsid w:val="00EB2887"/>
    <w:rsid w:val="00EB31A5"/>
    <w:rsid w:val="00EB3BE6"/>
    <w:rsid w:val="00EB466B"/>
    <w:rsid w:val="00EB4742"/>
    <w:rsid w:val="00EB551C"/>
    <w:rsid w:val="00EB5D2F"/>
    <w:rsid w:val="00EB5F44"/>
    <w:rsid w:val="00EB6498"/>
    <w:rsid w:val="00EB66E7"/>
    <w:rsid w:val="00EB7344"/>
    <w:rsid w:val="00EB73AD"/>
    <w:rsid w:val="00EB7995"/>
    <w:rsid w:val="00EB7AD6"/>
    <w:rsid w:val="00EB7DDA"/>
    <w:rsid w:val="00EC0383"/>
    <w:rsid w:val="00EC2E6F"/>
    <w:rsid w:val="00EC616A"/>
    <w:rsid w:val="00EC61C3"/>
    <w:rsid w:val="00EC6510"/>
    <w:rsid w:val="00EC796B"/>
    <w:rsid w:val="00EC7C25"/>
    <w:rsid w:val="00ED1709"/>
    <w:rsid w:val="00ED17B6"/>
    <w:rsid w:val="00ED1AA1"/>
    <w:rsid w:val="00ED2A6E"/>
    <w:rsid w:val="00ED30FD"/>
    <w:rsid w:val="00ED3612"/>
    <w:rsid w:val="00ED3665"/>
    <w:rsid w:val="00ED3BEA"/>
    <w:rsid w:val="00ED501A"/>
    <w:rsid w:val="00ED58C7"/>
    <w:rsid w:val="00ED608A"/>
    <w:rsid w:val="00ED6630"/>
    <w:rsid w:val="00ED67A5"/>
    <w:rsid w:val="00EE0A1A"/>
    <w:rsid w:val="00EE0F61"/>
    <w:rsid w:val="00EE1EE3"/>
    <w:rsid w:val="00EE22F7"/>
    <w:rsid w:val="00EE27A2"/>
    <w:rsid w:val="00EE299F"/>
    <w:rsid w:val="00EE3274"/>
    <w:rsid w:val="00EE34BA"/>
    <w:rsid w:val="00EE3AB9"/>
    <w:rsid w:val="00EE5874"/>
    <w:rsid w:val="00EE6309"/>
    <w:rsid w:val="00EE7FB8"/>
    <w:rsid w:val="00EF02E9"/>
    <w:rsid w:val="00EF1009"/>
    <w:rsid w:val="00EF1084"/>
    <w:rsid w:val="00EF1A75"/>
    <w:rsid w:val="00EF1D94"/>
    <w:rsid w:val="00EF1FE4"/>
    <w:rsid w:val="00EF22D8"/>
    <w:rsid w:val="00EF2C43"/>
    <w:rsid w:val="00EF35D4"/>
    <w:rsid w:val="00EF3F05"/>
    <w:rsid w:val="00EF42F6"/>
    <w:rsid w:val="00EF495B"/>
    <w:rsid w:val="00EF4B3D"/>
    <w:rsid w:val="00EF4F2D"/>
    <w:rsid w:val="00EF54FF"/>
    <w:rsid w:val="00EF7048"/>
    <w:rsid w:val="00EF7314"/>
    <w:rsid w:val="00EF778F"/>
    <w:rsid w:val="00EF79A8"/>
    <w:rsid w:val="00EF7F77"/>
    <w:rsid w:val="00F002CD"/>
    <w:rsid w:val="00F009E9"/>
    <w:rsid w:val="00F00E52"/>
    <w:rsid w:val="00F00EC6"/>
    <w:rsid w:val="00F010C3"/>
    <w:rsid w:val="00F01687"/>
    <w:rsid w:val="00F017FD"/>
    <w:rsid w:val="00F01A4B"/>
    <w:rsid w:val="00F02959"/>
    <w:rsid w:val="00F033F8"/>
    <w:rsid w:val="00F0369C"/>
    <w:rsid w:val="00F03B37"/>
    <w:rsid w:val="00F03D92"/>
    <w:rsid w:val="00F044B4"/>
    <w:rsid w:val="00F04A97"/>
    <w:rsid w:val="00F04D44"/>
    <w:rsid w:val="00F05716"/>
    <w:rsid w:val="00F05D0F"/>
    <w:rsid w:val="00F06B7A"/>
    <w:rsid w:val="00F077F5"/>
    <w:rsid w:val="00F07EB2"/>
    <w:rsid w:val="00F10A60"/>
    <w:rsid w:val="00F10A70"/>
    <w:rsid w:val="00F11520"/>
    <w:rsid w:val="00F1206E"/>
    <w:rsid w:val="00F126D6"/>
    <w:rsid w:val="00F12E0B"/>
    <w:rsid w:val="00F13248"/>
    <w:rsid w:val="00F140A1"/>
    <w:rsid w:val="00F169F2"/>
    <w:rsid w:val="00F17BC2"/>
    <w:rsid w:val="00F21F96"/>
    <w:rsid w:val="00F221D1"/>
    <w:rsid w:val="00F22BED"/>
    <w:rsid w:val="00F243D2"/>
    <w:rsid w:val="00F24A72"/>
    <w:rsid w:val="00F24FF5"/>
    <w:rsid w:val="00F265C1"/>
    <w:rsid w:val="00F27144"/>
    <w:rsid w:val="00F272EA"/>
    <w:rsid w:val="00F2795D"/>
    <w:rsid w:val="00F279B7"/>
    <w:rsid w:val="00F3152C"/>
    <w:rsid w:val="00F31FAA"/>
    <w:rsid w:val="00F32E90"/>
    <w:rsid w:val="00F34643"/>
    <w:rsid w:val="00F34C89"/>
    <w:rsid w:val="00F34D60"/>
    <w:rsid w:val="00F34D99"/>
    <w:rsid w:val="00F34DB3"/>
    <w:rsid w:val="00F3523B"/>
    <w:rsid w:val="00F355E5"/>
    <w:rsid w:val="00F36B98"/>
    <w:rsid w:val="00F37C1C"/>
    <w:rsid w:val="00F37ED9"/>
    <w:rsid w:val="00F40379"/>
    <w:rsid w:val="00F4060C"/>
    <w:rsid w:val="00F4084D"/>
    <w:rsid w:val="00F4191E"/>
    <w:rsid w:val="00F439D1"/>
    <w:rsid w:val="00F44C46"/>
    <w:rsid w:val="00F455EE"/>
    <w:rsid w:val="00F45C1E"/>
    <w:rsid w:val="00F46B7E"/>
    <w:rsid w:val="00F470D7"/>
    <w:rsid w:val="00F50E0C"/>
    <w:rsid w:val="00F50E8A"/>
    <w:rsid w:val="00F50F1A"/>
    <w:rsid w:val="00F51D66"/>
    <w:rsid w:val="00F5230B"/>
    <w:rsid w:val="00F53C17"/>
    <w:rsid w:val="00F548DA"/>
    <w:rsid w:val="00F54980"/>
    <w:rsid w:val="00F5526C"/>
    <w:rsid w:val="00F55D53"/>
    <w:rsid w:val="00F56370"/>
    <w:rsid w:val="00F56D01"/>
    <w:rsid w:val="00F606C3"/>
    <w:rsid w:val="00F60BE3"/>
    <w:rsid w:val="00F62802"/>
    <w:rsid w:val="00F62ACC"/>
    <w:rsid w:val="00F62E00"/>
    <w:rsid w:val="00F63083"/>
    <w:rsid w:val="00F630E1"/>
    <w:rsid w:val="00F63195"/>
    <w:rsid w:val="00F636C9"/>
    <w:rsid w:val="00F639BB"/>
    <w:rsid w:val="00F644E1"/>
    <w:rsid w:val="00F648BA"/>
    <w:rsid w:val="00F65446"/>
    <w:rsid w:val="00F6684A"/>
    <w:rsid w:val="00F66A4D"/>
    <w:rsid w:val="00F67247"/>
    <w:rsid w:val="00F6744A"/>
    <w:rsid w:val="00F70189"/>
    <w:rsid w:val="00F716C4"/>
    <w:rsid w:val="00F71F52"/>
    <w:rsid w:val="00F729CF"/>
    <w:rsid w:val="00F72F91"/>
    <w:rsid w:val="00F73A2C"/>
    <w:rsid w:val="00F75068"/>
    <w:rsid w:val="00F75734"/>
    <w:rsid w:val="00F7585E"/>
    <w:rsid w:val="00F75FDF"/>
    <w:rsid w:val="00F760EB"/>
    <w:rsid w:val="00F767AB"/>
    <w:rsid w:val="00F77C5D"/>
    <w:rsid w:val="00F811DD"/>
    <w:rsid w:val="00F8311C"/>
    <w:rsid w:val="00F84021"/>
    <w:rsid w:val="00F8467E"/>
    <w:rsid w:val="00F8499B"/>
    <w:rsid w:val="00F84CDF"/>
    <w:rsid w:val="00F84DB5"/>
    <w:rsid w:val="00F86130"/>
    <w:rsid w:val="00F8743B"/>
    <w:rsid w:val="00F90AB9"/>
    <w:rsid w:val="00F93B62"/>
    <w:rsid w:val="00F94526"/>
    <w:rsid w:val="00F95737"/>
    <w:rsid w:val="00F9580B"/>
    <w:rsid w:val="00F9686C"/>
    <w:rsid w:val="00F96F41"/>
    <w:rsid w:val="00FA0131"/>
    <w:rsid w:val="00FA0251"/>
    <w:rsid w:val="00FA0EA7"/>
    <w:rsid w:val="00FA0EAD"/>
    <w:rsid w:val="00FA1613"/>
    <w:rsid w:val="00FA1E0E"/>
    <w:rsid w:val="00FA301D"/>
    <w:rsid w:val="00FA5468"/>
    <w:rsid w:val="00FA63E5"/>
    <w:rsid w:val="00FA6FE2"/>
    <w:rsid w:val="00FA7170"/>
    <w:rsid w:val="00FB0386"/>
    <w:rsid w:val="00FB0A83"/>
    <w:rsid w:val="00FB0C0A"/>
    <w:rsid w:val="00FB11B5"/>
    <w:rsid w:val="00FB1335"/>
    <w:rsid w:val="00FB37F8"/>
    <w:rsid w:val="00FB4014"/>
    <w:rsid w:val="00FB435C"/>
    <w:rsid w:val="00FB4E5F"/>
    <w:rsid w:val="00FC10EC"/>
    <w:rsid w:val="00FC1853"/>
    <w:rsid w:val="00FC1D2A"/>
    <w:rsid w:val="00FC2ACB"/>
    <w:rsid w:val="00FC2FA2"/>
    <w:rsid w:val="00FC4E27"/>
    <w:rsid w:val="00FC5E0E"/>
    <w:rsid w:val="00FC6D46"/>
    <w:rsid w:val="00FC782B"/>
    <w:rsid w:val="00FC7F00"/>
    <w:rsid w:val="00FD04CF"/>
    <w:rsid w:val="00FD12AA"/>
    <w:rsid w:val="00FD146A"/>
    <w:rsid w:val="00FD1F0A"/>
    <w:rsid w:val="00FD31DA"/>
    <w:rsid w:val="00FD3470"/>
    <w:rsid w:val="00FD3646"/>
    <w:rsid w:val="00FD41C7"/>
    <w:rsid w:val="00FD439D"/>
    <w:rsid w:val="00FD481B"/>
    <w:rsid w:val="00FD4A3F"/>
    <w:rsid w:val="00FD4A9C"/>
    <w:rsid w:val="00FE0AB0"/>
    <w:rsid w:val="00FE1233"/>
    <w:rsid w:val="00FE1479"/>
    <w:rsid w:val="00FE2151"/>
    <w:rsid w:val="00FE3C01"/>
    <w:rsid w:val="00FE4EDF"/>
    <w:rsid w:val="00FE554D"/>
    <w:rsid w:val="00FE6955"/>
    <w:rsid w:val="00FE6E14"/>
    <w:rsid w:val="00FF1ECA"/>
    <w:rsid w:val="00FF26F9"/>
    <w:rsid w:val="00FF2BCB"/>
    <w:rsid w:val="00FF3149"/>
    <w:rsid w:val="00FF32D0"/>
    <w:rsid w:val="00FF389D"/>
    <w:rsid w:val="00FF5718"/>
    <w:rsid w:val="00FF5E5F"/>
    <w:rsid w:val="00FF69B5"/>
    <w:rsid w:val="00FF718C"/>
    <w:rsid w:val="00FF7F9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106C99"/>
  <w15:docId w15:val="{D6D440C6-AC48-4CC1-A9DE-E857975D1A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91EBC"/>
    <w:pPr>
      <w:spacing w:before="120"/>
      <w:ind w:firstLine="567"/>
      <w:jc w:val="both"/>
    </w:pPr>
    <w:rPr>
      <w:rFonts w:ascii="Calibri" w:eastAsia="Calibri" w:hAnsi="Calibri"/>
      <w:szCs w:val="22"/>
    </w:rPr>
  </w:style>
  <w:style w:type="paragraph" w:styleId="Nagwek1">
    <w:name w:val="heading 1"/>
    <w:basedOn w:val="Normalny"/>
    <w:next w:val="Normalny"/>
    <w:link w:val="Nagwek1Znak"/>
    <w:qFormat/>
    <w:rsid w:val="00634446"/>
    <w:pPr>
      <w:keepNext/>
      <w:numPr>
        <w:numId w:val="4"/>
      </w:numPr>
      <w:spacing w:before="240" w:after="60"/>
      <w:outlineLvl w:val="0"/>
    </w:pPr>
    <w:rPr>
      <w:rFonts w:cs="Arial"/>
      <w:b/>
      <w:bCs/>
      <w:kern w:val="32"/>
      <w:sz w:val="28"/>
      <w:szCs w:val="32"/>
    </w:rPr>
  </w:style>
  <w:style w:type="paragraph" w:styleId="Nagwek2">
    <w:name w:val="heading 2"/>
    <w:basedOn w:val="Normalny"/>
    <w:next w:val="Normalny"/>
    <w:link w:val="Nagwek2Znak"/>
    <w:qFormat/>
    <w:rsid w:val="003453EA"/>
    <w:pPr>
      <w:keepNext/>
      <w:numPr>
        <w:ilvl w:val="1"/>
        <w:numId w:val="4"/>
      </w:numPr>
      <w:spacing w:before="360"/>
      <w:contextualSpacing/>
      <w:outlineLvl w:val="1"/>
    </w:pPr>
    <w:rPr>
      <w:b/>
      <w:bCs/>
      <w:iCs/>
      <w:sz w:val="25"/>
      <w:szCs w:val="28"/>
    </w:rPr>
  </w:style>
  <w:style w:type="paragraph" w:styleId="Nagwek3">
    <w:name w:val="heading 3"/>
    <w:basedOn w:val="Normalny"/>
    <w:next w:val="Normalny"/>
    <w:link w:val="Nagwek3Znak"/>
    <w:qFormat/>
    <w:rsid w:val="00D9778B"/>
    <w:pPr>
      <w:keepNext/>
      <w:numPr>
        <w:ilvl w:val="2"/>
        <w:numId w:val="2"/>
      </w:numPr>
      <w:spacing w:before="240"/>
      <w:contextualSpacing/>
      <w:outlineLvl w:val="2"/>
    </w:pPr>
    <w:rPr>
      <w:b/>
      <w:bCs/>
      <w:sz w:val="22"/>
      <w:szCs w:val="26"/>
    </w:rPr>
  </w:style>
  <w:style w:type="paragraph" w:styleId="Nagwek4">
    <w:name w:val="heading 4"/>
    <w:basedOn w:val="Normalny"/>
    <w:next w:val="Normalny"/>
    <w:link w:val="Nagwek4Znak"/>
    <w:qFormat/>
    <w:rsid w:val="00C25D64"/>
    <w:pPr>
      <w:numPr>
        <w:ilvl w:val="3"/>
        <w:numId w:val="4"/>
      </w:numPr>
      <w:spacing w:before="240"/>
      <w:contextualSpacing/>
      <w:outlineLvl w:val="3"/>
    </w:pPr>
    <w:rPr>
      <w:b/>
      <w:bCs/>
      <w:szCs w:val="28"/>
    </w:rPr>
  </w:style>
  <w:style w:type="paragraph" w:styleId="Nagwek5">
    <w:name w:val="heading 5"/>
    <w:basedOn w:val="Normalny"/>
    <w:next w:val="Normalny"/>
    <w:link w:val="Nagwek5Znak"/>
    <w:uiPriority w:val="9"/>
    <w:semiHidden/>
    <w:unhideWhenUsed/>
    <w:qFormat/>
    <w:rsid w:val="001F2356"/>
    <w:pPr>
      <w:keepNext/>
      <w:keepLines/>
      <w:spacing w:before="80" w:line="264" w:lineRule="auto"/>
      <w:ind w:left="1008" w:hanging="1008"/>
      <w:outlineLvl w:val="4"/>
    </w:pPr>
    <w:rPr>
      <w:rFonts w:ascii="Cambria" w:eastAsia="Times New Roman" w:hAnsi="Cambria"/>
      <w:i/>
      <w:iCs/>
      <w:sz w:val="22"/>
    </w:rPr>
  </w:style>
  <w:style w:type="paragraph" w:styleId="Nagwek6">
    <w:name w:val="heading 6"/>
    <w:basedOn w:val="Normalny"/>
    <w:next w:val="Normalny"/>
    <w:link w:val="Nagwek6Znak"/>
    <w:uiPriority w:val="9"/>
    <w:semiHidden/>
    <w:unhideWhenUsed/>
    <w:qFormat/>
    <w:rsid w:val="001F2356"/>
    <w:pPr>
      <w:keepNext/>
      <w:keepLines/>
      <w:spacing w:before="80" w:line="264" w:lineRule="auto"/>
      <w:ind w:left="1152" w:hanging="1152"/>
      <w:outlineLvl w:val="5"/>
    </w:pPr>
    <w:rPr>
      <w:rFonts w:ascii="Cambria" w:eastAsia="Times New Roman" w:hAnsi="Cambria"/>
      <w:color w:val="595959"/>
      <w:szCs w:val="21"/>
    </w:rPr>
  </w:style>
  <w:style w:type="paragraph" w:styleId="Nagwek7">
    <w:name w:val="heading 7"/>
    <w:basedOn w:val="Normalny"/>
    <w:next w:val="Normalny"/>
    <w:link w:val="Nagwek7Znak"/>
    <w:uiPriority w:val="9"/>
    <w:semiHidden/>
    <w:unhideWhenUsed/>
    <w:qFormat/>
    <w:rsid w:val="001F2356"/>
    <w:pPr>
      <w:keepNext/>
      <w:keepLines/>
      <w:spacing w:before="80" w:line="264" w:lineRule="auto"/>
      <w:ind w:left="1296" w:hanging="1296"/>
      <w:outlineLvl w:val="6"/>
    </w:pPr>
    <w:rPr>
      <w:rFonts w:ascii="Cambria" w:eastAsia="Times New Roman" w:hAnsi="Cambria"/>
      <w:i/>
      <w:iCs/>
      <w:color w:val="595959"/>
      <w:szCs w:val="21"/>
    </w:rPr>
  </w:style>
  <w:style w:type="paragraph" w:styleId="Nagwek8">
    <w:name w:val="heading 8"/>
    <w:basedOn w:val="Normalny"/>
    <w:next w:val="Normalny"/>
    <w:link w:val="Nagwek8Znak"/>
    <w:uiPriority w:val="9"/>
    <w:semiHidden/>
    <w:unhideWhenUsed/>
    <w:qFormat/>
    <w:rsid w:val="001F2356"/>
    <w:pPr>
      <w:keepNext/>
      <w:keepLines/>
      <w:spacing w:before="80" w:line="264" w:lineRule="auto"/>
      <w:ind w:left="1440" w:hanging="1440"/>
      <w:outlineLvl w:val="7"/>
    </w:pPr>
    <w:rPr>
      <w:rFonts w:ascii="Cambria" w:eastAsia="Times New Roman" w:hAnsi="Cambria"/>
      <w:smallCaps/>
      <w:color w:val="595959"/>
      <w:szCs w:val="21"/>
    </w:rPr>
  </w:style>
  <w:style w:type="paragraph" w:styleId="Nagwek9">
    <w:name w:val="heading 9"/>
    <w:basedOn w:val="Normalny"/>
    <w:next w:val="Normalny"/>
    <w:link w:val="Nagwek9Znak"/>
    <w:uiPriority w:val="9"/>
    <w:semiHidden/>
    <w:unhideWhenUsed/>
    <w:qFormat/>
    <w:rsid w:val="001F2356"/>
    <w:pPr>
      <w:keepNext/>
      <w:keepLines/>
      <w:spacing w:before="80" w:line="264" w:lineRule="auto"/>
      <w:ind w:left="1584" w:hanging="1584"/>
      <w:outlineLvl w:val="8"/>
    </w:pPr>
    <w:rPr>
      <w:rFonts w:ascii="Cambria" w:eastAsia="Times New Roman" w:hAnsi="Cambria"/>
      <w:i/>
      <w:iCs/>
      <w:smallCaps/>
      <w:color w:val="595959"/>
      <w:szCs w:val="21"/>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Numerowanie">
    <w:name w:val="Numerowanie"/>
    <w:basedOn w:val="Normalny"/>
    <w:link w:val="NumerowanieZnak"/>
    <w:qFormat/>
    <w:rsid w:val="00CF7229"/>
    <w:pPr>
      <w:numPr>
        <w:ilvl w:val="1"/>
        <w:numId w:val="1"/>
      </w:numPr>
      <w:spacing w:before="0" w:after="120"/>
      <w:contextualSpacing/>
    </w:pPr>
    <w:rPr>
      <w:rFonts w:eastAsiaTheme="minorHAnsi"/>
    </w:rPr>
  </w:style>
  <w:style w:type="character" w:customStyle="1" w:styleId="NumerowanieZnak">
    <w:name w:val="Numerowanie Znak"/>
    <w:basedOn w:val="Domylnaczcionkaakapitu"/>
    <w:link w:val="Numerowanie"/>
    <w:rsid w:val="00CF7229"/>
    <w:rPr>
      <w:rFonts w:ascii="Calibri" w:eastAsiaTheme="minorHAnsi" w:hAnsi="Calibri"/>
      <w:szCs w:val="22"/>
    </w:rPr>
  </w:style>
  <w:style w:type="character" w:customStyle="1" w:styleId="Nagwek4Znak">
    <w:name w:val="Nagłówek 4 Znak"/>
    <w:basedOn w:val="Domylnaczcionkaakapitu"/>
    <w:link w:val="Nagwek4"/>
    <w:qFormat/>
    <w:rsid w:val="00C25D64"/>
    <w:rPr>
      <w:rFonts w:ascii="Calibri" w:eastAsia="Calibri" w:hAnsi="Calibri"/>
      <w:b/>
      <w:bCs/>
      <w:szCs w:val="28"/>
    </w:rPr>
  </w:style>
  <w:style w:type="character" w:customStyle="1" w:styleId="Nagwek3Znak">
    <w:name w:val="Nagłówek 3 Znak"/>
    <w:link w:val="Nagwek3"/>
    <w:qFormat/>
    <w:rsid w:val="00D9778B"/>
    <w:rPr>
      <w:rFonts w:ascii="Calibri" w:eastAsia="Calibri" w:hAnsi="Calibri"/>
      <w:b/>
      <w:bCs/>
      <w:sz w:val="22"/>
      <w:szCs w:val="26"/>
    </w:rPr>
  </w:style>
  <w:style w:type="paragraph" w:styleId="Adresnakopercie">
    <w:name w:val="envelope address"/>
    <w:basedOn w:val="Normalny"/>
    <w:uiPriority w:val="99"/>
    <w:semiHidden/>
    <w:unhideWhenUsed/>
    <w:rsid w:val="00CC0DDD"/>
    <w:pPr>
      <w:framePr w:w="7920" w:h="1980" w:hRule="exact" w:hSpace="141" w:wrap="auto" w:hAnchor="page" w:xAlign="center" w:yAlign="bottom"/>
      <w:ind w:left="2880"/>
    </w:pPr>
    <w:rPr>
      <w:rFonts w:ascii="Arial" w:eastAsiaTheme="majorEastAsia" w:hAnsi="Arial" w:cstheme="majorBidi"/>
      <w:b/>
      <w:sz w:val="28"/>
    </w:rPr>
  </w:style>
  <w:style w:type="paragraph" w:styleId="Nagwek">
    <w:name w:val="header"/>
    <w:basedOn w:val="Normalny"/>
    <w:link w:val="NagwekZnak"/>
    <w:uiPriority w:val="99"/>
    <w:unhideWhenUsed/>
    <w:rsid w:val="004B7E7F"/>
    <w:pPr>
      <w:tabs>
        <w:tab w:val="center" w:pos="4536"/>
        <w:tab w:val="right" w:pos="9072"/>
      </w:tabs>
    </w:pPr>
  </w:style>
  <w:style w:type="character" w:customStyle="1" w:styleId="NagwekZnak">
    <w:name w:val="Nagłówek Znak"/>
    <w:basedOn w:val="Domylnaczcionkaakapitu"/>
    <w:link w:val="Nagwek"/>
    <w:uiPriority w:val="99"/>
    <w:rsid w:val="004B7E7F"/>
    <w:rPr>
      <w:rFonts w:ascii="Arial Narrow" w:hAnsi="Arial Narrow"/>
      <w:sz w:val="22"/>
      <w:szCs w:val="24"/>
      <w:lang w:eastAsia="pl-PL"/>
    </w:rPr>
  </w:style>
  <w:style w:type="paragraph" w:styleId="Stopka">
    <w:name w:val="footer"/>
    <w:basedOn w:val="Normalny"/>
    <w:link w:val="StopkaZnak"/>
    <w:uiPriority w:val="99"/>
    <w:unhideWhenUsed/>
    <w:rsid w:val="004B7E7F"/>
    <w:pPr>
      <w:tabs>
        <w:tab w:val="center" w:pos="4536"/>
        <w:tab w:val="right" w:pos="9072"/>
      </w:tabs>
    </w:pPr>
  </w:style>
  <w:style w:type="character" w:customStyle="1" w:styleId="StopkaZnak">
    <w:name w:val="Stopka Znak"/>
    <w:basedOn w:val="Domylnaczcionkaakapitu"/>
    <w:link w:val="Stopka"/>
    <w:uiPriority w:val="99"/>
    <w:rsid w:val="004B7E7F"/>
    <w:rPr>
      <w:rFonts w:ascii="Arial Narrow" w:hAnsi="Arial Narrow"/>
      <w:sz w:val="22"/>
      <w:szCs w:val="24"/>
      <w:lang w:eastAsia="pl-PL"/>
    </w:rPr>
  </w:style>
  <w:style w:type="paragraph" w:styleId="Tekstdymka">
    <w:name w:val="Balloon Text"/>
    <w:basedOn w:val="Normalny"/>
    <w:link w:val="TekstdymkaZnak"/>
    <w:uiPriority w:val="99"/>
    <w:semiHidden/>
    <w:unhideWhenUsed/>
    <w:rsid w:val="004B7E7F"/>
    <w:rPr>
      <w:rFonts w:ascii="Tahoma" w:hAnsi="Tahoma" w:cs="Tahoma"/>
      <w:sz w:val="16"/>
      <w:szCs w:val="16"/>
    </w:rPr>
  </w:style>
  <w:style w:type="character" w:customStyle="1" w:styleId="TekstdymkaZnak">
    <w:name w:val="Tekst dymka Znak"/>
    <w:basedOn w:val="Domylnaczcionkaakapitu"/>
    <w:link w:val="Tekstdymka"/>
    <w:uiPriority w:val="99"/>
    <w:semiHidden/>
    <w:rsid w:val="004B7E7F"/>
    <w:rPr>
      <w:rFonts w:ascii="Tahoma" w:hAnsi="Tahoma" w:cs="Tahoma"/>
      <w:sz w:val="16"/>
      <w:szCs w:val="16"/>
      <w:lang w:eastAsia="pl-PL"/>
    </w:rPr>
  </w:style>
  <w:style w:type="character" w:customStyle="1" w:styleId="Nagwek1Znak">
    <w:name w:val="Nagłówek 1 Znak"/>
    <w:basedOn w:val="Domylnaczcionkaakapitu"/>
    <w:link w:val="Nagwek1"/>
    <w:rsid w:val="00634446"/>
    <w:rPr>
      <w:rFonts w:ascii="Calibri" w:eastAsia="Calibri" w:hAnsi="Calibri" w:cs="Arial"/>
      <w:b/>
      <w:bCs/>
      <w:kern w:val="32"/>
      <w:sz w:val="28"/>
      <w:szCs w:val="32"/>
    </w:rPr>
  </w:style>
  <w:style w:type="character" w:customStyle="1" w:styleId="Nagwek2Znak">
    <w:name w:val="Nagłówek 2 Znak"/>
    <w:link w:val="Nagwek2"/>
    <w:rsid w:val="003453EA"/>
    <w:rPr>
      <w:rFonts w:ascii="Calibri" w:eastAsia="Calibri" w:hAnsi="Calibri"/>
      <w:b/>
      <w:bCs/>
      <w:iCs/>
      <w:sz w:val="25"/>
      <w:szCs w:val="28"/>
    </w:rPr>
  </w:style>
  <w:style w:type="numbering" w:customStyle="1" w:styleId="StylPunktowane">
    <w:name w:val="Styl Punktowane"/>
    <w:basedOn w:val="Bezlisty"/>
    <w:rsid w:val="004B7E7F"/>
    <w:pPr>
      <w:numPr>
        <w:numId w:val="3"/>
      </w:numPr>
    </w:pPr>
  </w:style>
  <w:style w:type="paragraph" w:styleId="Tytu">
    <w:name w:val="Title"/>
    <w:basedOn w:val="Normalny"/>
    <w:next w:val="Normalny"/>
    <w:link w:val="TytuZnak"/>
    <w:uiPriority w:val="10"/>
    <w:qFormat/>
    <w:rsid w:val="001F2356"/>
    <w:pPr>
      <w:pBdr>
        <w:bottom w:val="single" w:sz="8" w:space="4" w:color="4F81BD"/>
      </w:pBdr>
      <w:spacing w:after="300"/>
      <w:contextualSpacing/>
    </w:pPr>
    <w:rPr>
      <w:rFonts w:eastAsia="Times New Roman"/>
      <w:b/>
      <w:spacing w:val="5"/>
      <w:kern w:val="28"/>
      <w:sz w:val="40"/>
      <w:szCs w:val="52"/>
    </w:rPr>
  </w:style>
  <w:style w:type="character" w:customStyle="1" w:styleId="TytuZnak">
    <w:name w:val="Tytuł Znak"/>
    <w:basedOn w:val="Domylnaczcionkaakapitu"/>
    <w:link w:val="Tytu"/>
    <w:uiPriority w:val="10"/>
    <w:rsid w:val="006A2DB0"/>
    <w:rPr>
      <w:rFonts w:ascii="Calibri" w:hAnsi="Calibri"/>
      <w:b/>
      <w:spacing w:val="5"/>
      <w:kern w:val="28"/>
      <w:sz w:val="40"/>
      <w:szCs w:val="52"/>
    </w:rPr>
  </w:style>
  <w:style w:type="paragraph" w:customStyle="1" w:styleId="Tytu3">
    <w:name w:val="Tytuł 3"/>
    <w:basedOn w:val="Normalny"/>
    <w:rsid w:val="00D308D1"/>
    <w:pPr>
      <w:jc w:val="right"/>
    </w:pPr>
    <w:rPr>
      <w:rFonts w:eastAsia="Times New Roman"/>
      <w:b/>
      <w:bCs/>
      <w:sz w:val="24"/>
      <w:szCs w:val="20"/>
      <w:lang w:eastAsia="pl-PL"/>
    </w:rPr>
  </w:style>
  <w:style w:type="paragraph" w:customStyle="1" w:styleId="Tytu4">
    <w:name w:val="Tytuł 4"/>
    <w:basedOn w:val="Normalny"/>
    <w:rsid w:val="00D308D1"/>
    <w:pPr>
      <w:jc w:val="left"/>
    </w:pPr>
    <w:rPr>
      <w:rFonts w:eastAsia="Times New Roman"/>
      <w:sz w:val="24"/>
      <w:szCs w:val="20"/>
      <w:lang w:eastAsia="pl-PL"/>
    </w:rPr>
  </w:style>
  <w:style w:type="paragraph" w:styleId="Akapitzlist">
    <w:name w:val="List Paragraph"/>
    <w:aliases w:val="normalny tekst,Obiekt,List Paragraph1,spis treści,BulletC,Wyliczanie,Wypunktowanie,Akapit z listą11,Akapit z listą31,normalny,Bullets,Kolorowa lista — akcent 11,List Paragraph,test ciągły,Asia 2  Akapit z listą,tekst normalny,Nagłowek 3"/>
    <w:basedOn w:val="Normalny"/>
    <w:link w:val="AkapitzlistZnak"/>
    <w:uiPriority w:val="34"/>
    <w:qFormat/>
    <w:rsid w:val="007943A9"/>
    <w:pPr>
      <w:ind w:left="720"/>
      <w:contextualSpacing/>
    </w:pPr>
    <w:rPr>
      <w:u w:val="single"/>
    </w:rPr>
  </w:style>
  <w:style w:type="table" w:styleId="Tabela-Siatka">
    <w:name w:val="Table Grid"/>
    <w:basedOn w:val="Standardowy"/>
    <w:uiPriority w:val="59"/>
    <w:rsid w:val="003E2E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numerowana3">
    <w:name w:val="List Number 3"/>
    <w:basedOn w:val="Normalny"/>
    <w:uiPriority w:val="99"/>
    <w:semiHidden/>
    <w:unhideWhenUsed/>
    <w:rsid w:val="003E2EF5"/>
    <w:pPr>
      <w:numPr>
        <w:numId w:val="5"/>
      </w:numPr>
      <w:suppressAutoHyphens/>
      <w:contextualSpacing/>
      <w:jc w:val="left"/>
    </w:pPr>
    <w:rPr>
      <w:rFonts w:ascii="Times New Roman" w:eastAsia="Times New Roman" w:hAnsi="Times New Roman"/>
      <w:sz w:val="24"/>
      <w:szCs w:val="24"/>
      <w:lang w:eastAsia="ar-SA"/>
    </w:rPr>
  </w:style>
  <w:style w:type="paragraph" w:styleId="Bezodstpw">
    <w:name w:val="No Spacing"/>
    <w:aliases w:val="tytuł"/>
    <w:basedOn w:val="Tekstpodstawowy"/>
    <w:link w:val="BezodstpwZnak"/>
    <w:uiPriority w:val="1"/>
    <w:qFormat/>
    <w:rsid w:val="00B006AF"/>
    <w:pPr>
      <w:widowControl w:val="0"/>
      <w:suppressAutoHyphens/>
      <w:adjustRightInd w:val="0"/>
      <w:spacing w:before="0"/>
      <w:ind w:firstLine="0"/>
      <w:textAlignment w:val="baseline"/>
    </w:pPr>
    <w:rPr>
      <w:rFonts w:eastAsia="Arial Unicode MS"/>
      <w:szCs w:val="24"/>
      <w:lang w:eastAsia="pl-PL"/>
    </w:rPr>
  </w:style>
  <w:style w:type="paragraph" w:customStyle="1" w:styleId="rdo">
    <w:name w:val="Źródło"/>
    <w:basedOn w:val="Tekstpodstawowy"/>
    <w:next w:val="Normalny"/>
    <w:link w:val="rdoZnak"/>
    <w:qFormat/>
    <w:rsid w:val="009F2291"/>
    <w:pPr>
      <w:tabs>
        <w:tab w:val="left" w:pos="851"/>
      </w:tabs>
      <w:suppressAutoHyphens/>
      <w:ind w:firstLine="0"/>
      <w:contextualSpacing/>
    </w:pPr>
    <w:rPr>
      <w:rFonts w:eastAsia="Arial Unicode MS" w:cs="Arial"/>
      <w:i/>
      <w:szCs w:val="24"/>
      <w:lang w:eastAsia="ar-SA"/>
    </w:rPr>
  </w:style>
  <w:style w:type="character" w:customStyle="1" w:styleId="rdoZnak">
    <w:name w:val="Źródło Znak"/>
    <w:basedOn w:val="Domylnaczcionkaakapitu"/>
    <w:link w:val="rdo"/>
    <w:rsid w:val="009F2291"/>
    <w:rPr>
      <w:rFonts w:ascii="Calibri" w:eastAsia="Arial Unicode MS" w:hAnsi="Calibri" w:cs="Arial"/>
      <w:i/>
      <w:szCs w:val="24"/>
      <w:lang w:eastAsia="ar-SA"/>
    </w:rPr>
  </w:style>
  <w:style w:type="paragraph" w:styleId="Tekstpodstawowy">
    <w:name w:val="Body Text"/>
    <w:basedOn w:val="Normalny"/>
    <w:link w:val="TekstpodstawowyZnak"/>
    <w:uiPriority w:val="99"/>
    <w:semiHidden/>
    <w:unhideWhenUsed/>
    <w:rsid w:val="003E2EF5"/>
  </w:style>
  <w:style w:type="character" w:customStyle="1" w:styleId="TekstpodstawowyZnak">
    <w:name w:val="Tekst podstawowy Znak"/>
    <w:basedOn w:val="Domylnaczcionkaakapitu"/>
    <w:link w:val="Tekstpodstawowy"/>
    <w:uiPriority w:val="99"/>
    <w:semiHidden/>
    <w:rsid w:val="003E2EF5"/>
    <w:rPr>
      <w:rFonts w:ascii="Arial Narrow" w:eastAsia="Calibri" w:hAnsi="Arial Narrow"/>
      <w:sz w:val="22"/>
      <w:szCs w:val="22"/>
    </w:rPr>
  </w:style>
  <w:style w:type="paragraph" w:styleId="Tekstprzypisukocowego">
    <w:name w:val="endnote text"/>
    <w:basedOn w:val="Normalny"/>
    <w:link w:val="TekstprzypisukocowegoZnak"/>
    <w:uiPriority w:val="99"/>
    <w:semiHidden/>
    <w:unhideWhenUsed/>
    <w:rsid w:val="003A7995"/>
    <w:rPr>
      <w:szCs w:val="20"/>
    </w:rPr>
  </w:style>
  <w:style w:type="character" w:customStyle="1" w:styleId="TekstprzypisukocowegoZnak">
    <w:name w:val="Tekst przypisu końcowego Znak"/>
    <w:basedOn w:val="Domylnaczcionkaakapitu"/>
    <w:link w:val="Tekstprzypisukocowego"/>
    <w:uiPriority w:val="99"/>
    <w:semiHidden/>
    <w:rsid w:val="003A7995"/>
    <w:rPr>
      <w:rFonts w:asciiTheme="minorHAnsi" w:eastAsia="Calibri" w:hAnsiTheme="minorHAnsi"/>
    </w:rPr>
  </w:style>
  <w:style w:type="character" w:styleId="Odwoanieprzypisukocowego">
    <w:name w:val="endnote reference"/>
    <w:basedOn w:val="Domylnaczcionkaakapitu"/>
    <w:uiPriority w:val="99"/>
    <w:semiHidden/>
    <w:unhideWhenUsed/>
    <w:rsid w:val="003A7995"/>
    <w:rPr>
      <w:vertAlign w:val="superscript"/>
    </w:rPr>
  </w:style>
  <w:style w:type="paragraph" w:styleId="NormalnyWeb">
    <w:name w:val="Normal (Web)"/>
    <w:basedOn w:val="Normalny"/>
    <w:uiPriority w:val="99"/>
    <w:unhideWhenUsed/>
    <w:rsid w:val="003C33D0"/>
    <w:pPr>
      <w:spacing w:before="100" w:beforeAutospacing="1" w:after="100" w:afterAutospacing="1"/>
      <w:ind w:firstLine="0"/>
      <w:jc w:val="left"/>
    </w:pPr>
    <w:rPr>
      <w:rFonts w:ascii="Times New Roman" w:eastAsia="Times New Roman" w:hAnsi="Times New Roman"/>
      <w:sz w:val="24"/>
      <w:szCs w:val="24"/>
      <w:lang w:eastAsia="pl-PL"/>
    </w:rPr>
  </w:style>
  <w:style w:type="paragraph" w:customStyle="1" w:styleId="Default">
    <w:name w:val="Default"/>
    <w:rsid w:val="00BE2D9E"/>
    <w:pPr>
      <w:autoSpaceDE w:val="0"/>
      <w:autoSpaceDN w:val="0"/>
      <w:adjustRightInd w:val="0"/>
      <w:jc w:val="center"/>
    </w:pPr>
    <w:rPr>
      <w:rFonts w:ascii="Arial" w:hAnsi="Arial" w:cs="Arial"/>
      <w:color w:val="DDD9C3" w:themeColor="background2" w:themeShade="E6"/>
      <w:sz w:val="28"/>
      <w:szCs w:val="28"/>
    </w:rPr>
  </w:style>
  <w:style w:type="table" w:customStyle="1" w:styleId="GridTable1LightAccent21">
    <w:name w:val="Grid Table 1 Light Accent 21"/>
    <w:basedOn w:val="Standardowy"/>
    <w:uiPriority w:val="46"/>
    <w:rsid w:val="00E27AE4"/>
    <w:rPr>
      <w:rFonts w:asciiTheme="minorHAnsi" w:eastAsiaTheme="minorHAnsi" w:hAnsiTheme="minorHAnsi" w:cstheme="minorBidi"/>
      <w:sz w:val="22"/>
      <w:szCs w:val="22"/>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BezodstpwZnak">
    <w:name w:val="Bez odstępów Znak"/>
    <w:aliases w:val="tytuł Znak"/>
    <w:basedOn w:val="Domylnaczcionkaakapitu"/>
    <w:link w:val="Bezodstpw"/>
    <w:uiPriority w:val="1"/>
    <w:rsid w:val="00B006AF"/>
    <w:rPr>
      <w:rFonts w:asciiTheme="minorHAnsi" w:eastAsia="Arial Unicode MS" w:hAnsiTheme="minorHAnsi"/>
      <w:sz w:val="21"/>
      <w:szCs w:val="24"/>
      <w:lang w:eastAsia="pl-PL"/>
    </w:rPr>
  </w:style>
  <w:style w:type="character" w:styleId="Hipercze">
    <w:name w:val="Hyperlink"/>
    <w:basedOn w:val="Domylnaczcionkaakapitu"/>
    <w:uiPriority w:val="99"/>
    <w:unhideWhenUsed/>
    <w:rsid w:val="00DD11C6"/>
    <w:rPr>
      <w:noProof/>
      <w:color w:val="0000FF"/>
      <w:u w:val="single"/>
    </w:rPr>
  </w:style>
  <w:style w:type="paragraph" w:styleId="Nagwekspisutreci">
    <w:name w:val="TOC Heading"/>
    <w:basedOn w:val="Nagwek1"/>
    <w:next w:val="Normalny"/>
    <w:uiPriority w:val="39"/>
    <w:semiHidden/>
    <w:unhideWhenUsed/>
    <w:qFormat/>
    <w:rsid w:val="001F2356"/>
    <w:pPr>
      <w:keepLines/>
      <w:numPr>
        <w:numId w:val="0"/>
      </w:numPr>
      <w:spacing w:before="480" w:after="0" w:line="276" w:lineRule="auto"/>
      <w:jc w:val="left"/>
      <w:outlineLvl w:val="9"/>
    </w:pPr>
    <w:rPr>
      <w:rFonts w:ascii="Cambria" w:eastAsia="Times New Roman" w:hAnsi="Cambria" w:cs="Times New Roman"/>
      <w:color w:val="365F91"/>
      <w:kern w:val="0"/>
      <w:szCs w:val="28"/>
      <w:lang w:eastAsia="pl-PL"/>
    </w:rPr>
  </w:style>
  <w:style w:type="paragraph" w:styleId="Spistreci1">
    <w:name w:val="toc 1"/>
    <w:basedOn w:val="Normalny"/>
    <w:next w:val="Normalny"/>
    <w:autoRedefine/>
    <w:uiPriority w:val="39"/>
    <w:unhideWhenUsed/>
    <w:rsid w:val="00472DDE"/>
    <w:pPr>
      <w:tabs>
        <w:tab w:val="left" w:pos="567"/>
        <w:tab w:val="right" w:leader="dot" w:pos="9627"/>
      </w:tabs>
      <w:spacing w:before="0"/>
      <w:ind w:left="142" w:hanging="142"/>
    </w:pPr>
  </w:style>
  <w:style w:type="paragraph" w:styleId="Spistreci2">
    <w:name w:val="toc 2"/>
    <w:basedOn w:val="Normalny"/>
    <w:next w:val="Normalny"/>
    <w:autoRedefine/>
    <w:uiPriority w:val="39"/>
    <w:unhideWhenUsed/>
    <w:rsid w:val="00E32891"/>
    <w:pPr>
      <w:tabs>
        <w:tab w:val="left" w:pos="426"/>
        <w:tab w:val="right" w:leader="dot" w:pos="9627"/>
      </w:tabs>
      <w:spacing w:before="0"/>
      <w:ind w:left="426" w:hanging="284"/>
    </w:pPr>
  </w:style>
  <w:style w:type="paragraph" w:styleId="Spistreci3">
    <w:name w:val="toc 3"/>
    <w:basedOn w:val="Normalny"/>
    <w:next w:val="Normalny"/>
    <w:autoRedefine/>
    <w:uiPriority w:val="39"/>
    <w:unhideWhenUsed/>
    <w:rsid w:val="00E32891"/>
    <w:pPr>
      <w:tabs>
        <w:tab w:val="left" w:pos="567"/>
        <w:tab w:val="left" w:pos="851"/>
        <w:tab w:val="right" w:leader="dot" w:pos="9627"/>
      </w:tabs>
      <w:spacing w:before="0"/>
      <w:ind w:left="420" w:firstLine="0"/>
    </w:pPr>
  </w:style>
  <w:style w:type="paragraph" w:styleId="Spistreci4">
    <w:name w:val="toc 4"/>
    <w:basedOn w:val="Normalny"/>
    <w:next w:val="Normalny"/>
    <w:autoRedefine/>
    <w:uiPriority w:val="39"/>
    <w:unhideWhenUsed/>
    <w:rsid w:val="00E32891"/>
    <w:pPr>
      <w:tabs>
        <w:tab w:val="left" w:pos="567"/>
        <w:tab w:val="left" w:pos="1540"/>
        <w:tab w:val="right" w:leader="dot" w:pos="9627"/>
      </w:tabs>
      <w:spacing w:before="0"/>
      <w:ind w:left="851" w:firstLine="0"/>
    </w:pPr>
  </w:style>
  <w:style w:type="character" w:customStyle="1" w:styleId="Nagwek5Znak">
    <w:name w:val="Nagłówek 5 Znak"/>
    <w:basedOn w:val="Domylnaczcionkaakapitu"/>
    <w:link w:val="Nagwek5"/>
    <w:uiPriority w:val="9"/>
    <w:semiHidden/>
    <w:rsid w:val="004B33E4"/>
    <w:rPr>
      <w:rFonts w:ascii="Cambria" w:hAnsi="Cambria"/>
      <w:i/>
      <w:iCs/>
      <w:sz w:val="22"/>
      <w:szCs w:val="22"/>
    </w:rPr>
  </w:style>
  <w:style w:type="character" w:customStyle="1" w:styleId="Nagwek6Znak">
    <w:name w:val="Nagłówek 6 Znak"/>
    <w:basedOn w:val="Domylnaczcionkaakapitu"/>
    <w:link w:val="Nagwek6"/>
    <w:uiPriority w:val="9"/>
    <w:semiHidden/>
    <w:rsid w:val="004B33E4"/>
    <w:rPr>
      <w:rFonts w:ascii="Cambria" w:hAnsi="Cambria"/>
      <w:color w:val="595959"/>
      <w:sz w:val="21"/>
      <w:szCs w:val="21"/>
    </w:rPr>
  </w:style>
  <w:style w:type="character" w:customStyle="1" w:styleId="Nagwek7Znak">
    <w:name w:val="Nagłówek 7 Znak"/>
    <w:basedOn w:val="Domylnaczcionkaakapitu"/>
    <w:link w:val="Nagwek7"/>
    <w:uiPriority w:val="9"/>
    <w:semiHidden/>
    <w:rsid w:val="004B33E4"/>
    <w:rPr>
      <w:rFonts w:ascii="Cambria" w:hAnsi="Cambria"/>
      <w:i/>
      <w:iCs/>
      <w:color w:val="595959"/>
      <w:sz w:val="21"/>
      <w:szCs w:val="21"/>
    </w:rPr>
  </w:style>
  <w:style w:type="character" w:customStyle="1" w:styleId="Nagwek8Znak">
    <w:name w:val="Nagłówek 8 Znak"/>
    <w:basedOn w:val="Domylnaczcionkaakapitu"/>
    <w:link w:val="Nagwek8"/>
    <w:uiPriority w:val="9"/>
    <w:semiHidden/>
    <w:rsid w:val="004B33E4"/>
    <w:rPr>
      <w:rFonts w:ascii="Cambria" w:hAnsi="Cambria"/>
      <w:smallCaps/>
      <w:color w:val="595959"/>
      <w:sz w:val="21"/>
      <w:szCs w:val="21"/>
    </w:rPr>
  </w:style>
  <w:style w:type="character" w:customStyle="1" w:styleId="Nagwek9Znak">
    <w:name w:val="Nagłówek 9 Znak"/>
    <w:basedOn w:val="Domylnaczcionkaakapitu"/>
    <w:link w:val="Nagwek9"/>
    <w:uiPriority w:val="9"/>
    <w:semiHidden/>
    <w:rsid w:val="004B33E4"/>
    <w:rPr>
      <w:rFonts w:ascii="Cambria" w:hAnsi="Cambria"/>
      <w:i/>
      <w:iCs/>
      <w:smallCaps/>
      <w:color w:val="595959"/>
      <w:sz w:val="21"/>
      <w:szCs w:val="21"/>
    </w:rPr>
  </w:style>
  <w:style w:type="paragraph" w:styleId="Spistreci5">
    <w:name w:val="toc 5"/>
    <w:basedOn w:val="Normalny"/>
    <w:next w:val="Normalny"/>
    <w:autoRedefine/>
    <w:uiPriority w:val="39"/>
    <w:unhideWhenUsed/>
    <w:rsid w:val="00D56B33"/>
    <w:pPr>
      <w:spacing w:before="0" w:after="100" w:line="276" w:lineRule="auto"/>
      <w:ind w:left="880" w:firstLine="0"/>
      <w:jc w:val="left"/>
    </w:pPr>
    <w:rPr>
      <w:rFonts w:eastAsiaTheme="minorEastAsia" w:cstheme="minorBidi"/>
      <w:sz w:val="22"/>
      <w:lang w:eastAsia="pl-PL"/>
    </w:rPr>
  </w:style>
  <w:style w:type="paragraph" w:styleId="Spistreci6">
    <w:name w:val="toc 6"/>
    <w:basedOn w:val="Normalny"/>
    <w:next w:val="Normalny"/>
    <w:autoRedefine/>
    <w:uiPriority w:val="39"/>
    <w:unhideWhenUsed/>
    <w:rsid w:val="00D56B33"/>
    <w:pPr>
      <w:spacing w:before="0" w:after="100" w:line="276" w:lineRule="auto"/>
      <w:ind w:left="1100" w:firstLine="0"/>
      <w:jc w:val="left"/>
    </w:pPr>
    <w:rPr>
      <w:rFonts w:eastAsiaTheme="minorEastAsia" w:cstheme="minorBidi"/>
      <w:sz w:val="22"/>
      <w:lang w:eastAsia="pl-PL"/>
    </w:rPr>
  </w:style>
  <w:style w:type="paragraph" w:styleId="Spistreci7">
    <w:name w:val="toc 7"/>
    <w:basedOn w:val="Normalny"/>
    <w:next w:val="Normalny"/>
    <w:autoRedefine/>
    <w:uiPriority w:val="39"/>
    <w:unhideWhenUsed/>
    <w:rsid w:val="00D56B33"/>
    <w:pPr>
      <w:spacing w:before="0" w:after="100" w:line="276" w:lineRule="auto"/>
      <w:ind w:left="1320" w:firstLine="0"/>
      <w:jc w:val="left"/>
    </w:pPr>
    <w:rPr>
      <w:rFonts w:eastAsiaTheme="minorEastAsia" w:cstheme="minorBidi"/>
      <w:sz w:val="22"/>
      <w:lang w:eastAsia="pl-PL"/>
    </w:rPr>
  </w:style>
  <w:style w:type="paragraph" w:styleId="Spistreci8">
    <w:name w:val="toc 8"/>
    <w:basedOn w:val="Normalny"/>
    <w:next w:val="Normalny"/>
    <w:autoRedefine/>
    <w:uiPriority w:val="39"/>
    <w:unhideWhenUsed/>
    <w:rsid w:val="00D56B33"/>
    <w:pPr>
      <w:spacing w:before="0" w:after="100" w:line="276" w:lineRule="auto"/>
      <w:ind w:left="1540" w:firstLine="0"/>
      <w:jc w:val="left"/>
    </w:pPr>
    <w:rPr>
      <w:rFonts w:eastAsiaTheme="minorEastAsia" w:cstheme="minorBidi"/>
      <w:sz w:val="22"/>
      <w:lang w:eastAsia="pl-PL"/>
    </w:rPr>
  </w:style>
  <w:style w:type="paragraph" w:styleId="Spistreci9">
    <w:name w:val="toc 9"/>
    <w:basedOn w:val="Normalny"/>
    <w:next w:val="Normalny"/>
    <w:autoRedefine/>
    <w:uiPriority w:val="39"/>
    <w:unhideWhenUsed/>
    <w:rsid w:val="00D56B33"/>
    <w:pPr>
      <w:spacing w:before="0" w:after="100" w:line="276" w:lineRule="auto"/>
      <w:ind w:left="1760" w:firstLine="0"/>
      <w:jc w:val="left"/>
    </w:pPr>
    <w:rPr>
      <w:rFonts w:eastAsiaTheme="minorEastAsia" w:cstheme="minorBidi"/>
      <w:sz w:val="22"/>
      <w:lang w:eastAsia="pl-PL"/>
    </w:rPr>
  </w:style>
  <w:style w:type="paragraph" w:customStyle="1" w:styleId="punktowanieZnakZnak">
    <w:name w:val="punktowanie Znak Znak"/>
    <w:basedOn w:val="Normalny"/>
    <w:uiPriority w:val="99"/>
    <w:rsid w:val="003F58B4"/>
    <w:pPr>
      <w:widowControl w:val="0"/>
      <w:numPr>
        <w:numId w:val="6"/>
      </w:numPr>
      <w:adjustRightInd w:val="0"/>
      <w:spacing w:before="0"/>
      <w:textAlignment w:val="baseline"/>
    </w:pPr>
    <w:rPr>
      <w:rFonts w:ascii="Arial Narrow" w:eastAsia="Times New Roman" w:hAnsi="Arial Narrow" w:cs="Arial Narrow"/>
      <w:sz w:val="22"/>
    </w:rPr>
  </w:style>
  <w:style w:type="numbering" w:customStyle="1" w:styleId="WW8Num8">
    <w:name w:val="WW8Num8"/>
    <w:rsid w:val="003F58B4"/>
    <w:pPr>
      <w:numPr>
        <w:numId w:val="7"/>
      </w:numPr>
    </w:pPr>
  </w:style>
  <w:style w:type="table" w:customStyle="1" w:styleId="Jasnecieniowanie1">
    <w:name w:val="Jasne cieniowanie1"/>
    <w:basedOn w:val="Standardowy"/>
    <w:uiPriority w:val="60"/>
    <w:rsid w:val="00100BB8"/>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egenda">
    <w:name w:val="caption"/>
    <w:basedOn w:val="Normalny"/>
    <w:next w:val="Normalny"/>
    <w:uiPriority w:val="35"/>
    <w:unhideWhenUsed/>
    <w:qFormat/>
    <w:rsid w:val="001F2356"/>
    <w:pPr>
      <w:spacing w:before="0" w:after="200"/>
    </w:pPr>
    <w:rPr>
      <w:b/>
      <w:bCs/>
      <w:color w:val="4F81BD"/>
      <w:sz w:val="18"/>
      <w:szCs w:val="18"/>
    </w:rPr>
  </w:style>
  <w:style w:type="paragraph" w:styleId="Spisilustracji">
    <w:name w:val="table of figures"/>
    <w:basedOn w:val="Normalny"/>
    <w:next w:val="Normalny"/>
    <w:uiPriority w:val="99"/>
    <w:unhideWhenUsed/>
    <w:rsid w:val="00982FA1"/>
  </w:style>
  <w:style w:type="character" w:styleId="Odwoaniedokomentarza">
    <w:name w:val="annotation reference"/>
    <w:basedOn w:val="Domylnaczcionkaakapitu"/>
    <w:uiPriority w:val="99"/>
    <w:semiHidden/>
    <w:unhideWhenUsed/>
    <w:rsid w:val="003D3E2C"/>
    <w:rPr>
      <w:sz w:val="16"/>
      <w:szCs w:val="16"/>
    </w:rPr>
  </w:style>
  <w:style w:type="paragraph" w:styleId="Tekstkomentarza">
    <w:name w:val="annotation text"/>
    <w:basedOn w:val="Normalny"/>
    <w:link w:val="TekstkomentarzaZnak"/>
    <w:uiPriority w:val="99"/>
    <w:unhideWhenUsed/>
    <w:rsid w:val="002970C4"/>
    <w:rPr>
      <w:szCs w:val="20"/>
    </w:rPr>
  </w:style>
  <w:style w:type="character" w:customStyle="1" w:styleId="TekstkomentarzaZnak">
    <w:name w:val="Tekst komentarza Znak"/>
    <w:basedOn w:val="Domylnaczcionkaakapitu"/>
    <w:link w:val="Tekstkomentarza"/>
    <w:uiPriority w:val="99"/>
    <w:rsid w:val="003D3E2C"/>
    <w:rPr>
      <w:rFonts w:asciiTheme="minorHAnsi" w:eastAsia="Calibri" w:hAnsiTheme="minorHAnsi"/>
    </w:rPr>
  </w:style>
  <w:style w:type="paragraph" w:styleId="Tematkomentarza">
    <w:name w:val="annotation subject"/>
    <w:basedOn w:val="Tekstkomentarza"/>
    <w:next w:val="Tekstkomentarza"/>
    <w:link w:val="TematkomentarzaZnak"/>
    <w:uiPriority w:val="99"/>
    <w:semiHidden/>
    <w:unhideWhenUsed/>
    <w:rsid w:val="003D3E2C"/>
    <w:rPr>
      <w:b/>
      <w:bCs/>
    </w:rPr>
  </w:style>
  <w:style w:type="character" w:customStyle="1" w:styleId="TematkomentarzaZnak">
    <w:name w:val="Temat komentarza Znak"/>
    <w:basedOn w:val="TekstkomentarzaZnak"/>
    <w:link w:val="Tematkomentarza"/>
    <w:uiPriority w:val="99"/>
    <w:semiHidden/>
    <w:rsid w:val="003D3E2C"/>
    <w:rPr>
      <w:rFonts w:asciiTheme="minorHAnsi" w:eastAsia="Calibri" w:hAnsiTheme="minorHAnsi"/>
      <w:b/>
      <w:bCs/>
    </w:rPr>
  </w:style>
  <w:style w:type="paragraph" w:styleId="HTML-wstpniesformatowany">
    <w:name w:val="HTML Preformatted"/>
    <w:basedOn w:val="Normalny"/>
    <w:link w:val="HTML-wstpniesformatowanyZnak"/>
    <w:uiPriority w:val="99"/>
    <w:semiHidden/>
    <w:unhideWhenUsed/>
    <w:rsid w:val="00C842FD"/>
    <w:pPr>
      <w:spacing w:before="0"/>
    </w:pPr>
    <w:rPr>
      <w:rFonts w:ascii="Consolas" w:hAnsi="Consolas"/>
      <w:szCs w:val="20"/>
    </w:rPr>
  </w:style>
  <w:style w:type="character" w:customStyle="1" w:styleId="HTML-wstpniesformatowanyZnak">
    <w:name w:val="HTML - wstępnie sformatowany Znak"/>
    <w:basedOn w:val="Domylnaczcionkaakapitu"/>
    <w:link w:val="HTML-wstpniesformatowany"/>
    <w:uiPriority w:val="99"/>
    <w:semiHidden/>
    <w:rsid w:val="00C842FD"/>
    <w:rPr>
      <w:rFonts w:ascii="Consolas" w:eastAsia="Calibri" w:hAnsi="Consolas"/>
    </w:rPr>
  </w:style>
  <w:style w:type="paragraph" w:styleId="Poprawka">
    <w:name w:val="Revision"/>
    <w:hidden/>
    <w:uiPriority w:val="99"/>
    <w:semiHidden/>
    <w:rsid w:val="001F2356"/>
    <w:rPr>
      <w:rFonts w:ascii="Calibri" w:eastAsia="Calibri" w:hAnsi="Calibri"/>
      <w:sz w:val="21"/>
      <w:szCs w:val="22"/>
    </w:rPr>
  </w:style>
  <w:style w:type="table" w:customStyle="1" w:styleId="Tabela-Siatka1">
    <w:name w:val="Tabela - Siatka1"/>
    <w:basedOn w:val="Standardowy"/>
    <w:next w:val="Tabela-Siatka"/>
    <w:uiPriority w:val="39"/>
    <w:rsid w:val="00C43F3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yteHipercze">
    <w:name w:val="FollowedHyperlink"/>
    <w:basedOn w:val="Domylnaczcionkaakapitu"/>
    <w:uiPriority w:val="99"/>
    <w:semiHidden/>
    <w:unhideWhenUsed/>
    <w:rsid w:val="001F2356"/>
    <w:rPr>
      <w:color w:val="800080" w:themeColor="followedHyperlink"/>
      <w:u w:val="single"/>
    </w:rPr>
  </w:style>
  <w:style w:type="character" w:customStyle="1" w:styleId="AkapitzlistZnak">
    <w:name w:val="Akapit z listą Znak"/>
    <w:aliases w:val="normalny tekst Znak,Obiekt Znak,List Paragraph1 Znak,spis treści Znak,BulletC Znak,Wyliczanie Znak,Wypunktowanie Znak,Akapit z listą11 Znak,Akapit z listą31 Znak,normalny Znak,Bullets Znak,Kolorowa lista — akcent 11 Znak"/>
    <w:link w:val="Akapitzlist"/>
    <w:uiPriority w:val="34"/>
    <w:qFormat/>
    <w:locked/>
    <w:rsid w:val="00522B87"/>
    <w:rPr>
      <w:rFonts w:asciiTheme="minorHAnsi" w:eastAsia="Calibri" w:hAnsiTheme="minorHAnsi"/>
      <w:sz w:val="21"/>
      <w:szCs w:val="22"/>
      <w:u w:val="single"/>
    </w:rPr>
  </w:style>
  <w:style w:type="character" w:customStyle="1" w:styleId="text-center">
    <w:name w:val="text-center"/>
    <w:basedOn w:val="Domylnaczcionkaakapitu"/>
    <w:rsid w:val="00C070A5"/>
  </w:style>
  <w:style w:type="paragraph" w:customStyle="1" w:styleId="text-center1">
    <w:name w:val="text-center1"/>
    <w:basedOn w:val="Normalny"/>
    <w:rsid w:val="00C070A5"/>
    <w:pPr>
      <w:spacing w:before="100" w:beforeAutospacing="1" w:after="100" w:afterAutospacing="1"/>
      <w:ind w:firstLine="0"/>
      <w:jc w:val="left"/>
    </w:pPr>
    <w:rPr>
      <w:rFonts w:ascii="Times New Roman" w:eastAsia="Times New Roman" w:hAnsi="Times New Roman"/>
      <w:sz w:val="24"/>
      <w:szCs w:val="24"/>
      <w:lang w:eastAsia="pl-PL"/>
    </w:rPr>
  </w:style>
  <w:style w:type="character" w:customStyle="1" w:styleId="apple-tab-span">
    <w:name w:val="apple-tab-span"/>
    <w:basedOn w:val="Domylnaczcionkaakapitu"/>
    <w:rsid w:val="007A0D3A"/>
  </w:style>
  <w:style w:type="paragraph" w:customStyle="1" w:styleId="Stylpunktowaniemylniki">
    <w:name w:val="Styl punktowanie_myślniki"/>
    <w:basedOn w:val="Numerowanie"/>
    <w:qFormat/>
    <w:rsid w:val="009F2291"/>
    <w:pPr>
      <w:numPr>
        <w:ilvl w:val="0"/>
        <w:numId w:val="8"/>
      </w:numPr>
    </w:pPr>
    <w:rPr>
      <w:rFonts w:asciiTheme="minorHAnsi" w:hAnsiTheme="minorHAnsi"/>
    </w:rPr>
  </w:style>
  <w:style w:type="character" w:customStyle="1" w:styleId="--name">
    <w:name w:val="--name"/>
    <w:basedOn w:val="Domylnaczcionkaakapitu"/>
    <w:rsid w:val="00031CC8"/>
  </w:style>
  <w:style w:type="character" w:customStyle="1" w:styleId="--quantity">
    <w:name w:val="--quantity"/>
    <w:basedOn w:val="Domylnaczcionkaakapitu"/>
    <w:rsid w:val="00031CC8"/>
  </w:style>
  <w:style w:type="paragraph" w:customStyle="1" w:styleId="Standard">
    <w:name w:val="Standard"/>
    <w:rsid w:val="00344570"/>
    <w:pPr>
      <w:widowControl w:val="0"/>
      <w:suppressAutoHyphens/>
      <w:autoSpaceDN w:val="0"/>
      <w:textAlignment w:val="baseline"/>
    </w:pPr>
    <w:rPr>
      <w:rFonts w:eastAsia="SimSun" w:cs="Arial"/>
      <w:kern w:val="3"/>
      <w:sz w:val="24"/>
      <w:szCs w:val="24"/>
      <w:lang w:eastAsia="zh-CN" w:bidi="hi-IN"/>
    </w:rPr>
  </w:style>
  <w:style w:type="numbering" w:customStyle="1" w:styleId="WW8Num88">
    <w:name w:val="WW8Num88"/>
    <w:basedOn w:val="Bezlisty"/>
    <w:rsid w:val="00344570"/>
    <w:pPr>
      <w:numPr>
        <w:numId w:val="21"/>
      </w:numPr>
    </w:pPr>
  </w:style>
  <w:style w:type="numbering" w:customStyle="1" w:styleId="WW8Num89">
    <w:name w:val="WW8Num89"/>
    <w:basedOn w:val="Bezlisty"/>
    <w:rsid w:val="00072506"/>
    <w:pPr>
      <w:numPr>
        <w:numId w:val="23"/>
      </w:numPr>
    </w:pPr>
  </w:style>
  <w:style w:type="numbering" w:customStyle="1" w:styleId="WW8Num90">
    <w:name w:val="WW8Num90"/>
    <w:basedOn w:val="Bezlisty"/>
    <w:rsid w:val="00072506"/>
    <w:pPr>
      <w:numPr>
        <w:numId w:val="24"/>
      </w:numPr>
    </w:pPr>
  </w:style>
  <w:style w:type="paragraph" w:customStyle="1" w:styleId="Textbody">
    <w:name w:val="Text body"/>
    <w:basedOn w:val="Normalny"/>
    <w:qFormat/>
    <w:rsid w:val="007303CD"/>
    <w:pPr>
      <w:widowControl w:val="0"/>
      <w:suppressAutoHyphens/>
      <w:spacing w:before="0" w:after="120"/>
      <w:ind w:firstLine="0"/>
      <w:jc w:val="left"/>
      <w:textAlignment w:val="baseline"/>
    </w:pPr>
    <w:rPr>
      <w:rFonts w:ascii="Times New Roman" w:eastAsia="Arial Unicode MS" w:hAnsi="Times New Roman" w:cs="Mangal"/>
      <w:kern w:val="2"/>
      <w:sz w:val="24"/>
      <w:szCs w:val="24"/>
      <w:lang w:eastAsia="zh-CN" w:bidi="hi-IN"/>
    </w:rPr>
  </w:style>
  <w:style w:type="paragraph" w:customStyle="1" w:styleId="p2">
    <w:name w:val="p2"/>
    <w:basedOn w:val="Normalny"/>
    <w:qFormat/>
    <w:rsid w:val="007303CD"/>
    <w:pPr>
      <w:suppressAutoHyphens/>
      <w:spacing w:before="100" w:after="100"/>
      <w:ind w:firstLine="0"/>
      <w:jc w:val="left"/>
      <w:textAlignment w:val="baseline"/>
    </w:pPr>
    <w:rPr>
      <w:rFonts w:ascii="Times New Roman" w:eastAsia="Times New Roman" w:hAnsi="Times New Roman"/>
      <w:sz w:val="24"/>
      <w:szCs w:val="24"/>
      <w:lang w:eastAsia="pl-PL"/>
    </w:rPr>
  </w:style>
  <w:style w:type="paragraph" w:styleId="Tekstpodstawowy2">
    <w:name w:val="Body Text 2"/>
    <w:basedOn w:val="Normalny"/>
    <w:link w:val="Tekstpodstawowy2Znak"/>
    <w:uiPriority w:val="99"/>
    <w:semiHidden/>
    <w:unhideWhenUsed/>
    <w:rsid w:val="008A3CEB"/>
    <w:pPr>
      <w:spacing w:after="120" w:line="480" w:lineRule="auto"/>
    </w:pPr>
  </w:style>
  <w:style w:type="character" w:customStyle="1" w:styleId="Tekstpodstawowy2Znak">
    <w:name w:val="Tekst podstawowy 2 Znak"/>
    <w:basedOn w:val="Domylnaczcionkaakapitu"/>
    <w:link w:val="Tekstpodstawowy2"/>
    <w:uiPriority w:val="99"/>
    <w:semiHidden/>
    <w:rsid w:val="008A3CEB"/>
    <w:rPr>
      <w:rFonts w:ascii="Calibri" w:eastAsia="Calibri" w:hAnsi="Calibri"/>
      <w:szCs w:val="22"/>
    </w:rPr>
  </w:style>
  <w:style w:type="character" w:styleId="Pogrubienie">
    <w:name w:val="Strong"/>
    <w:aliases w:val="Podkreslenie"/>
    <w:basedOn w:val="Domylnaczcionkaakapitu"/>
    <w:uiPriority w:val="22"/>
    <w:qFormat/>
    <w:rsid w:val="00B428C1"/>
    <w:rPr>
      <w:b/>
      <w:bCs/>
    </w:rPr>
  </w:style>
  <w:style w:type="paragraph" w:styleId="Podtytu">
    <w:name w:val="Subtitle"/>
    <w:basedOn w:val="Normalny"/>
    <w:next w:val="Normalny"/>
    <w:link w:val="PodtytuZnak"/>
    <w:qFormat/>
    <w:rsid w:val="00A560BE"/>
    <w:pPr>
      <w:numPr>
        <w:ilvl w:val="1"/>
      </w:numPr>
      <w:spacing w:before="0"/>
      <w:ind w:firstLine="567"/>
      <w:jc w:val="left"/>
    </w:pPr>
    <w:rPr>
      <w:rFonts w:ascii="Times New Roman" w:eastAsiaTheme="majorEastAsia" w:hAnsi="Times New Roman" w:cstheme="majorBidi"/>
      <w:iCs/>
      <w:spacing w:val="15"/>
      <w:sz w:val="24"/>
      <w:szCs w:val="24"/>
      <w:lang w:eastAsia="pl-PL"/>
    </w:rPr>
  </w:style>
  <w:style w:type="character" w:customStyle="1" w:styleId="PodtytuZnak">
    <w:name w:val="Podtytuł Znak"/>
    <w:basedOn w:val="Domylnaczcionkaakapitu"/>
    <w:link w:val="Podtytu"/>
    <w:rsid w:val="00A560BE"/>
    <w:rPr>
      <w:rFonts w:eastAsiaTheme="majorEastAsia" w:cstheme="majorBidi"/>
      <w:iCs/>
      <w:spacing w:val="15"/>
      <w:sz w:val="24"/>
      <w:szCs w:val="24"/>
      <w:lang w:eastAsia="pl-PL"/>
    </w:rPr>
  </w:style>
  <w:style w:type="paragraph" w:customStyle="1" w:styleId="has-text-align-left">
    <w:name w:val="has-text-align-left"/>
    <w:basedOn w:val="Normalny"/>
    <w:rsid w:val="00107ECE"/>
    <w:pPr>
      <w:spacing w:before="100" w:beforeAutospacing="1" w:after="100" w:afterAutospacing="1"/>
      <w:ind w:firstLine="0"/>
      <w:jc w:val="left"/>
    </w:pPr>
    <w:rPr>
      <w:rFonts w:ascii="Times New Roman" w:eastAsia="Times New Roman" w:hAnsi="Times New Roman"/>
      <w:sz w:val="24"/>
      <w:szCs w:val="24"/>
      <w:lang w:eastAsia="pl-PL"/>
    </w:rPr>
  </w:style>
  <w:style w:type="numbering" w:customStyle="1" w:styleId="WW8Num29">
    <w:name w:val="WW8Num29"/>
    <w:basedOn w:val="Bezlisty"/>
    <w:rsid w:val="003341D2"/>
    <w:pPr>
      <w:numPr>
        <w:numId w:val="26"/>
      </w:numPr>
    </w:pPr>
  </w:style>
  <w:style w:type="paragraph" w:customStyle="1" w:styleId="Akapitzlist1">
    <w:name w:val="Akapit z listą1"/>
    <w:basedOn w:val="Normalny"/>
    <w:rsid w:val="00BD54E4"/>
    <w:pPr>
      <w:suppressAutoHyphens/>
      <w:spacing w:before="0" w:after="160" w:line="259" w:lineRule="auto"/>
      <w:ind w:left="720" w:firstLine="0"/>
      <w:jc w:val="left"/>
    </w:pPr>
    <w:rPr>
      <w:rFonts w:ascii="Arial" w:eastAsia="SimSun" w:hAnsi="Arial"/>
      <w:sz w:val="24"/>
      <w:lang w:eastAsia="ar-SA"/>
    </w:rPr>
  </w:style>
  <w:style w:type="character" w:styleId="Uwydatnienie">
    <w:name w:val="Emphasis"/>
    <w:basedOn w:val="Domylnaczcionkaakapitu"/>
    <w:uiPriority w:val="20"/>
    <w:qFormat/>
    <w:rsid w:val="00525A26"/>
    <w:rPr>
      <w:i/>
      <w:iCs/>
    </w:rPr>
  </w:style>
  <w:style w:type="paragraph" w:styleId="Tekstpodstawowywcity">
    <w:name w:val="Body Text Indent"/>
    <w:basedOn w:val="Normalny"/>
    <w:link w:val="TekstpodstawowywcityZnak"/>
    <w:rsid w:val="003A73CB"/>
    <w:pPr>
      <w:widowControl w:val="0"/>
      <w:autoSpaceDE w:val="0"/>
      <w:autoSpaceDN w:val="0"/>
      <w:adjustRightInd w:val="0"/>
      <w:spacing w:before="0" w:after="120"/>
      <w:ind w:left="283" w:firstLine="0"/>
      <w:jc w:val="left"/>
    </w:pPr>
    <w:rPr>
      <w:rFonts w:ascii="Arial" w:eastAsia="Times New Roman" w:hAnsi="Arial" w:cs="Arial"/>
      <w:sz w:val="24"/>
      <w:szCs w:val="20"/>
      <w:lang w:eastAsia="pl-PL"/>
    </w:rPr>
  </w:style>
  <w:style w:type="character" w:customStyle="1" w:styleId="TekstpodstawowywcityZnak">
    <w:name w:val="Tekst podstawowy wcięty Znak"/>
    <w:basedOn w:val="Domylnaczcionkaakapitu"/>
    <w:link w:val="Tekstpodstawowywcity"/>
    <w:uiPriority w:val="99"/>
    <w:rsid w:val="003A73CB"/>
    <w:rPr>
      <w:rFonts w:ascii="Arial" w:hAnsi="Arial" w:cs="Arial"/>
      <w:sz w:val="24"/>
      <w:lang w:eastAsia="pl-PL"/>
    </w:rPr>
  </w:style>
  <w:style w:type="character" w:customStyle="1" w:styleId="WW-Domylnaczcionkaakapitu">
    <w:name w:val="WW-Domyślna czcionka akapitu"/>
    <w:rsid w:val="003A73CB"/>
  </w:style>
  <w:style w:type="paragraph" w:customStyle="1" w:styleId="111">
    <w:name w:val="1.1.1."/>
    <w:basedOn w:val="Akapitzlist"/>
    <w:link w:val="111Znak"/>
    <w:qFormat/>
    <w:rsid w:val="00341D56"/>
    <w:pPr>
      <w:numPr>
        <w:numId w:val="50"/>
      </w:numPr>
      <w:spacing w:before="0" w:after="160"/>
    </w:pPr>
    <w:rPr>
      <w:rFonts w:eastAsiaTheme="minorHAnsi" w:cs="Arial"/>
      <w:b/>
      <w:sz w:val="24"/>
      <w:szCs w:val="24"/>
      <w:u w:val="none"/>
    </w:rPr>
  </w:style>
  <w:style w:type="character" w:customStyle="1" w:styleId="111Znak">
    <w:name w:val="1.1.1. Znak"/>
    <w:basedOn w:val="Domylnaczcionkaakapitu"/>
    <w:link w:val="111"/>
    <w:rsid w:val="00341D56"/>
    <w:rPr>
      <w:rFonts w:ascii="Calibri" w:eastAsiaTheme="minorHAnsi" w:hAnsi="Calibri" w:cs="Arial"/>
      <w:b/>
      <w:sz w:val="24"/>
      <w:szCs w:val="24"/>
    </w:rPr>
  </w:style>
  <w:style w:type="paragraph" w:customStyle="1" w:styleId="Standart6">
    <w:name w:val="Standart6"/>
    <w:basedOn w:val="Normalny"/>
    <w:rsid w:val="00425A50"/>
    <w:pPr>
      <w:spacing w:before="0"/>
      <w:ind w:firstLine="0"/>
      <w:jc w:val="left"/>
    </w:pPr>
    <w:rPr>
      <w:rFonts w:ascii="Bookman Old Style" w:eastAsia="Times New Roman" w:hAnsi="Bookman Old Style"/>
      <w:sz w:val="24"/>
      <w:szCs w:val="20"/>
      <w:lang w:eastAsia="pl-PL"/>
    </w:rPr>
  </w:style>
  <w:style w:type="paragraph" w:customStyle="1" w:styleId="Domylnie">
    <w:name w:val="Domyœlnie"/>
    <w:basedOn w:val="Normalny"/>
    <w:rsid w:val="00190185"/>
    <w:pPr>
      <w:widowControl w:val="0"/>
      <w:suppressAutoHyphens/>
      <w:autoSpaceDE w:val="0"/>
      <w:autoSpaceDN w:val="0"/>
      <w:spacing w:before="0"/>
      <w:ind w:firstLine="0"/>
      <w:jc w:val="left"/>
      <w:textAlignment w:val="baseline"/>
    </w:pPr>
    <w:rPr>
      <w:rFonts w:ascii="Times New Roman" w:eastAsia="Arial Unicode MS" w:hAnsi="Times New Roman" w:cs="Mangal"/>
      <w:kern w:val="3"/>
      <w:sz w:val="24"/>
      <w:szCs w:val="24"/>
      <w:lang w:eastAsia="zh-CN" w:bidi="hi-IN"/>
    </w:rPr>
  </w:style>
  <w:style w:type="character" w:customStyle="1" w:styleId="A8">
    <w:name w:val="A8"/>
    <w:rsid w:val="00853BAD"/>
    <w:rPr>
      <w:rFonts w:ascii="Arial, Arial" w:eastAsia="Arial, Arial" w:hAnsi="Arial, Arial" w:cs="Arial, Arial"/>
      <w:color w:val="000000"/>
      <w:sz w:val="18"/>
      <w:szCs w:val="18"/>
    </w:rPr>
  </w:style>
  <w:style w:type="numbering" w:customStyle="1" w:styleId="WW8Num14">
    <w:name w:val="WW8Num14"/>
    <w:basedOn w:val="Bezlisty"/>
    <w:rsid w:val="00853BAD"/>
    <w:pPr>
      <w:numPr>
        <w:numId w:val="79"/>
      </w:numPr>
    </w:pPr>
  </w:style>
  <w:style w:type="numbering" w:customStyle="1" w:styleId="WW8Num1">
    <w:name w:val="WW8Num1"/>
    <w:basedOn w:val="Bezlisty"/>
    <w:rsid w:val="00853BAD"/>
    <w:pPr>
      <w:numPr>
        <w:numId w:val="80"/>
      </w:numPr>
    </w:pPr>
  </w:style>
  <w:style w:type="paragraph" w:customStyle="1" w:styleId="Style1">
    <w:name w:val="Style1"/>
    <w:basedOn w:val="Normalny"/>
    <w:rsid w:val="00F70189"/>
    <w:pPr>
      <w:keepNext/>
      <w:framePr w:hSpace="142" w:wrap="auto" w:vAnchor="text" w:hAnchor="text" w:y="1"/>
      <w:tabs>
        <w:tab w:val="left" w:pos="567"/>
        <w:tab w:val="left" w:pos="1701"/>
        <w:tab w:val="left" w:pos="2835"/>
      </w:tabs>
      <w:spacing w:before="0"/>
      <w:ind w:left="284" w:hanging="284"/>
    </w:pPr>
    <w:rPr>
      <w:rFonts w:ascii="Arial" w:eastAsia="Times New Roman" w:hAnsi="Arial" w:cs="Arial"/>
      <w:kern w:val="24"/>
      <w:sz w:val="28"/>
      <w:szCs w:val="28"/>
      <w:lang w:eastAsia="pl-PL"/>
    </w:rPr>
  </w:style>
  <w:style w:type="character" w:customStyle="1" w:styleId="FontStyle24">
    <w:name w:val="Font Style24"/>
    <w:rsid w:val="00F70189"/>
    <w:rPr>
      <w:rFonts w:ascii="Times New Roman" w:hAnsi="Times New Roman" w:cs="Times New Roman"/>
      <w:sz w:val="20"/>
      <w:szCs w:val="20"/>
    </w:rPr>
  </w:style>
  <w:style w:type="character" w:customStyle="1" w:styleId="FontStyle27">
    <w:name w:val="Font Style27"/>
    <w:rsid w:val="00FC1853"/>
    <w:rPr>
      <w:rFonts w:ascii="Times New Roman" w:hAnsi="Times New Roman" w:cs="Times New Roman"/>
      <w:i/>
      <w:iCs/>
      <w:sz w:val="20"/>
      <w:szCs w:val="20"/>
    </w:rPr>
  </w:style>
  <w:style w:type="paragraph" w:customStyle="1" w:styleId="p0">
    <w:name w:val="p0"/>
    <w:basedOn w:val="Normalny"/>
    <w:rsid w:val="00FC1853"/>
    <w:pPr>
      <w:autoSpaceDN w:val="0"/>
      <w:spacing w:before="100" w:after="100"/>
      <w:ind w:firstLine="0"/>
      <w:jc w:val="left"/>
    </w:pPr>
    <w:rPr>
      <w:rFonts w:ascii="Times New Roman" w:eastAsia="Times New Roman" w:hAnsi="Times New Roman"/>
      <w:sz w:val="24"/>
      <w:szCs w:val="24"/>
      <w:lang w:eastAsia="pl-PL"/>
    </w:rPr>
  </w:style>
  <w:style w:type="character" w:customStyle="1" w:styleId="highlight">
    <w:name w:val="highlight"/>
    <w:basedOn w:val="Domylnaczcionkaakapitu"/>
    <w:rsid w:val="00FC1853"/>
  </w:style>
  <w:style w:type="numbering" w:customStyle="1" w:styleId="WWOutlineListStyle10">
    <w:name w:val="WW_OutlineListStyle_10"/>
    <w:basedOn w:val="Bezlisty"/>
    <w:rsid w:val="00FC1853"/>
    <w:pPr>
      <w:numPr>
        <w:numId w:val="89"/>
      </w:numPr>
    </w:pPr>
  </w:style>
  <w:style w:type="paragraph" w:styleId="Tekstprzypisudolnego">
    <w:name w:val="footnote text"/>
    <w:basedOn w:val="Normalny"/>
    <w:link w:val="TekstprzypisudolnegoZnak"/>
    <w:uiPriority w:val="99"/>
    <w:semiHidden/>
    <w:unhideWhenUsed/>
    <w:rsid w:val="002C180E"/>
    <w:pPr>
      <w:spacing w:before="0"/>
    </w:pPr>
    <w:rPr>
      <w:szCs w:val="20"/>
    </w:rPr>
  </w:style>
  <w:style w:type="character" w:customStyle="1" w:styleId="TekstprzypisudolnegoZnak">
    <w:name w:val="Tekst przypisu dolnego Znak"/>
    <w:basedOn w:val="Domylnaczcionkaakapitu"/>
    <w:link w:val="Tekstprzypisudolnego"/>
    <w:uiPriority w:val="99"/>
    <w:semiHidden/>
    <w:rsid w:val="002C180E"/>
    <w:rPr>
      <w:rFonts w:ascii="Calibri" w:eastAsia="Calibri" w:hAnsi="Calibri"/>
    </w:rPr>
  </w:style>
  <w:style w:type="character" w:styleId="Odwoanieprzypisudolnego">
    <w:name w:val="footnote reference"/>
    <w:basedOn w:val="Domylnaczcionkaakapitu"/>
    <w:uiPriority w:val="99"/>
    <w:semiHidden/>
    <w:unhideWhenUsed/>
    <w:rsid w:val="002C180E"/>
    <w:rPr>
      <w:vertAlign w:val="superscript"/>
    </w:rPr>
  </w:style>
  <w:style w:type="character" w:styleId="Nierozpoznanawzmianka">
    <w:name w:val="Unresolved Mention"/>
    <w:basedOn w:val="Domylnaczcionkaakapitu"/>
    <w:uiPriority w:val="99"/>
    <w:semiHidden/>
    <w:unhideWhenUsed/>
    <w:rsid w:val="0023346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548378">
      <w:bodyDiv w:val="1"/>
      <w:marLeft w:val="0"/>
      <w:marRight w:val="0"/>
      <w:marTop w:val="0"/>
      <w:marBottom w:val="0"/>
      <w:divBdr>
        <w:top w:val="none" w:sz="0" w:space="0" w:color="auto"/>
        <w:left w:val="none" w:sz="0" w:space="0" w:color="auto"/>
        <w:bottom w:val="none" w:sz="0" w:space="0" w:color="auto"/>
        <w:right w:val="none" w:sz="0" w:space="0" w:color="auto"/>
      </w:divBdr>
    </w:div>
    <w:div w:id="26150903">
      <w:bodyDiv w:val="1"/>
      <w:marLeft w:val="0"/>
      <w:marRight w:val="0"/>
      <w:marTop w:val="0"/>
      <w:marBottom w:val="0"/>
      <w:divBdr>
        <w:top w:val="none" w:sz="0" w:space="0" w:color="auto"/>
        <w:left w:val="none" w:sz="0" w:space="0" w:color="auto"/>
        <w:bottom w:val="none" w:sz="0" w:space="0" w:color="auto"/>
        <w:right w:val="none" w:sz="0" w:space="0" w:color="auto"/>
      </w:divBdr>
    </w:div>
    <w:div w:id="53621860">
      <w:bodyDiv w:val="1"/>
      <w:marLeft w:val="0"/>
      <w:marRight w:val="0"/>
      <w:marTop w:val="0"/>
      <w:marBottom w:val="0"/>
      <w:divBdr>
        <w:top w:val="none" w:sz="0" w:space="0" w:color="auto"/>
        <w:left w:val="none" w:sz="0" w:space="0" w:color="auto"/>
        <w:bottom w:val="none" w:sz="0" w:space="0" w:color="auto"/>
        <w:right w:val="none" w:sz="0" w:space="0" w:color="auto"/>
      </w:divBdr>
    </w:div>
    <w:div w:id="54014787">
      <w:bodyDiv w:val="1"/>
      <w:marLeft w:val="0"/>
      <w:marRight w:val="0"/>
      <w:marTop w:val="0"/>
      <w:marBottom w:val="0"/>
      <w:divBdr>
        <w:top w:val="none" w:sz="0" w:space="0" w:color="auto"/>
        <w:left w:val="none" w:sz="0" w:space="0" w:color="auto"/>
        <w:bottom w:val="none" w:sz="0" w:space="0" w:color="auto"/>
        <w:right w:val="none" w:sz="0" w:space="0" w:color="auto"/>
      </w:divBdr>
    </w:div>
    <w:div w:id="61607329">
      <w:bodyDiv w:val="1"/>
      <w:marLeft w:val="0"/>
      <w:marRight w:val="0"/>
      <w:marTop w:val="0"/>
      <w:marBottom w:val="0"/>
      <w:divBdr>
        <w:top w:val="none" w:sz="0" w:space="0" w:color="auto"/>
        <w:left w:val="none" w:sz="0" w:space="0" w:color="auto"/>
        <w:bottom w:val="none" w:sz="0" w:space="0" w:color="auto"/>
        <w:right w:val="none" w:sz="0" w:space="0" w:color="auto"/>
      </w:divBdr>
    </w:div>
    <w:div w:id="69620013">
      <w:bodyDiv w:val="1"/>
      <w:marLeft w:val="0"/>
      <w:marRight w:val="0"/>
      <w:marTop w:val="0"/>
      <w:marBottom w:val="0"/>
      <w:divBdr>
        <w:top w:val="none" w:sz="0" w:space="0" w:color="auto"/>
        <w:left w:val="none" w:sz="0" w:space="0" w:color="auto"/>
        <w:bottom w:val="none" w:sz="0" w:space="0" w:color="auto"/>
        <w:right w:val="none" w:sz="0" w:space="0" w:color="auto"/>
      </w:divBdr>
    </w:div>
    <w:div w:id="77680907">
      <w:bodyDiv w:val="1"/>
      <w:marLeft w:val="0"/>
      <w:marRight w:val="0"/>
      <w:marTop w:val="0"/>
      <w:marBottom w:val="0"/>
      <w:divBdr>
        <w:top w:val="none" w:sz="0" w:space="0" w:color="auto"/>
        <w:left w:val="none" w:sz="0" w:space="0" w:color="auto"/>
        <w:bottom w:val="none" w:sz="0" w:space="0" w:color="auto"/>
        <w:right w:val="none" w:sz="0" w:space="0" w:color="auto"/>
      </w:divBdr>
    </w:div>
    <w:div w:id="86268710">
      <w:bodyDiv w:val="1"/>
      <w:marLeft w:val="0"/>
      <w:marRight w:val="0"/>
      <w:marTop w:val="0"/>
      <w:marBottom w:val="0"/>
      <w:divBdr>
        <w:top w:val="none" w:sz="0" w:space="0" w:color="auto"/>
        <w:left w:val="none" w:sz="0" w:space="0" w:color="auto"/>
        <w:bottom w:val="none" w:sz="0" w:space="0" w:color="auto"/>
        <w:right w:val="none" w:sz="0" w:space="0" w:color="auto"/>
      </w:divBdr>
    </w:div>
    <w:div w:id="102653671">
      <w:bodyDiv w:val="1"/>
      <w:marLeft w:val="0"/>
      <w:marRight w:val="0"/>
      <w:marTop w:val="0"/>
      <w:marBottom w:val="0"/>
      <w:divBdr>
        <w:top w:val="none" w:sz="0" w:space="0" w:color="auto"/>
        <w:left w:val="none" w:sz="0" w:space="0" w:color="auto"/>
        <w:bottom w:val="none" w:sz="0" w:space="0" w:color="auto"/>
        <w:right w:val="none" w:sz="0" w:space="0" w:color="auto"/>
      </w:divBdr>
    </w:div>
    <w:div w:id="118106517">
      <w:bodyDiv w:val="1"/>
      <w:marLeft w:val="0"/>
      <w:marRight w:val="0"/>
      <w:marTop w:val="0"/>
      <w:marBottom w:val="0"/>
      <w:divBdr>
        <w:top w:val="none" w:sz="0" w:space="0" w:color="auto"/>
        <w:left w:val="none" w:sz="0" w:space="0" w:color="auto"/>
        <w:bottom w:val="none" w:sz="0" w:space="0" w:color="auto"/>
        <w:right w:val="none" w:sz="0" w:space="0" w:color="auto"/>
      </w:divBdr>
    </w:div>
    <w:div w:id="139272457">
      <w:bodyDiv w:val="1"/>
      <w:marLeft w:val="0"/>
      <w:marRight w:val="0"/>
      <w:marTop w:val="0"/>
      <w:marBottom w:val="0"/>
      <w:divBdr>
        <w:top w:val="none" w:sz="0" w:space="0" w:color="auto"/>
        <w:left w:val="none" w:sz="0" w:space="0" w:color="auto"/>
        <w:bottom w:val="none" w:sz="0" w:space="0" w:color="auto"/>
        <w:right w:val="none" w:sz="0" w:space="0" w:color="auto"/>
      </w:divBdr>
    </w:div>
    <w:div w:id="140971126">
      <w:bodyDiv w:val="1"/>
      <w:marLeft w:val="0"/>
      <w:marRight w:val="0"/>
      <w:marTop w:val="0"/>
      <w:marBottom w:val="0"/>
      <w:divBdr>
        <w:top w:val="none" w:sz="0" w:space="0" w:color="auto"/>
        <w:left w:val="none" w:sz="0" w:space="0" w:color="auto"/>
        <w:bottom w:val="none" w:sz="0" w:space="0" w:color="auto"/>
        <w:right w:val="none" w:sz="0" w:space="0" w:color="auto"/>
      </w:divBdr>
    </w:div>
    <w:div w:id="143667602">
      <w:bodyDiv w:val="1"/>
      <w:marLeft w:val="0"/>
      <w:marRight w:val="0"/>
      <w:marTop w:val="0"/>
      <w:marBottom w:val="0"/>
      <w:divBdr>
        <w:top w:val="none" w:sz="0" w:space="0" w:color="auto"/>
        <w:left w:val="none" w:sz="0" w:space="0" w:color="auto"/>
        <w:bottom w:val="none" w:sz="0" w:space="0" w:color="auto"/>
        <w:right w:val="none" w:sz="0" w:space="0" w:color="auto"/>
      </w:divBdr>
    </w:div>
    <w:div w:id="148330981">
      <w:bodyDiv w:val="1"/>
      <w:marLeft w:val="0"/>
      <w:marRight w:val="0"/>
      <w:marTop w:val="0"/>
      <w:marBottom w:val="0"/>
      <w:divBdr>
        <w:top w:val="none" w:sz="0" w:space="0" w:color="auto"/>
        <w:left w:val="none" w:sz="0" w:space="0" w:color="auto"/>
        <w:bottom w:val="none" w:sz="0" w:space="0" w:color="auto"/>
        <w:right w:val="none" w:sz="0" w:space="0" w:color="auto"/>
      </w:divBdr>
    </w:div>
    <w:div w:id="149295971">
      <w:bodyDiv w:val="1"/>
      <w:marLeft w:val="0"/>
      <w:marRight w:val="0"/>
      <w:marTop w:val="0"/>
      <w:marBottom w:val="0"/>
      <w:divBdr>
        <w:top w:val="none" w:sz="0" w:space="0" w:color="auto"/>
        <w:left w:val="none" w:sz="0" w:space="0" w:color="auto"/>
        <w:bottom w:val="none" w:sz="0" w:space="0" w:color="auto"/>
        <w:right w:val="none" w:sz="0" w:space="0" w:color="auto"/>
      </w:divBdr>
    </w:div>
    <w:div w:id="164907362">
      <w:bodyDiv w:val="1"/>
      <w:marLeft w:val="0"/>
      <w:marRight w:val="0"/>
      <w:marTop w:val="0"/>
      <w:marBottom w:val="0"/>
      <w:divBdr>
        <w:top w:val="none" w:sz="0" w:space="0" w:color="auto"/>
        <w:left w:val="none" w:sz="0" w:space="0" w:color="auto"/>
        <w:bottom w:val="none" w:sz="0" w:space="0" w:color="auto"/>
        <w:right w:val="none" w:sz="0" w:space="0" w:color="auto"/>
      </w:divBdr>
    </w:div>
    <w:div w:id="181282235">
      <w:bodyDiv w:val="1"/>
      <w:marLeft w:val="0"/>
      <w:marRight w:val="0"/>
      <w:marTop w:val="0"/>
      <w:marBottom w:val="0"/>
      <w:divBdr>
        <w:top w:val="none" w:sz="0" w:space="0" w:color="auto"/>
        <w:left w:val="none" w:sz="0" w:space="0" w:color="auto"/>
        <w:bottom w:val="none" w:sz="0" w:space="0" w:color="auto"/>
        <w:right w:val="none" w:sz="0" w:space="0" w:color="auto"/>
      </w:divBdr>
    </w:div>
    <w:div w:id="185948762">
      <w:bodyDiv w:val="1"/>
      <w:marLeft w:val="0"/>
      <w:marRight w:val="0"/>
      <w:marTop w:val="0"/>
      <w:marBottom w:val="0"/>
      <w:divBdr>
        <w:top w:val="none" w:sz="0" w:space="0" w:color="auto"/>
        <w:left w:val="none" w:sz="0" w:space="0" w:color="auto"/>
        <w:bottom w:val="none" w:sz="0" w:space="0" w:color="auto"/>
        <w:right w:val="none" w:sz="0" w:space="0" w:color="auto"/>
      </w:divBdr>
      <w:divsChild>
        <w:div w:id="407070414">
          <w:marLeft w:val="0"/>
          <w:marRight w:val="0"/>
          <w:marTop w:val="0"/>
          <w:marBottom w:val="0"/>
          <w:divBdr>
            <w:top w:val="none" w:sz="0" w:space="0" w:color="auto"/>
            <w:left w:val="none" w:sz="0" w:space="0" w:color="auto"/>
            <w:bottom w:val="none" w:sz="0" w:space="0" w:color="auto"/>
            <w:right w:val="none" w:sz="0" w:space="0" w:color="auto"/>
          </w:divBdr>
          <w:divsChild>
            <w:div w:id="755832615">
              <w:marLeft w:val="0"/>
              <w:marRight w:val="0"/>
              <w:marTop w:val="0"/>
              <w:marBottom w:val="0"/>
              <w:divBdr>
                <w:top w:val="none" w:sz="0" w:space="0" w:color="auto"/>
                <w:left w:val="none" w:sz="0" w:space="0" w:color="auto"/>
                <w:bottom w:val="none" w:sz="0" w:space="0" w:color="auto"/>
                <w:right w:val="none" w:sz="0" w:space="0" w:color="auto"/>
              </w:divBdr>
            </w:div>
            <w:div w:id="10221725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13342">
      <w:bodyDiv w:val="1"/>
      <w:marLeft w:val="0"/>
      <w:marRight w:val="0"/>
      <w:marTop w:val="0"/>
      <w:marBottom w:val="0"/>
      <w:divBdr>
        <w:top w:val="none" w:sz="0" w:space="0" w:color="auto"/>
        <w:left w:val="none" w:sz="0" w:space="0" w:color="auto"/>
        <w:bottom w:val="none" w:sz="0" w:space="0" w:color="auto"/>
        <w:right w:val="none" w:sz="0" w:space="0" w:color="auto"/>
      </w:divBdr>
    </w:div>
    <w:div w:id="214007488">
      <w:bodyDiv w:val="1"/>
      <w:marLeft w:val="0"/>
      <w:marRight w:val="0"/>
      <w:marTop w:val="0"/>
      <w:marBottom w:val="0"/>
      <w:divBdr>
        <w:top w:val="none" w:sz="0" w:space="0" w:color="auto"/>
        <w:left w:val="none" w:sz="0" w:space="0" w:color="auto"/>
        <w:bottom w:val="none" w:sz="0" w:space="0" w:color="auto"/>
        <w:right w:val="none" w:sz="0" w:space="0" w:color="auto"/>
      </w:divBdr>
    </w:div>
    <w:div w:id="218714401">
      <w:bodyDiv w:val="1"/>
      <w:marLeft w:val="0"/>
      <w:marRight w:val="0"/>
      <w:marTop w:val="0"/>
      <w:marBottom w:val="0"/>
      <w:divBdr>
        <w:top w:val="none" w:sz="0" w:space="0" w:color="auto"/>
        <w:left w:val="none" w:sz="0" w:space="0" w:color="auto"/>
        <w:bottom w:val="none" w:sz="0" w:space="0" w:color="auto"/>
        <w:right w:val="none" w:sz="0" w:space="0" w:color="auto"/>
      </w:divBdr>
    </w:div>
    <w:div w:id="241841284">
      <w:bodyDiv w:val="1"/>
      <w:marLeft w:val="0"/>
      <w:marRight w:val="0"/>
      <w:marTop w:val="0"/>
      <w:marBottom w:val="0"/>
      <w:divBdr>
        <w:top w:val="none" w:sz="0" w:space="0" w:color="auto"/>
        <w:left w:val="none" w:sz="0" w:space="0" w:color="auto"/>
        <w:bottom w:val="none" w:sz="0" w:space="0" w:color="auto"/>
        <w:right w:val="none" w:sz="0" w:space="0" w:color="auto"/>
      </w:divBdr>
    </w:div>
    <w:div w:id="250428412">
      <w:bodyDiv w:val="1"/>
      <w:marLeft w:val="0"/>
      <w:marRight w:val="0"/>
      <w:marTop w:val="0"/>
      <w:marBottom w:val="0"/>
      <w:divBdr>
        <w:top w:val="none" w:sz="0" w:space="0" w:color="auto"/>
        <w:left w:val="none" w:sz="0" w:space="0" w:color="auto"/>
        <w:bottom w:val="none" w:sz="0" w:space="0" w:color="auto"/>
        <w:right w:val="none" w:sz="0" w:space="0" w:color="auto"/>
      </w:divBdr>
    </w:div>
    <w:div w:id="262960265">
      <w:bodyDiv w:val="1"/>
      <w:marLeft w:val="0"/>
      <w:marRight w:val="0"/>
      <w:marTop w:val="0"/>
      <w:marBottom w:val="0"/>
      <w:divBdr>
        <w:top w:val="none" w:sz="0" w:space="0" w:color="auto"/>
        <w:left w:val="none" w:sz="0" w:space="0" w:color="auto"/>
        <w:bottom w:val="none" w:sz="0" w:space="0" w:color="auto"/>
        <w:right w:val="none" w:sz="0" w:space="0" w:color="auto"/>
      </w:divBdr>
      <w:divsChild>
        <w:div w:id="984700651">
          <w:marLeft w:val="0"/>
          <w:marRight w:val="0"/>
          <w:marTop w:val="0"/>
          <w:marBottom w:val="0"/>
          <w:divBdr>
            <w:top w:val="none" w:sz="0" w:space="0" w:color="auto"/>
            <w:left w:val="none" w:sz="0" w:space="0" w:color="auto"/>
            <w:bottom w:val="none" w:sz="0" w:space="0" w:color="auto"/>
            <w:right w:val="none" w:sz="0" w:space="0" w:color="auto"/>
          </w:divBdr>
          <w:divsChild>
            <w:div w:id="59329296">
              <w:marLeft w:val="0"/>
              <w:marRight w:val="0"/>
              <w:marTop w:val="0"/>
              <w:marBottom w:val="0"/>
              <w:divBdr>
                <w:top w:val="none" w:sz="0" w:space="0" w:color="auto"/>
                <w:left w:val="none" w:sz="0" w:space="0" w:color="auto"/>
                <w:bottom w:val="none" w:sz="0" w:space="0" w:color="auto"/>
                <w:right w:val="none" w:sz="0" w:space="0" w:color="auto"/>
              </w:divBdr>
              <w:divsChild>
                <w:div w:id="106775944">
                  <w:marLeft w:val="0"/>
                  <w:marRight w:val="0"/>
                  <w:marTop w:val="0"/>
                  <w:marBottom w:val="0"/>
                  <w:divBdr>
                    <w:top w:val="none" w:sz="0" w:space="0" w:color="auto"/>
                    <w:left w:val="none" w:sz="0" w:space="0" w:color="auto"/>
                    <w:bottom w:val="none" w:sz="0" w:space="0" w:color="auto"/>
                    <w:right w:val="none" w:sz="0" w:space="0" w:color="auto"/>
                  </w:divBdr>
                  <w:divsChild>
                    <w:div w:id="1359697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88899364">
      <w:bodyDiv w:val="1"/>
      <w:marLeft w:val="0"/>
      <w:marRight w:val="0"/>
      <w:marTop w:val="0"/>
      <w:marBottom w:val="0"/>
      <w:divBdr>
        <w:top w:val="none" w:sz="0" w:space="0" w:color="auto"/>
        <w:left w:val="none" w:sz="0" w:space="0" w:color="auto"/>
        <w:bottom w:val="none" w:sz="0" w:space="0" w:color="auto"/>
        <w:right w:val="none" w:sz="0" w:space="0" w:color="auto"/>
      </w:divBdr>
    </w:div>
    <w:div w:id="310404090">
      <w:bodyDiv w:val="1"/>
      <w:marLeft w:val="0"/>
      <w:marRight w:val="0"/>
      <w:marTop w:val="0"/>
      <w:marBottom w:val="0"/>
      <w:divBdr>
        <w:top w:val="none" w:sz="0" w:space="0" w:color="auto"/>
        <w:left w:val="none" w:sz="0" w:space="0" w:color="auto"/>
        <w:bottom w:val="none" w:sz="0" w:space="0" w:color="auto"/>
        <w:right w:val="none" w:sz="0" w:space="0" w:color="auto"/>
      </w:divBdr>
    </w:div>
    <w:div w:id="312685349">
      <w:bodyDiv w:val="1"/>
      <w:marLeft w:val="0"/>
      <w:marRight w:val="0"/>
      <w:marTop w:val="0"/>
      <w:marBottom w:val="0"/>
      <w:divBdr>
        <w:top w:val="none" w:sz="0" w:space="0" w:color="auto"/>
        <w:left w:val="none" w:sz="0" w:space="0" w:color="auto"/>
        <w:bottom w:val="none" w:sz="0" w:space="0" w:color="auto"/>
        <w:right w:val="none" w:sz="0" w:space="0" w:color="auto"/>
      </w:divBdr>
    </w:div>
    <w:div w:id="334387363">
      <w:bodyDiv w:val="1"/>
      <w:marLeft w:val="0"/>
      <w:marRight w:val="0"/>
      <w:marTop w:val="0"/>
      <w:marBottom w:val="0"/>
      <w:divBdr>
        <w:top w:val="none" w:sz="0" w:space="0" w:color="auto"/>
        <w:left w:val="none" w:sz="0" w:space="0" w:color="auto"/>
        <w:bottom w:val="none" w:sz="0" w:space="0" w:color="auto"/>
        <w:right w:val="none" w:sz="0" w:space="0" w:color="auto"/>
      </w:divBdr>
    </w:div>
    <w:div w:id="344863232">
      <w:bodyDiv w:val="1"/>
      <w:marLeft w:val="0"/>
      <w:marRight w:val="0"/>
      <w:marTop w:val="0"/>
      <w:marBottom w:val="0"/>
      <w:divBdr>
        <w:top w:val="none" w:sz="0" w:space="0" w:color="auto"/>
        <w:left w:val="none" w:sz="0" w:space="0" w:color="auto"/>
        <w:bottom w:val="none" w:sz="0" w:space="0" w:color="auto"/>
        <w:right w:val="none" w:sz="0" w:space="0" w:color="auto"/>
      </w:divBdr>
    </w:div>
    <w:div w:id="348651540">
      <w:bodyDiv w:val="1"/>
      <w:marLeft w:val="0"/>
      <w:marRight w:val="0"/>
      <w:marTop w:val="0"/>
      <w:marBottom w:val="0"/>
      <w:divBdr>
        <w:top w:val="none" w:sz="0" w:space="0" w:color="auto"/>
        <w:left w:val="none" w:sz="0" w:space="0" w:color="auto"/>
        <w:bottom w:val="none" w:sz="0" w:space="0" w:color="auto"/>
        <w:right w:val="none" w:sz="0" w:space="0" w:color="auto"/>
      </w:divBdr>
    </w:div>
    <w:div w:id="350886927">
      <w:bodyDiv w:val="1"/>
      <w:marLeft w:val="0"/>
      <w:marRight w:val="0"/>
      <w:marTop w:val="0"/>
      <w:marBottom w:val="0"/>
      <w:divBdr>
        <w:top w:val="none" w:sz="0" w:space="0" w:color="auto"/>
        <w:left w:val="none" w:sz="0" w:space="0" w:color="auto"/>
        <w:bottom w:val="none" w:sz="0" w:space="0" w:color="auto"/>
        <w:right w:val="none" w:sz="0" w:space="0" w:color="auto"/>
      </w:divBdr>
    </w:div>
    <w:div w:id="354619163">
      <w:bodyDiv w:val="1"/>
      <w:marLeft w:val="0"/>
      <w:marRight w:val="0"/>
      <w:marTop w:val="0"/>
      <w:marBottom w:val="0"/>
      <w:divBdr>
        <w:top w:val="none" w:sz="0" w:space="0" w:color="auto"/>
        <w:left w:val="none" w:sz="0" w:space="0" w:color="auto"/>
        <w:bottom w:val="none" w:sz="0" w:space="0" w:color="auto"/>
        <w:right w:val="none" w:sz="0" w:space="0" w:color="auto"/>
      </w:divBdr>
    </w:div>
    <w:div w:id="360907401">
      <w:bodyDiv w:val="1"/>
      <w:marLeft w:val="0"/>
      <w:marRight w:val="0"/>
      <w:marTop w:val="0"/>
      <w:marBottom w:val="0"/>
      <w:divBdr>
        <w:top w:val="none" w:sz="0" w:space="0" w:color="auto"/>
        <w:left w:val="none" w:sz="0" w:space="0" w:color="auto"/>
        <w:bottom w:val="none" w:sz="0" w:space="0" w:color="auto"/>
        <w:right w:val="none" w:sz="0" w:space="0" w:color="auto"/>
      </w:divBdr>
    </w:div>
    <w:div w:id="373846890">
      <w:bodyDiv w:val="1"/>
      <w:marLeft w:val="0"/>
      <w:marRight w:val="0"/>
      <w:marTop w:val="0"/>
      <w:marBottom w:val="0"/>
      <w:divBdr>
        <w:top w:val="none" w:sz="0" w:space="0" w:color="auto"/>
        <w:left w:val="none" w:sz="0" w:space="0" w:color="auto"/>
        <w:bottom w:val="none" w:sz="0" w:space="0" w:color="auto"/>
        <w:right w:val="none" w:sz="0" w:space="0" w:color="auto"/>
      </w:divBdr>
    </w:div>
    <w:div w:id="377168575">
      <w:bodyDiv w:val="1"/>
      <w:marLeft w:val="0"/>
      <w:marRight w:val="0"/>
      <w:marTop w:val="0"/>
      <w:marBottom w:val="0"/>
      <w:divBdr>
        <w:top w:val="none" w:sz="0" w:space="0" w:color="auto"/>
        <w:left w:val="none" w:sz="0" w:space="0" w:color="auto"/>
        <w:bottom w:val="none" w:sz="0" w:space="0" w:color="auto"/>
        <w:right w:val="none" w:sz="0" w:space="0" w:color="auto"/>
      </w:divBdr>
    </w:div>
    <w:div w:id="380402637">
      <w:bodyDiv w:val="1"/>
      <w:marLeft w:val="0"/>
      <w:marRight w:val="0"/>
      <w:marTop w:val="0"/>
      <w:marBottom w:val="0"/>
      <w:divBdr>
        <w:top w:val="none" w:sz="0" w:space="0" w:color="auto"/>
        <w:left w:val="none" w:sz="0" w:space="0" w:color="auto"/>
        <w:bottom w:val="none" w:sz="0" w:space="0" w:color="auto"/>
        <w:right w:val="none" w:sz="0" w:space="0" w:color="auto"/>
      </w:divBdr>
    </w:div>
    <w:div w:id="380441864">
      <w:bodyDiv w:val="1"/>
      <w:marLeft w:val="0"/>
      <w:marRight w:val="0"/>
      <w:marTop w:val="0"/>
      <w:marBottom w:val="0"/>
      <w:divBdr>
        <w:top w:val="none" w:sz="0" w:space="0" w:color="auto"/>
        <w:left w:val="none" w:sz="0" w:space="0" w:color="auto"/>
        <w:bottom w:val="none" w:sz="0" w:space="0" w:color="auto"/>
        <w:right w:val="none" w:sz="0" w:space="0" w:color="auto"/>
      </w:divBdr>
    </w:div>
    <w:div w:id="387992318">
      <w:bodyDiv w:val="1"/>
      <w:marLeft w:val="0"/>
      <w:marRight w:val="0"/>
      <w:marTop w:val="0"/>
      <w:marBottom w:val="0"/>
      <w:divBdr>
        <w:top w:val="none" w:sz="0" w:space="0" w:color="auto"/>
        <w:left w:val="none" w:sz="0" w:space="0" w:color="auto"/>
        <w:bottom w:val="none" w:sz="0" w:space="0" w:color="auto"/>
        <w:right w:val="none" w:sz="0" w:space="0" w:color="auto"/>
      </w:divBdr>
    </w:div>
    <w:div w:id="388656768">
      <w:bodyDiv w:val="1"/>
      <w:marLeft w:val="0"/>
      <w:marRight w:val="0"/>
      <w:marTop w:val="0"/>
      <w:marBottom w:val="0"/>
      <w:divBdr>
        <w:top w:val="none" w:sz="0" w:space="0" w:color="auto"/>
        <w:left w:val="none" w:sz="0" w:space="0" w:color="auto"/>
        <w:bottom w:val="none" w:sz="0" w:space="0" w:color="auto"/>
        <w:right w:val="none" w:sz="0" w:space="0" w:color="auto"/>
      </w:divBdr>
    </w:div>
    <w:div w:id="397627733">
      <w:bodyDiv w:val="1"/>
      <w:marLeft w:val="0"/>
      <w:marRight w:val="0"/>
      <w:marTop w:val="0"/>
      <w:marBottom w:val="0"/>
      <w:divBdr>
        <w:top w:val="none" w:sz="0" w:space="0" w:color="auto"/>
        <w:left w:val="none" w:sz="0" w:space="0" w:color="auto"/>
        <w:bottom w:val="none" w:sz="0" w:space="0" w:color="auto"/>
        <w:right w:val="none" w:sz="0" w:space="0" w:color="auto"/>
      </w:divBdr>
    </w:div>
    <w:div w:id="397830514">
      <w:bodyDiv w:val="1"/>
      <w:marLeft w:val="0"/>
      <w:marRight w:val="0"/>
      <w:marTop w:val="0"/>
      <w:marBottom w:val="0"/>
      <w:divBdr>
        <w:top w:val="none" w:sz="0" w:space="0" w:color="auto"/>
        <w:left w:val="none" w:sz="0" w:space="0" w:color="auto"/>
        <w:bottom w:val="none" w:sz="0" w:space="0" w:color="auto"/>
        <w:right w:val="none" w:sz="0" w:space="0" w:color="auto"/>
      </w:divBdr>
    </w:div>
    <w:div w:id="399064396">
      <w:bodyDiv w:val="1"/>
      <w:marLeft w:val="0"/>
      <w:marRight w:val="0"/>
      <w:marTop w:val="0"/>
      <w:marBottom w:val="0"/>
      <w:divBdr>
        <w:top w:val="none" w:sz="0" w:space="0" w:color="auto"/>
        <w:left w:val="none" w:sz="0" w:space="0" w:color="auto"/>
        <w:bottom w:val="none" w:sz="0" w:space="0" w:color="auto"/>
        <w:right w:val="none" w:sz="0" w:space="0" w:color="auto"/>
      </w:divBdr>
    </w:div>
    <w:div w:id="424426071">
      <w:bodyDiv w:val="1"/>
      <w:marLeft w:val="0"/>
      <w:marRight w:val="0"/>
      <w:marTop w:val="0"/>
      <w:marBottom w:val="0"/>
      <w:divBdr>
        <w:top w:val="none" w:sz="0" w:space="0" w:color="auto"/>
        <w:left w:val="none" w:sz="0" w:space="0" w:color="auto"/>
        <w:bottom w:val="none" w:sz="0" w:space="0" w:color="auto"/>
        <w:right w:val="none" w:sz="0" w:space="0" w:color="auto"/>
      </w:divBdr>
    </w:div>
    <w:div w:id="425853552">
      <w:bodyDiv w:val="1"/>
      <w:marLeft w:val="0"/>
      <w:marRight w:val="0"/>
      <w:marTop w:val="0"/>
      <w:marBottom w:val="0"/>
      <w:divBdr>
        <w:top w:val="none" w:sz="0" w:space="0" w:color="auto"/>
        <w:left w:val="none" w:sz="0" w:space="0" w:color="auto"/>
        <w:bottom w:val="none" w:sz="0" w:space="0" w:color="auto"/>
        <w:right w:val="none" w:sz="0" w:space="0" w:color="auto"/>
      </w:divBdr>
    </w:div>
    <w:div w:id="436293881">
      <w:bodyDiv w:val="1"/>
      <w:marLeft w:val="0"/>
      <w:marRight w:val="0"/>
      <w:marTop w:val="0"/>
      <w:marBottom w:val="0"/>
      <w:divBdr>
        <w:top w:val="none" w:sz="0" w:space="0" w:color="auto"/>
        <w:left w:val="none" w:sz="0" w:space="0" w:color="auto"/>
        <w:bottom w:val="none" w:sz="0" w:space="0" w:color="auto"/>
        <w:right w:val="none" w:sz="0" w:space="0" w:color="auto"/>
      </w:divBdr>
    </w:div>
    <w:div w:id="466246074">
      <w:bodyDiv w:val="1"/>
      <w:marLeft w:val="0"/>
      <w:marRight w:val="0"/>
      <w:marTop w:val="0"/>
      <w:marBottom w:val="0"/>
      <w:divBdr>
        <w:top w:val="none" w:sz="0" w:space="0" w:color="auto"/>
        <w:left w:val="none" w:sz="0" w:space="0" w:color="auto"/>
        <w:bottom w:val="none" w:sz="0" w:space="0" w:color="auto"/>
        <w:right w:val="none" w:sz="0" w:space="0" w:color="auto"/>
      </w:divBdr>
    </w:div>
    <w:div w:id="468520823">
      <w:bodyDiv w:val="1"/>
      <w:marLeft w:val="0"/>
      <w:marRight w:val="0"/>
      <w:marTop w:val="0"/>
      <w:marBottom w:val="0"/>
      <w:divBdr>
        <w:top w:val="none" w:sz="0" w:space="0" w:color="auto"/>
        <w:left w:val="none" w:sz="0" w:space="0" w:color="auto"/>
        <w:bottom w:val="none" w:sz="0" w:space="0" w:color="auto"/>
        <w:right w:val="none" w:sz="0" w:space="0" w:color="auto"/>
      </w:divBdr>
    </w:div>
    <w:div w:id="496768369">
      <w:bodyDiv w:val="1"/>
      <w:marLeft w:val="0"/>
      <w:marRight w:val="0"/>
      <w:marTop w:val="0"/>
      <w:marBottom w:val="0"/>
      <w:divBdr>
        <w:top w:val="none" w:sz="0" w:space="0" w:color="auto"/>
        <w:left w:val="none" w:sz="0" w:space="0" w:color="auto"/>
        <w:bottom w:val="none" w:sz="0" w:space="0" w:color="auto"/>
        <w:right w:val="none" w:sz="0" w:space="0" w:color="auto"/>
      </w:divBdr>
    </w:div>
    <w:div w:id="501942016">
      <w:bodyDiv w:val="1"/>
      <w:marLeft w:val="0"/>
      <w:marRight w:val="0"/>
      <w:marTop w:val="0"/>
      <w:marBottom w:val="0"/>
      <w:divBdr>
        <w:top w:val="none" w:sz="0" w:space="0" w:color="auto"/>
        <w:left w:val="none" w:sz="0" w:space="0" w:color="auto"/>
        <w:bottom w:val="none" w:sz="0" w:space="0" w:color="auto"/>
        <w:right w:val="none" w:sz="0" w:space="0" w:color="auto"/>
      </w:divBdr>
    </w:div>
    <w:div w:id="512032992">
      <w:bodyDiv w:val="1"/>
      <w:marLeft w:val="0"/>
      <w:marRight w:val="0"/>
      <w:marTop w:val="0"/>
      <w:marBottom w:val="0"/>
      <w:divBdr>
        <w:top w:val="none" w:sz="0" w:space="0" w:color="auto"/>
        <w:left w:val="none" w:sz="0" w:space="0" w:color="auto"/>
        <w:bottom w:val="none" w:sz="0" w:space="0" w:color="auto"/>
        <w:right w:val="none" w:sz="0" w:space="0" w:color="auto"/>
      </w:divBdr>
    </w:div>
    <w:div w:id="518087032">
      <w:bodyDiv w:val="1"/>
      <w:marLeft w:val="0"/>
      <w:marRight w:val="0"/>
      <w:marTop w:val="0"/>
      <w:marBottom w:val="0"/>
      <w:divBdr>
        <w:top w:val="none" w:sz="0" w:space="0" w:color="auto"/>
        <w:left w:val="none" w:sz="0" w:space="0" w:color="auto"/>
        <w:bottom w:val="none" w:sz="0" w:space="0" w:color="auto"/>
        <w:right w:val="none" w:sz="0" w:space="0" w:color="auto"/>
      </w:divBdr>
    </w:div>
    <w:div w:id="546376023">
      <w:bodyDiv w:val="1"/>
      <w:marLeft w:val="0"/>
      <w:marRight w:val="0"/>
      <w:marTop w:val="0"/>
      <w:marBottom w:val="0"/>
      <w:divBdr>
        <w:top w:val="none" w:sz="0" w:space="0" w:color="auto"/>
        <w:left w:val="none" w:sz="0" w:space="0" w:color="auto"/>
        <w:bottom w:val="none" w:sz="0" w:space="0" w:color="auto"/>
        <w:right w:val="none" w:sz="0" w:space="0" w:color="auto"/>
      </w:divBdr>
    </w:div>
    <w:div w:id="554702143">
      <w:bodyDiv w:val="1"/>
      <w:marLeft w:val="0"/>
      <w:marRight w:val="0"/>
      <w:marTop w:val="0"/>
      <w:marBottom w:val="0"/>
      <w:divBdr>
        <w:top w:val="none" w:sz="0" w:space="0" w:color="auto"/>
        <w:left w:val="none" w:sz="0" w:space="0" w:color="auto"/>
        <w:bottom w:val="none" w:sz="0" w:space="0" w:color="auto"/>
        <w:right w:val="none" w:sz="0" w:space="0" w:color="auto"/>
      </w:divBdr>
    </w:div>
    <w:div w:id="556667813">
      <w:bodyDiv w:val="1"/>
      <w:marLeft w:val="0"/>
      <w:marRight w:val="0"/>
      <w:marTop w:val="0"/>
      <w:marBottom w:val="0"/>
      <w:divBdr>
        <w:top w:val="none" w:sz="0" w:space="0" w:color="auto"/>
        <w:left w:val="none" w:sz="0" w:space="0" w:color="auto"/>
        <w:bottom w:val="none" w:sz="0" w:space="0" w:color="auto"/>
        <w:right w:val="none" w:sz="0" w:space="0" w:color="auto"/>
      </w:divBdr>
    </w:div>
    <w:div w:id="559512917">
      <w:bodyDiv w:val="1"/>
      <w:marLeft w:val="0"/>
      <w:marRight w:val="0"/>
      <w:marTop w:val="0"/>
      <w:marBottom w:val="0"/>
      <w:divBdr>
        <w:top w:val="none" w:sz="0" w:space="0" w:color="auto"/>
        <w:left w:val="none" w:sz="0" w:space="0" w:color="auto"/>
        <w:bottom w:val="none" w:sz="0" w:space="0" w:color="auto"/>
        <w:right w:val="none" w:sz="0" w:space="0" w:color="auto"/>
      </w:divBdr>
    </w:div>
    <w:div w:id="567805328">
      <w:bodyDiv w:val="1"/>
      <w:marLeft w:val="0"/>
      <w:marRight w:val="0"/>
      <w:marTop w:val="0"/>
      <w:marBottom w:val="0"/>
      <w:divBdr>
        <w:top w:val="none" w:sz="0" w:space="0" w:color="auto"/>
        <w:left w:val="none" w:sz="0" w:space="0" w:color="auto"/>
        <w:bottom w:val="none" w:sz="0" w:space="0" w:color="auto"/>
        <w:right w:val="none" w:sz="0" w:space="0" w:color="auto"/>
      </w:divBdr>
    </w:div>
    <w:div w:id="583294795">
      <w:bodyDiv w:val="1"/>
      <w:marLeft w:val="0"/>
      <w:marRight w:val="0"/>
      <w:marTop w:val="0"/>
      <w:marBottom w:val="0"/>
      <w:divBdr>
        <w:top w:val="none" w:sz="0" w:space="0" w:color="auto"/>
        <w:left w:val="none" w:sz="0" w:space="0" w:color="auto"/>
        <w:bottom w:val="none" w:sz="0" w:space="0" w:color="auto"/>
        <w:right w:val="none" w:sz="0" w:space="0" w:color="auto"/>
      </w:divBdr>
    </w:div>
    <w:div w:id="590503489">
      <w:bodyDiv w:val="1"/>
      <w:marLeft w:val="0"/>
      <w:marRight w:val="0"/>
      <w:marTop w:val="0"/>
      <w:marBottom w:val="0"/>
      <w:divBdr>
        <w:top w:val="none" w:sz="0" w:space="0" w:color="auto"/>
        <w:left w:val="none" w:sz="0" w:space="0" w:color="auto"/>
        <w:bottom w:val="none" w:sz="0" w:space="0" w:color="auto"/>
        <w:right w:val="none" w:sz="0" w:space="0" w:color="auto"/>
      </w:divBdr>
    </w:div>
    <w:div w:id="593587894">
      <w:bodyDiv w:val="1"/>
      <w:marLeft w:val="0"/>
      <w:marRight w:val="0"/>
      <w:marTop w:val="0"/>
      <w:marBottom w:val="0"/>
      <w:divBdr>
        <w:top w:val="none" w:sz="0" w:space="0" w:color="auto"/>
        <w:left w:val="none" w:sz="0" w:space="0" w:color="auto"/>
        <w:bottom w:val="none" w:sz="0" w:space="0" w:color="auto"/>
        <w:right w:val="none" w:sz="0" w:space="0" w:color="auto"/>
      </w:divBdr>
    </w:div>
    <w:div w:id="622812085">
      <w:bodyDiv w:val="1"/>
      <w:marLeft w:val="0"/>
      <w:marRight w:val="0"/>
      <w:marTop w:val="0"/>
      <w:marBottom w:val="0"/>
      <w:divBdr>
        <w:top w:val="none" w:sz="0" w:space="0" w:color="auto"/>
        <w:left w:val="none" w:sz="0" w:space="0" w:color="auto"/>
        <w:bottom w:val="none" w:sz="0" w:space="0" w:color="auto"/>
        <w:right w:val="none" w:sz="0" w:space="0" w:color="auto"/>
      </w:divBdr>
    </w:div>
    <w:div w:id="649556728">
      <w:bodyDiv w:val="1"/>
      <w:marLeft w:val="0"/>
      <w:marRight w:val="0"/>
      <w:marTop w:val="0"/>
      <w:marBottom w:val="0"/>
      <w:divBdr>
        <w:top w:val="none" w:sz="0" w:space="0" w:color="auto"/>
        <w:left w:val="none" w:sz="0" w:space="0" w:color="auto"/>
        <w:bottom w:val="none" w:sz="0" w:space="0" w:color="auto"/>
        <w:right w:val="none" w:sz="0" w:space="0" w:color="auto"/>
      </w:divBdr>
    </w:div>
    <w:div w:id="675228734">
      <w:bodyDiv w:val="1"/>
      <w:marLeft w:val="0"/>
      <w:marRight w:val="0"/>
      <w:marTop w:val="0"/>
      <w:marBottom w:val="0"/>
      <w:divBdr>
        <w:top w:val="none" w:sz="0" w:space="0" w:color="auto"/>
        <w:left w:val="none" w:sz="0" w:space="0" w:color="auto"/>
        <w:bottom w:val="none" w:sz="0" w:space="0" w:color="auto"/>
        <w:right w:val="none" w:sz="0" w:space="0" w:color="auto"/>
      </w:divBdr>
    </w:div>
    <w:div w:id="692654267">
      <w:bodyDiv w:val="1"/>
      <w:marLeft w:val="0"/>
      <w:marRight w:val="0"/>
      <w:marTop w:val="0"/>
      <w:marBottom w:val="0"/>
      <w:divBdr>
        <w:top w:val="none" w:sz="0" w:space="0" w:color="auto"/>
        <w:left w:val="none" w:sz="0" w:space="0" w:color="auto"/>
        <w:bottom w:val="none" w:sz="0" w:space="0" w:color="auto"/>
        <w:right w:val="none" w:sz="0" w:space="0" w:color="auto"/>
      </w:divBdr>
    </w:div>
    <w:div w:id="721556816">
      <w:bodyDiv w:val="1"/>
      <w:marLeft w:val="0"/>
      <w:marRight w:val="0"/>
      <w:marTop w:val="0"/>
      <w:marBottom w:val="0"/>
      <w:divBdr>
        <w:top w:val="none" w:sz="0" w:space="0" w:color="auto"/>
        <w:left w:val="none" w:sz="0" w:space="0" w:color="auto"/>
        <w:bottom w:val="none" w:sz="0" w:space="0" w:color="auto"/>
        <w:right w:val="none" w:sz="0" w:space="0" w:color="auto"/>
      </w:divBdr>
    </w:div>
    <w:div w:id="725225305">
      <w:bodyDiv w:val="1"/>
      <w:marLeft w:val="0"/>
      <w:marRight w:val="0"/>
      <w:marTop w:val="0"/>
      <w:marBottom w:val="0"/>
      <w:divBdr>
        <w:top w:val="none" w:sz="0" w:space="0" w:color="auto"/>
        <w:left w:val="none" w:sz="0" w:space="0" w:color="auto"/>
        <w:bottom w:val="none" w:sz="0" w:space="0" w:color="auto"/>
        <w:right w:val="none" w:sz="0" w:space="0" w:color="auto"/>
      </w:divBdr>
    </w:div>
    <w:div w:id="735199947">
      <w:bodyDiv w:val="1"/>
      <w:marLeft w:val="0"/>
      <w:marRight w:val="0"/>
      <w:marTop w:val="0"/>
      <w:marBottom w:val="0"/>
      <w:divBdr>
        <w:top w:val="none" w:sz="0" w:space="0" w:color="auto"/>
        <w:left w:val="none" w:sz="0" w:space="0" w:color="auto"/>
        <w:bottom w:val="none" w:sz="0" w:space="0" w:color="auto"/>
        <w:right w:val="none" w:sz="0" w:space="0" w:color="auto"/>
      </w:divBdr>
    </w:div>
    <w:div w:id="752513218">
      <w:bodyDiv w:val="1"/>
      <w:marLeft w:val="0"/>
      <w:marRight w:val="0"/>
      <w:marTop w:val="0"/>
      <w:marBottom w:val="0"/>
      <w:divBdr>
        <w:top w:val="none" w:sz="0" w:space="0" w:color="auto"/>
        <w:left w:val="none" w:sz="0" w:space="0" w:color="auto"/>
        <w:bottom w:val="none" w:sz="0" w:space="0" w:color="auto"/>
        <w:right w:val="none" w:sz="0" w:space="0" w:color="auto"/>
      </w:divBdr>
    </w:div>
    <w:div w:id="779031874">
      <w:bodyDiv w:val="1"/>
      <w:marLeft w:val="0"/>
      <w:marRight w:val="0"/>
      <w:marTop w:val="0"/>
      <w:marBottom w:val="0"/>
      <w:divBdr>
        <w:top w:val="none" w:sz="0" w:space="0" w:color="auto"/>
        <w:left w:val="none" w:sz="0" w:space="0" w:color="auto"/>
        <w:bottom w:val="none" w:sz="0" w:space="0" w:color="auto"/>
        <w:right w:val="none" w:sz="0" w:space="0" w:color="auto"/>
      </w:divBdr>
    </w:div>
    <w:div w:id="824903763">
      <w:bodyDiv w:val="1"/>
      <w:marLeft w:val="0"/>
      <w:marRight w:val="0"/>
      <w:marTop w:val="0"/>
      <w:marBottom w:val="0"/>
      <w:divBdr>
        <w:top w:val="none" w:sz="0" w:space="0" w:color="auto"/>
        <w:left w:val="none" w:sz="0" w:space="0" w:color="auto"/>
        <w:bottom w:val="none" w:sz="0" w:space="0" w:color="auto"/>
        <w:right w:val="none" w:sz="0" w:space="0" w:color="auto"/>
      </w:divBdr>
    </w:div>
    <w:div w:id="826475370">
      <w:bodyDiv w:val="1"/>
      <w:marLeft w:val="0"/>
      <w:marRight w:val="0"/>
      <w:marTop w:val="0"/>
      <w:marBottom w:val="0"/>
      <w:divBdr>
        <w:top w:val="none" w:sz="0" w:space="0" w:color="auto"/>
        <w:left w:val="none" w:sz="0" w:space="0" w:color="auto"/>
        <w:bottom w:val="none" w:sz="0" w:space="0" w:color="auto"/>
        <w:right w:val="none" w:sz="0" w:space="0" w:color="auto"/>
      </w:divBdr>
    </w:div>
    <w:div w:id="847139429">
      <w:bodyDiv w:val="1"/>
      <w:marLeft w:val="0"/>
      <w:marRight w:val="0"/>
      <w:marTop w:val="0"/>
      <w:marBottom w:val="0"/>
      <w:divBdr>
        <w:top w:val="none" w:sz="0" w:space="0" w:color="auto"/>
        <w:left w:val="none" w:sz="0" w:space="0" w:color="auto"/>
        <w:bottom w:val="none" w:sz="0" w:space="0" w:color="auto"/>
        <w:right w:val="none" w:sz="0" w:space="0" w:color="auto"/>
      </w:divBdr>
    </w:div>
    <w:div w:id="848788833">
      <w:bodyDiv w:val="1"/>
      <w:marLeft w:val="0"/>
      <w:marRight w:val="0"/>
      <w:marTop w:val="0"/>
      <w:marBottom w:val="0"/>
      <w:divBdr>
        <w:top w:val="none" w:sz="0" w:space="0" w:color="auto"/>
        <w:left w:val="none" w:sz="0" w:space="0" w:color="auto"/>
        <w:bottom w:val="none" w:sz="0" w:space="0" w:color="auto"/>
        <w:right w:val="none" w:sz="0" w:space="0" w:color="auto"/>
      </w:divBdr>
    </w:div>
    <w:div w:id="852497079">
      <w:bodyDiv w:val="1"/>
      <w:marLeft w:val="0"/>
      <w:marRight w:val="0"/>
      <w:marTop w:val="0"/>
      <w:marBottom w:val="0"/>
      <w:divBdr>
        <w:top w:val="none" w:sz="0" w:space="0" w:color="auto"/>
        <w:left w:val="none" w:sz="0" w:space="0" w:color="auto"/>
        <w:bottom w:val="none" w:sz="0" w:space="0" w:color="auto"/>
        <w:right w:val="none" w:sz="0" w:space="0" w:color="auto"/>
      </w:divBdr>
      <w:divsChild>
        <w:div w:id="1919510236">
          <w:marLeft w:val="0"/>
          <w:marRight w:val="0"/>
          <w:marTop w:val="0"/>
          <w:marBottom w:val="0"/>
          <w:divBdr>
            <w:top w:val="none" w:sz="0" w:space="0" w:color="29166F"/>
            <w:left w:val="single" w:sz="18" w:space="4" w:color="29166F"/>
            <w:bottom w:val="none" w:sz="0" w:space="0" w:color="29166F"/>
            <w:right w:val="none" w:sz="0" w:space="0" w:color="29166F"/>
          </w:divBdr>
        </w:div>
      </w:divsChild>
    </w:div>
    <w:div w:id="865026982">
      <w:bodyDiv w:val="1"/>
      <w:marLeft w:val="0"/>
      <w:marRight w:val="0"/>
      <w:marTop w:val="0"/>
      <w:marBottom w:val="0"/>
      <w:divBdr>
        <w:top w:val="none" w:sz="0" w:space="0" w:color="auto"/>
        <w:left w:val="none" w:sz="0" w:space="0" w:color="auto"/>
        <w:bottom w:val="none" w:sz="0" w:space="0" w:color="auto"/>
        <w:right w:val="none" w:sz="0" w:space="0" w:color="auto"/>
      </w:divBdr>
    </w:div>
    <w:div w:id="882862869">
      <w:bodyDiv w:val="1"/>
      <w:marLeft w:val="0"/>
      <w:marRight w:val="0"/>
      <w:marTop w:val="0"/>
      <w:marBottom w:val="0"/>
      <w:divBdr>
        <w:top w:val="none" w:sz="0" w:space="0" w:color="auto"/>
        <w:left w:val="none" w:sz="0" w:space="0" w:color="auto"/>
        <w:bottom w:val="none" w:sz="0" w:space="0" w:color="auto"/>
        <w:right w:val="none" w:sz="0" w:space="0" w:color="auto"/>
      </w:divBdr>
    </w:div>
    <w:div w:id="890655059">
      <w:bodyDiv w:val="1"/>
      <w:marLeft w:val="0"/>
      <w:marRight w:val="0"/>
      <w:marTop w:val="0"/>
      <w:marBottom w:val="0"/>
      <w:divBdr>
        <w:top w:val="none" w:sz="0" w:space="0" w:color="auto"/>
        <w:left w:val="none" w:sz="0" w:space="0" w:color="auto"/>
        <w:bottom w:val="none" w:sz="0" w:space="0" w:color="auto"/>
        <w:right w:val="none" w:sz="0" w:space="0" w:color="auto"/>
      </w:divBdr>
    </w:div>
    <w:div w:id="896084576">
      <w:bodyDiv w:val="1"/>
      <w:marLeft w:val="0"/>
      <w:marRight w:val="0"/>
      <w:marTop w:val="0"/>
      <w:marBottom w:val="0"/>
      <w:divBdr>
        <w:top w:val="none" w:sz="0" w:space="0" w:color="auto"/>
        <w:left w:val="none" w:sz="0" w:space="0" w:color="auto"/>
        <w:bottom w:val="none" w:sz="0" w:space="0" w:color="auto"/>
        <w:right w:val="none" w:sz="0" w:space="0" w:color="auto"/>
      </w:divBdr>
    </w:div>
    <w:div w:id="919749306">
      <w:bodyDiv w:val="1"/>
      <w:marLeft w:val="0"/>
      <w:marRight w:val="0"/>
      <w:marTop w:val="0"/>
      <w:marBottom w:val="0"/>
      <w:divBdr>
        <w:top w:val="none" w:sz="0" w:space="0" w:color="auto"/>
        <w:left w:val="none" w:sz="0" w:space="0" w:color="auto"/>
        <w:bottom w:val="none" w:sz="0" w:space="0" w:color="auto"/>
        <w:right w:val="none" w:sz="0" w:space="0" w:color="auto"/>
      </w:divBdr>
    </w:div>
    <w:div w:id="920984732">
      <w:bodyDiv w:val="1"/>
      <w:marLeft w:val="0"/>
      <w:marRight w:val="0"/>
      <w:marTop w:val="0"/>
      <w:marBottom w:val="0"/>
      <w:divBdr>
        <w:top w:val="none" w:sz="0" w:space="0" w:color="auto"/>
        <w:left w:val="none" w:sz="0" w:space="0" w:color="auto"/>
        <w:bottom w:val="none" w:sz="0" w:space="0" w:color="auto"/>
        <w:right w:val="none" w:sz="0" w:space="0" w:color="auto"/>
      </w:divBdr>
    </w:div>
    <w:div w:id="937182179">
      <w:bodyDiv w:val="1"/>
      <w:marLeft w:val="0"/>
      <w:marRight w:val="0"/>
      <w:marTop w:val="0"/>
      <w:marBottom w:val="0"/>
      <w:divBdr>
        <w:top w:val="none" w:sz="0" w:space="0" w:color="auto"/>
        <w:left w:val="none" w:sz="0" w:space="0" w:color="auto"/>
        <w:bottom w:val="none" w:sz="0" w:space="0" w:color="auto"/>
        <w:right w:val="none" w:sz="0" w:space="0" w:color="auto"/>
      </w:divBdr>
    </w:div>
    <w:div w:id="949776942">
      <w:bodyDiv w:val="1"/>
      <w:marLeft w:val="0"/>
      <w:marRight w:val="0"/>
      <w:marTop w:val="0"/>
      <w:marBottom w:val="0"/>
      <w:divBdr>
        <w:top w:val="none" w:sz="0" w:space="0" w:color="auto"/>
        <w:left w:val="none" w:sz="0" w:space="0" w:color="auto"/>
        <w:bottom w:val="none" w:sz="0" w:space="0" w:color="auto"/>
        <w:right w:val="none" w:sz="0" w:space="0" w:color="auto"/>
      </w:divBdr>
    </w:div>
    <w:div w:id="964430033">
      <w:bodyDiv w:val="1"/>
      <w:marLeft w:val="0"/>
      <w:marRight w:val="0"/>
      <w:marTop w:val="0"/>
      <w:marBottom w:val="0"/>
      <w:divBdr>
        <w:top w:val="none" w:sz="0" w:space="0" w:color="auto"/>
        <w:left w:val="none" w:sz="0" w:space="0" w:color="auto"/>
        <w:bottom w:val="none" w:sz="0" w:space="0" w:color="auto"/>
        <w:right w:val="none" w:sz="0" w:space="0" w:color="auto"/>
      </w:divBdr>
    </w:div>
    <w:div w:id="983779569">
      <w:bodyDiv w:val="1"/>
      <w:marLeft w:val="0"/>
      <w:marRight w:val="0"/>
      <w:marTop w:val="0"/>
      <w:marBottom w:val="0"/>
      <w:divBdr>
        <w:top w:val="none" w:sz="0" w:space="0" w:color="auto"/>
        <w:left w:val="none" w:sz="0" w:space="0" w:color="auto"/>
        <w:bottom w:val="none" w:sz="0" w:space="0" w:color="auto"/>
        <w:right w:val="none" w:sz="0" w:space="0" w:color="auto"/>
      </w:divBdr>
    </w:div>
    <w:div w:id="1016032838">
      <w:bodyDiv w:val="1"/>
      <w:marLeft w:val="0"/>
      <w:marRight w:val="0"/>
      <w:marTop w:val="0"/>
      <w:marBottom w:val="0"/>
      <w:divBdr>
        <w:top w:val="none" w:sz="0" w:space="0" w:color="auto"/>
        <w:left w:val="none" w:sz="0" w:space="0" w:color="auto"/>
        <w:bottom w:val="none" w:sz="0" w:space="0" w:color="auto"/>
        <w:right w:val="none" w:sz="0" w:space="0" w:color="auto"/>
      </w:divBdr>
    </w:div>
    <w:div w:id="1019426377">
      <w:bodyDiv w:val="1"/>
      <w:marLeft w:val="0"/>
      <w:marRight w:val="0"/>
      <w:marTop w:val="0"/>
      <w:marBottom w:val="0"/>
      <w:divBdr>
        <w:top w:val="none" w:sz="0" w:space="0" w:color="auto"/>
        <w:left w:val="none" w:sz="0" w:space="0" w:color="auto"/>
        <w:bottom w:val="none" w:sz="0" w:space="0" w:color="auto"/>
        <w:right w:val="none" w:sz="0" w:space="0" w:color="auto"/>
      </w:divBdr>
    </w:div>
    <w:div w:id="1023170232">
      <w:bodyDiv w:val="1"/>
      <w:marLeft w:val="0"/>
      <w:marRight w:val="0"/>
      <w:marTop w:val="0"/>
      <w:marBottom w:val="0"/>
      <w:divBdr>
        <w:top w:val="none" w:sz="0" w:space="0" w:color="auto"/>
        <w:left w:val="none" w:sz="0" w:space="0" w:color="auto"/>
        <w:bottom w:val="none" w:sz="0" w:space="0" w:color="auto"/>
        <w:right w:val="none" w:sz="0" w:space="0" w:color="auto"/>
      </w:divBdr>
    </w:div>
    <w:div w:id="1026566771">
      <w:bodyDiv w:val="1"/>
      <w:marLeft w:val="0"/>
      <w:marRight w:val="0"/>
      <w:marTop w:val="0"/>
      <w:marBottom w:val="0"/>
      <w:divBdr>
        <w:top w:val="none" w:sz="0" w:space="0" w:color="auto"/>
        <w:left w:val="none" w:sz="0" w:space="0" w:color="auto"/>
        <w:bottom w:val="none" w:sz="0" w:space="0" w:color="auto"/>
        <w:right w:val="none" w:sz="0" w:space="0" w:color="auto"/>
      </w:divBdr>
    </w:div>
    <w:div w:id="1035620168">
      <w:bodyDiv w:val="1"/>
      <w:marLeft w:val="0"/>
      <w:marRight w:val="0"/>
      <w:marTop w:val="0"/>
      <w:marBottom w:val="0"/>
      <w:divBdr>
        <w:top w:val="none" w:sz="0" w:space="0" w:color="auto"/>
        <w:left w:val="none" w:sz="0" w:space="0" w:color="auto"/>
        <w:bottom w:val="none" w:sz="0" w:space="0" w:color="auto"/>
        <w:right w:val="none" w:sz="0" w:space="0" w:color="auto"/>
      </w:divBdr>
    </w:div>
    <w:div w:id="1052190413">
      <w:bodyDiv w:val="1"/>
      <w:marLeft w:val="0"/>
      <w:marRight w:val="0"/>
      <w:marTop w:val="0"/>
      <w:marBottom w:val="0"/>
      <w:divBdr>
        <w:top w:val="none" w:sz="0" w:space="0" w:color="auto"/>
        <w:left w:val="none" w:sz="0" w:space="0" w:color="auto"/>
        <w:bottom w:val="none" w:sz="0" w:space="0" w:color="auto"/>
        <w:right w:val="none" w:sz="0" w:space="0" w:color="auto"/>
      </w:divBdr>
    </w:div>
    <w:div w:id="1056272572">
      <w:bodyDiv w:val="1"/>
      <w:marLeft w:val="0"/>
      <w:marRight w:val="0"/>
      <w:marTop w:val="0"/>
      <w:marBottom w:val="0"/>
      <w:divBdr>
        <w:top w:val="none" w:sz="0" w:space="0" w:color="auto"/>
        <w:left w:val="none" w:sz="0" w:space="0" w:color="auto"/>
        <w:bottom w:val="none" w:sz="0" w:space="0" w:color="auto"/>
        <w:right w:val="none" w:sz="0" w:space="0" w:color="auto"/>
      </w:divBdr>
    </w:div>
    <w:div w:id="1056854401">
      <w:bodyDiv w:val="1"/>
      <w:marLeft w:val="0"/>
      <w:marRight w:val="0"/>
      <w:marTop w:val="0"/>
      <w:marBottom w:val="0"/>
      <w:divBdr>
        <w:top w:val="none" w:sz="0" w:space="0" w:color="auto"/>
        <w:left w:val="none" w:sz="0" w:space="0" w:color="auto"/>
        <w:bottom w:val="none" w:sz="0" w:space="0" w:color="auto"/>
        <w:right w:val="none" w:sz="0" w:space="0" w:color="auto"/>
      </w:divBdr>
    </w:div>
    <w:div w:id="1056860211">
      <w:bodyDiv w:val="1"/>
      <w:marLeft w:val="0"/>
      <w:marRight w:val="0"/>
      <w:marTop w:val="0"/>
      <w:marBottom w:val="0"/>
      <w:divBdr>
        <w:top w:val="none" w:sz="0" w:space="0" w:color="auto"/>
        <w:left w:val="none" w:sz="0" w:space="0" w:color="auto"/>
        <w:bottom w:val="none" w:sz="0" w:space="0" w:color="auto"/>
        <w:right w:val="none" w:sz="0" w:space="0" w:color="auto"/>
      </w:divBdr>
    </w:div>
    <w:div w:id="1073049160">
      <w:bodyDiv w:val="1"/>
      <w:marLeft w:val="0"/>
      <w:marRight w:val="0"/>
      <w:marTop w:val="0"/>
      <w:marBottom w:val="0"/>
      <w:divBdr>
        <w:top w:val="none" w:sz="0" w:space="0" w:color="auto"/>
        <w:left w:val="none" w:sz="0" w:space="0" w:color="auto"/>
        <w:bottom w:val="none" w:sz="0" w:space="0" w:color="auto"/>
        <w:right w:val="none" w:sz="0" w:space="0" w:color="auto"/>
      </w:divBdr>
    </w:div>
    <w:div w:id="1081220475">
      <w:bodyDiv w:val="1"/>
      <w:marLeft w:val="0"/>
      <w:marRight w:val="0"/>
      <w:marTop w:val="0"/>
      <w:marBottom w:val="0"/>
      <w:divBdr>
        <w:top w:val="none" w:sz="0" w:space="0" w:color="auto"/>
        <w:left w:val="none" w:sz="0" w:space="0" w:color="auto"/>
        <w:bottom w:val="none" w:sz="0" w:space="0" w:color="auto"/>
        <w:right w:val="none" w:sz="0" w:space="0" w:color="auto"/>
      </w:divBdr>
    </w:div>
    <w:div w:id="1081410480">
      <w:bodyDiv w:val="1"/>
      <w:marLeft w:val="0"/>
      <w:marRight w:val="0"/>
      <w:marTop w:val="0"/>
      <w:marBottom w:val="0"/>
      <w:divBdr>
        <w:top w:val="none" w:sz="0" w:space="0" w:color="auto"/>
        <w:left w:val="none" w:sz="0" w:space="0" w:color="auto"/>
        <w:bottom w:val="none" w:sz="0" w:space="0" w:color="auto"/>
        <w:right w:val="none" w:sz="0" w:space="0" w:color="auto"/>
      </w:divBdr>
    </w:div>
    <w:div w:id="1116942643">
      <w:bodyDiv w:val="1"/>
      <w:marLeft w:val="0"/>
      <w:marRight w:val="0"/>
      <w:marTop w:val="0"/>
      <w:marBottom w:val="0"/>
      <w:divBdr>
        <w:top w:val="none" w:sz="0" w:space="0" w:color="auto"/>
        <w:left w:val="none" w:sz="0" w:space="0" w:color="auto"/>
        <w:bottom w:val="none" w:sz="0" w:space="0" w:color="auto"/>
        <w:right w:val="none" w:sz="0" w:space="0" w:color="auto"/>
      </w:divBdr>
    </w:div>
    <w:div w:id="1129202476">
      <w:bodyDiv w:val="1"/>
      <w:marLeft w:val="0"/>
      <w:marRight w:val="0"/>
      <w:marTop w:val="0"/>
      <w:marBottom w:val="0"/>
      <w:divBdr>
        <w:top w:val="none" w:sz="0" w:space="0" w:color="auto"/>
        <w:left w:val="none" w:sz="0" w:space="0" w:color="auto"/>
        <w:bottom w:val="none" w:sz="0" w:space="0" w:color="auto"/>
        <w:right w:val="none" w:sz="0" w:space="0" w:color="auto"/>
      </w:divBdr>
    </w:div>
    <w:div w:id="1145514114">
      <w:bodyDiv w:val="1"/>
      <w:marLeft w:val="0"/>
      <w:marRight w:val="0"/>
      <w:marTop w:val="0"/>
      <w:marBottom w:val="0"/>
      <w:divBdr>
        <w:top w:val="none" w:sz="0" w:space="0" w:color="auto"/>
        <w:left w:val="none" w:sz="0" w:space="0" w:color="auto"/>
        <w:bottom w:val="none" w:sz="0" w:space="0" w:color="auto"/>
        <w:right w:val="none" w:sz="0" w:space="0" w:color="auto"/>
      </w:divBdr>
    </w:div>
    <w:div w:id="1150249339">
      <w:bodyDiv w:val="1"/>
      <w:marLeft w:val="0"/>
      <w:marRight w:val="0"/>
      <w:marTop w:val="0"/>
      <w:marBottom w:val="0"/>
      <w:divBdr>
        <w:top w:val="none" w:sz="0" w:space="0" w:color="auto"/>
        <w:left w:val="none" w:sz="0" w:space="0" w:color="auto"/>
        <w:bottom w:val="none" w:sz="0" w:space="0" w:color="auto"/>
        <w:right w:val="none" w:sz="0" w:space="0" w:color="auto"/>
      </w:divBdr>
    </w:div>
    <w:div w:id="1189753509">
      <w:bodyDiv w:val="1"/>
      <w:marLeft w:val="0"/>
      <w:marRight w:val="0"/>
      <w:marTop w:val="0"/>
      <w:marBottom w:val="0"/>
      <w:divBdr>
        <w:top w:val="none" w:sz="0" w:space="0" w:color="auto"/>
        <w:left w:val="none" w:sz="0" w:space="0" w:color="auto"/>
        <w:bottom w:val="none" w:sz="0" w:space="0" w:color="auto"/>
        <w:right w:val="none" w:sz="0" w:space="0" w:color="auto"/>
      </w:divBdr>
    </w:div>
    <w:div w:id="1203251780">
      <w:bodyDiv w:val="1"/>
      <w:marLeft w:val="0"/>
      <w:marRight w:val="0"/>
      <w:marTop w:val="0"/>
      <w:marBottom w:val="0"/>
      <w:divBdr>
        <w:top w:val="none" w:sz="0" w:space="0" w:color="auto"/>
        <w:left w:val="none" w:sz="0" w:space="0" w:color="auto"/>
        <w:bottom w:val="none" w:sz="0" w:space="0" w:color="auto"/>
        <w:right w:val="none" w:sz="0" w:space="0" w:color="auto"/>
      </w:divBdr>
    </w:div>
    <w:div w:id="1206059758">
      <w:bodyDiv w:val="1"/>
      <w:marLeft w:val="0"/>
      <w:marRight w:val="0"/>
      <w:marTop w:val="0"/>
      <w:marBottom w:val="0"/>
      <w:divBdr>
        <w:top w:val="none" w:sz="0" w:space="0" w:color="auto"/>
        <w:left w:val="none" w:sz="0" w:space="0" w:color="auto"/>
        <w:bottom w:val="none" w:sz="0" w:space="0" w:color="auto"/>
        <w:right w:val="none" w:sz="0" w:space="0" w:color="auto"/>
      </w:divBdr>
    </w:div>
    <w:div w:id="1207451574">
      <w:bodyDiv w:val="1"/>
      <w:marLeft w:val="0"/>
      <w:marRight w:val="0"/>
      <w:marTop w:val="0"/>
      <w:marBottom w:val="0"/>
      <w:divBdr>
        <w:top w:val="none" w:sz="0" w:space="0" w:color="auto"/>
        <w:left w:val="none" w:sz="0" w:space="0" w:color="auto"/>
        <w:bottom w:val="none" w:sz="0" w:space="0" w:color="auto"/>
        <w:right w:val="none" w:sz="0" w:space="0" w:color="auto"/>
      </w:divBdr>
    </w:div>
    <w:div w:id="1207645425">
      <w:bodyDiv w:val="1"/>
      <w:marLeft w:val="0"/>
      <w:marRight w:val="0"/>
      <w:marTop w:val="0"/>
      <w:marBottom w:val="0"/>
      <w:divBdr>
        <w:top w:val="none" w:sz="0" w:space="0" w:color="auto"/>
        <w:left w:val="none" w:sz="0" w:space="0" w:color="auto"/>
        <w:bottom w:val="none" w:sz="0" w:space="0" w:color="auto"/>
        <w:right w:val="none" w:sz="0" w:space="0" w:color="auto"/>
      </w:divBdr>
    </w:div>
    <w:div w:id="1211380259">
      <w:bodyDiv w:val="1"/>
      <w:marLeft w:val="0"/>
      <w:marRight w:val="0"/>
      <w:marTop w:val="0"/>
      <w:marBottom w:val="0"/>
      <w:divBdr>
        <w:top w:val="none" w:sz="0" w:space="0" w:color="auto"/>
        <w:left w:val="none" w:sz="0" w:space="0" w:color="auto"/>
        <w:bottom w:val="none" w:sz="0" w:space="0" w:color="auto"/>
        <w:right w:val="none" w:sz="0" w:space="0" w:color="auto"/>
      </w:divBdr>
    </w:div>
    <w:div w:id="1215120295">
      <w:bodyDiv w:val="1"/>
      <w:marLeft w:val="0"/>
      <w:marRight w:val="0"/>
      <w:marTop w:val="0"/>
      <w:marBottom w:val="0"/>
      <w:divBdr>
        <w:top w:val="none" w:sz="0" w:space="0" w:color="auto"/>
        <w:left w:val="none" w:sz="0" w:space="0" w:color="auto"/>
        <w:bottom w:val="none" w:sz="0" w:space="0" w:color="auto"/>
        <w:right w:val="none" w:sz="0" w:space="0" w:color="auto"/>
      </w:divBdr>
    </w:div>
    <w:div w:id="1221213741">
      <w:bodyDiv w:val="1"/>
      <w:marLeft w:val="0"/>
      <w:marRight w:val="0"/>
      <w:marTop w:val="0"/>
      <w:marBottom w:val="0"/>
      <w:divBdr>
        <w:top w:val="none" w:sz="0" w:space="0" w:color="auto"/>
        <w:left w:val="none" w:sz="0" w:space="0" w:color="auto"/>
        <w:bottom w:val="none" w:sz="0" w:space="0" w:color="auto"/>
        <w:right w:val="none" w:sz="0" w:space="0" w:color="auto"/>
      </w:divBdr>
    </w:div>
    <w:div w:id="1228758228">
      <w:bodyDiv w:val="1"/>
      <w:marLeft w:val="0"/>
      <w:marRight w:val="0"/>
      <w:marTop w:val="0"/>
      <w:marBottom w:val="0"/>
      <w:divBdr>
        <w:top w:val="none" w:sz="0" w:space="0" w:color="auto"/>
        <w:left w:val="none" w:sz="0" w:space="0" w:color="auto"/>
        <w:bottom w:val="none" w:sz="0" w:space="0" w:color="auto"/>
        <w:right w:val="none" w:sz="0" w:space="0" w:color="auto"/>
      </w:divBdr>
    </w:div>
    <w:div w:id="1237781037">
      <w:bodyDiv w:val="1"/>
      <w:marLeft w:val="0"/>
      <w:marRight w:val="0"/>
      <w:marTop w:val="0"/>
      <w:marBottom w:val="0"/>
      <w:divBdr>
        <w:top w:val="none" w:sz="0" w:space="0" w:color="auto"/>
        <w:left w:val="none" w:sz="0" w:space="0" w:color="auto"/>
        <w:bottom w:val="none" w:sz="0" w:space="0" w:color="auto"/>
        <w:right w:val="none" w:sz="0" w:space="0" w:color="auto"/>
      </w:divBdr>
    </w:div>
    <w:div w:id="1264461052">
      <w:bodyDiv w:val="1"/>
      <w:marLeft w:val="0"/>
      <w:marRight w:val="0"/>
      <w:marTop w:val="0"/>
      <w:marBottom w:val="0"/>
      <w:divBdr>
        <w:top w:val="none" w:sz="0" w:space="0" w:color="auto"/>
        <w:left w:val="none" w:sz="0" w:space="0" w:color="auto"/>
        <w:bottom w:val="none" w:sz="0" w:space="0" w:color="auto"/>
        <w:right w:val="none" w:sz="0" w:space="0" w:color="auto"/>
      </w:divBdr>
    </w:div>
    <w:div w:id="1266646151">
      <w:bodyDiv w:val="1"/>
      <w:marLeft w:val="0"/>
      <w:marRight w:val="0"/>
      <w:marTop w:val="0"/>
      <w:marBottom w:val="0"/>
      <w:divBdr>
        <w:top w:val="none" w:sz="0" w:space="0" w:color="auto"/>
        <w:left w:val="none" w:sz="0" w:space="0" w:color="auto"/>
        <w:bottom w:val="none" w:sz="0" w:space="0" w:color="auto"/>
        <w:right w:val="none" w:sz="0" w:space="0" w:color="auto"/>
      </w:divBdr>
    </w:div>
    <w:div w:id="1268656381">
      <w:bodyDiv w:val="1"/>
      <w:marLeft w:val="0"/>
      <w:marRight w:val="0"/>
      <w:marTop w:val="0"/>
      <w:marBottom w:val="0"/>
      <w:divBdr>
        <w:top w:val="none" w:sz="0" w:space="0" w:color="auto"/>
        <w:left w:val="none" w:sz="0" w:space="0" w:color="auto"/>
        <w:bottom w:val="none" w:sz="0" w:space="0" w:color="auto"/>
        <w:right w:val="none" w:sz="0" w:space="0" w:color="auto"/>
      </w:divBdr>
    </w:div>
    <w:div w:id="1284532089">
      <w:bodyDiv w:val="1"/>
      <w:marLeft w:val="0"/>
      <w:marRight w:val="0"/>
      <w:marTop w:val="0"/>
      <w:marBottom w:val="0"/>
      <w:divBdr>
        <w:top w:val="none" w:sz="0" w:space="0" w:color="auto"/>
        <w:left w:val="none" w:sz="0" w:space="0" w:color="auto"/>
        <w:bottom w:val="none" w:sz="0" w:space="0" w:color="auto"/>
        <w:right w:val="none" w:sz="0" w:space="0" w:color="auto"/>
      </w:divBdr>
    </w:div>
    <w:div w:id="1290934257">
      <w:bodyDiv w:val="1"/>
      <w:marLeft w:val="0"/>
      <w:marRight w:val="0"/>
      <w:marTop w:val="0"/>
      <w:marBottom w:val="0"/>
      <w:divBdr>
        <w:top w:val="none" w:sz="0" w:space="0" w:color="auto"/>
        <w:left w:val="none" w:sz="0" w:space="0" w:color="auto"/>
        <w:bottom w:val="none" w:sz="0" w:space="0" w:color="auto"/>
        <w:right w:val="none" w:sz="0" w:space="0" w:color="auto"/>
      </w:divBdr>
    </w:div>
    <w:div w:id="1292979290">
      <w:bodyDiv w:val="1"/>
      <w:marLeft w:val="0"/>
      <w:marRight w:val="0"/>
      <w:marTop w:val="0"/>
      <w:marBottom w:val="0"/>
      <w:divBdr>
        <w:top w:val="none" w:sz="0" w:space="0" w:color="auto"/>
        <w:left w:val="none" w:sz="0" w:space="0" w:color="auto"/>
        <w:bottom w:val="none" w:sz="0" w:space="0" w:color="auto"/>
        <w:right w:val="none" w:sz="0" w:space="0" w:color="auto"/>
      </w:divBdr>
    </w:div>
    <w:div w:id="1302878405">
      <w:bodyDiv w:val="1"/>
      <w:marLeft w:val="0"/>
      <w:marRight w:val="0"/>
      <w:marTop w:val="0"/>
      <w:marBottom w:val="0"/>
      <w:divBdr>
        <w:top w:val="none" w:sz="0" w:space="0" w:color="auto"/>
        <w:left w:val="none" w:sz="0" w:space="0" w:color="auto"/>
        <w:bottom w:val="none" w:sz="0" w:space="0" w:color="auto"/>
        <w:right w:val="none" w:sz="0" w:space="0" w:color="auto"/>
      </w:divBdr>
    </w:div>
    <w:div w:id="1323703023">
      <w:bodyDiv w:val="1"/>
      <w:marLeft w:val="0"/>
      <w:marRight w:val="0"/>
      <w:marTop w:val="0"/>
      <w:marBottom w:val="0"/>
      <w:divBdr>
        <w:top w:val="none" w:sz="0" w:space="0" w:color="auto"/>
        <w:left w:val="none" w:sz="0" w:space="0" w:color="auto"/>
        <w:bottom w:val="none" w:sz="0" w:space="0" w:color="auto"/>
        <w:right w:val="none" w:sz="0" w:space="0" w:color="auto"/>
      </w:divBdr>
    </w:div>
    <w:div w:id="1329213035">
      <w:bodyDiv w:val="1"/>
      <w:marLeft w:val="0"/>
      <w:marRight w:val="0"/>
      <w:marTop w:val="0"/>
      <w:marBottom w:val="0"/>
      <w:divBdr>
        <w:top w:val="none" w:sz="0" w:space="0" w:color="auto"/>
        <w:left w:val="none" w:sz="0" w:space="0" w:color="auto"/>
        <w:bottom w:val="none" w:sz="0" w:space="0" w:color="auto"/>
        <w:right w:val="none" w:sz="0" w:space="0" w:color="auto"/>
      </w:divBdr>
    </w:div>
    <w:div w:id="1330870329">
      <w:bodyDiv w:val="1"/>
      <w:marLeft w:val="0"/>
      <w:marRight w:val="0"/>
      <w:marTop w:val="0"/>
      <w:marBottom w:val="0"/>
      <w:divBdr>
        <w:top w:val="none" w:sz="0" w:space="0" w:color="auto"/>
        <w:left w:val="none" w:sz="0" w:space="0" w:color="auto"/>
        <w:bottom w:val="none" w:sz="0" w:space="0" w:color="auto"/>
        <w:right w:val="none" w:sz="0" w:space="0" w:color="auto"/>
      </w:divBdr>
    </w:div>
    <w:div w:id="1342119915">
      <w:bodyDiv w:val="1"/>
      <w:marLeft w:val="0"/>
      <w:marRight w:val="0"/>
      <w:marTop w:val="0"/>
      <w:marBottom w:val="0"/>
      <w:divBdr>
        <w:top w:val="none" w:sz="0" w:space="0" w:color="auto"/>
        <w:left w:val="none" w:sz="0" w:space="0" w:color="auto"/>
        <w:bottom w:val="none" w:sz="0" w:space="0" w:color="auto"/>
        <w:right w:val="none" w:sz="0" w:space="0" w:color="auto"/>
      </w:divBdr>
      <w:divsChild>
        <w:div w:id="1805927605">
          <w:marLeft w:val="0"/>
          <w:marRight w:val="0"/>
          <w:marTop w:val="0"/>
          <w:marBottom w:val="75"/>
          <w:divBdr>
            <w:top w:val="none" w:sz="0" w:space="0" w:color="auto"/>
            <w:left w:val="none" w:sz="0" w:space="0" w:color="auto"/>
            <w:bottom w:val="none" w:sz="0" w:space="0" w:color="auto"/>
            <w:right w:val="none" w:sz="0" w:space="0" w:color="auto"/>
          </w:divBdr>
        </w:div>
        <w:div w:id="1834300909">
          <w:marLeft w:val="0"/>
          <w:marRight w:val="0"/>
          <w:marTop w:val="150"/>
          <w:marBottom w:val="150"/>
          <w:divBdr>
            <w:top w:val="none" w:sz="0" w:space="0" w:color="auto"/>
            <w:left w:val="none" w:sz="0" w:space="0" w:color="auto"/>
            <w:bottom w:val="none" w:sz="0" w:space="0" w:color="auto"/>
            <w:right w:val="none" w:sz="0" w:space="0" w:color="auto"/>
          </w:divBdr>
          <w:divsChild>
            <w:div w:id="1891962961">
              <w:marLeft w:val="0"/>
              <w:marRight w:val="0"/>
              <w:marTop w:val="0"/>
              <w:marBottom w:val="0"/>
              <w:divBdr>
                <w:top w:val="none" w:sz="0" w:space="0" w:color="auto"/>
                <w:left w:val="none" w:sz="0" w:space="0" w:color="auto"/>
                <w:bottom w:val="none" w:sz="0" w:space="0" w:color="auto"/>
                <w:right w:val="none" w:sz="0" w:space="0" w:color="auto"/>
              </w:divBdr>
            </w:div>
          </w:divsChild>
        </w:div>
        <w:div w:id="2135981248">
          <w:marLeft w:val="0"/>
          <w:marRight w:val="0"/>
          <w:marTop w:val="150"/>
          <w:marBottom w:val="150"/>
          <w:divBdr>
            <w:top w:val="none" w:sz="0" w:space="0" w:color="auto"/>
            <w:left w:val="none" w:sz="0" w:space="0" w:color="auto"/>
            <w:bottom w:val="none" w:sz="0" w:space="0" w:color="auto"/>
            <w:right w:val="none" w:sz="0" w:space="0" w:color="auto"/>
          </w:divBdr>
        </w:div>
      </w:divsChild>
    </w:div>
    <w:div w:id="1350257527">
      <w:bodyDiv w:val="1"/>
      <w:marLeft w:val="0"/>
      <w:marRight w:val="0"/>
      <w:marTop w:val="0"/>
      <w:marBottom w:val="0"/>
      <w:divBdr>
        <w:top w:val="none" w:sz="0" w:space="0" w:color="auto"/>
        <w:left w:val="none" w:sz="0" w:space="0" w:color="auto"/>
        <w:bottom w:val="none" w:sz="0" w:space="0" w:color="auto"/>
        <w:right w:val="none" w:sz="0" w:space="0" w:color="auto"/>
      </w:divBdr>
    </w:div>
    <w:div w:id="1350643414">
      <w:bodyDiv w:val="1"/>
      <w:marLeft w:val="0"/>
      <w:marRight w:val="0"/>
      <w:marTop w:val="0"/>
      <w:marBottom w:val="0"/>
      <w:divBdr>
        <w:top w:val="none" w:sz="0" w:space="0" w:color="auto"/>
        <w:left w:val="none" w:sz="0" w:space="0" w:color="auto"/>
        <w:bottom w:val="none" w:sz="0" w:space="0" w:color="auto"/>
        <w:right w:val="none" w:sz="0" w:space="0" w:color="auto"/>
      </w:divBdr>
    </w:div>
    <w:div w:id="1386561208">
      <w:bodyDiv w:val="1"/>
      <w:marLeft w:val="0"/>
      <w:marRight w:val="0"/>
      <w:marTop w:val="0"/>
      <w:marBottom w:val="0"/>
      <w:divBdr>
        <w:top w:val="none" w:sz="0" w:space="0" w:color="auto"/>
        <w:left w:val="none" w:sz="0" w:space="0" w:color="auto"/>
        <w:bottom w:val="none" w:sz="0" w:space="0" w:color="auto"/>
        <w:right w:val="none" w:sz="0" w:space="0" w:color="auto"/>
      </w:divBdr>
    </w:div>
    <w:div w:id="1399549617">
      <w:bodyDiv w:val="1"/>
      <w:marLeft w:val="0"/>
      <w:marRight w:val="0"/>
      <w:marTop w:val="0"/>
      <w:marBottom w:val="0"/>
      <w:divBdr>
        <w:top w:val="none" w:sz="0" w:space="0" w:color="auto"/>
        <w:left w:val="none" w:sz="0" w:space="0" w:color="auto"/>
        <w:bottom w:val="none" w:sz="0" w:space="0" w:color="auto"/>
        <w:right w:val="none" w:sz="0" w:space="0" w:color="auto"/>
      </w:divBdr>
    </w:div>
    <w:div w:id="1399981707">
      <w:bodyDiv w:val="1"/>
      <w:marLeft w:val="0"/>
      <w:marRight w:val="0"/>
      <w:marTop w:val="0"/>
      <w:marBottom w:val="0"/>
      <w:divBdr>
        <w:top w:val="none" w:sz="0" w:space="0" w:color="auto"/>
        <w:left w:val="none" w:sz="0" w:space="0" w:color="auto"/>
        <w:bottom w:val="none" w:sz="0" w:space="0" w:color="auto"/>
        <w:right w:val="none" w:sz="0" w:space="0" w:color="auto"/>
      </w:divBdr>
    </w:div>
    <w:div w:id="1400782655">
      <w:bodyDiv w:val="1"/>
      <w:marLeft w:val="0"/>
      <w:marRight w:val="0"/>
      <w:marTop w:val="0"/>
      <w:marBottom w:val="0"/>
      <w:divBdr>
        <w:top w:val="none" w:sz="0" w:space="0" w:color="auto"/>
        <w:left w:val="none" w:sz="0" w:space="0" w:color="auto"/>
        <w:bottom w:val="none" w:sz="0" w:space="0" w:color="auto"/>
        <w:right w:val="none" w:sz="0" w:space="0" w:color="auto"/>
      </w:divBdr>
    </w:div>
    <w:div w:id="1403484812">
      <w:bodyDiv w:val="1"/>
      <w:marLeft w:val="0"/>
      <w:marRight w:val="0"/>
      <w:marTop w:val="0"/>
      <w:marBottom w:val="0"/>
      <w:divBdr>
        <w:top w:val="none" w:sz="0" w:space="0" w:color="auto"/>
        <w:left w:val="none" w:sz="0" w:space="0" w:color="auto"/>
        <w:bottom w:val="none" w:sz="0" w:space="0" w:color="auto"/>
        <w:right w:val="none" w:sz="0" w:space="0" w:color="auto"/>
      </w:divBdr>
    </w:div>
    <w:div w:id="1407652717">
      <w:bodyDiv w:val="1"/>
      <w:marLeft w:val="0"/>
      <w:marRight w:val="0"/>
      <w:marTop w:val="0"/>
      <w:marBottom w:val="0"/>
      <w:divBdr>
        <w:top w:val="none" w:sz="0" w:space="0" w:color="auto"/>
        <w:left w:val="none" w:sz="0" w:space="0" w:color="auto"/>
        <w:bottom w:val="none" w:sz="0" w:space="0" w:color="auto"/>
        <w:right w:val="none" w:sz="0" w:space="0" w:color="auto"/>
      </w:divBdr>
    </w:div>
    <w:div w:id="1410273082">
      <w:bodyDiv w:val="1"/>
      <w:marLeft w:val="0"/>
      <w:marRight w:val="0"/>
      <w:marTop w:val="0"/>
      <w:marBottom w:val="0"/>
      <w:divBdr>
        <w:top w:val="none" w:sz="0" w:space="0" w:color="auto"/>
        <w:left w:val="none" w:sz="0" w:space="0" w:color="auto"/>
        <w:bottom w:val="none" w:sz="0" w:space="0" w:color="auto"/>
        <w:right w:val="none" w:sz="0" w:space="0" w:color="auto"/>
      </w:divBdr>
    </w:div>
    <w:div w:id="1421832218">
      <w:bodyDiv w:val="1"/>
      <w:marLeft w:val="0"/>
      <w:marRight w:val="0"/>
      <w:marTop w:val="0"/>
      <w:marBottom w:val="0"/>
      <w:divBdr>
        <w:top w:val="none" w:sz="0" w:space="0" w:color="auto"/>
        <w:left w:val="none" w:sz="0" w:space="0" w:color="auto"/>
        <w:bottom w:val="none" w:sz="0" w:space="0" w:color="auto"/>
        <w:right w:val="none" w:sz="0" w:space="0" w:color="auto"/>
      </w:divBdr>
    </w:div>
    <w:div w:id="1450927783">
      <w:bodyDiv w:val="1"/>
      <w:marLeft w:val="0"/>
      <w:marRight w:val="0"/>
      <w:marTop w:val="0"/>
      <w:marBottom w:val="0"/>
      <w:divBdr>
        <w:top w:val="none" w:sz="0" w:space="0" w:color="auto"/>
        <w:left w:val="none" w:sz="0" w:space="0" w:color="auto"/>
        <w:bottom w:val="none" w:sz="0" w:space="0" w:color="auto"/>
        <w:right w:val="none" w:sz="0" w:space="0" w:color="auto"/>
      </w:divBdr>
    </w:div>
    <w:div w:id="1451164223">
      <w:bodyDiv w:val="1"/>
      <w:marLeft w:val="0"/>
      <w:marRight w:val="0"/>
      <w:marTop w:val="0"/>
      <w:marBottom w:val="0"/>
      <w:divBdr>
        <w:top w:val="none" w:sz="0" w:space="0" w:color="auto"/>
        <w:left w:val="none" w:sz="0" w:space="0" w:color="auto"/>
        <w:bottom w:val="none" w:sz="0" w:space="0" w:color="auto"/>
        <w:right w:val="none" w:sz="0" w:space="0" w:color="auto"/>
      </w:divBdr>
    </w:div>
    <w:div w:id="1469205557">
      <w:bodyDiv w:val="1"/>
      <w:marLeft w:val="0"/>
      <w:marRight w:val="0"/>
      <w:marTop w:val="0"/>
      <w:marBottom w:val="0"/>
      <w:divBdr>
        <w:top w:val="none" w:sz="0" w:space="0" w:color="auto"/>
        <w:left w:val="none" w:sz="0" w:space="0" w:color="auto"/>
        <w:bottom w:val="none" w:sz="0" w:space="0" w:color="auto"/>
        <w:right w:val="none" w:sz="0" w:space="0" w:color="auto"/>
      </w:divBdr>
    </w:div>
    <w:div w:id="1485076879">
      <w:bodyDiv w:val="1"/>
      <w:marLeft w:val="0"/>
      <w:marRight w:val="0"/>
      <w:marTop w:val="0"/>
      <w:marBottom w:val="0"/>
      <w:divBdr>
        <w:top w:val="none" w:sz="0" w:space="0" w:color="auto"/>
        <w:left w:val="none" w:sz="0" w:space="0" w:color="auto"/>
        <w:bottom w:val="none" w:sz="0" w:space="0" w:color="auto"/>
        <w:right w:val="none" w:sz="0" w:space="0" w:color="auto"/>
      </w:divBdr>
    </w:div>
    <w:div w:id="1488126855">
      <w:bodyDiv w:val="1"/>
      <w:marLeft w:val="0"/>
      <w:marRight w:val="0"/>
      <w:marTop w:val="0"/>
      <w:marBottom w:val="0"/>
      <w:divBdr>
        <w:top w:val="none" w:sz="0" w:space="0" w:color="auto"/>
        <w:left w:val="none" w:sz="0" w:space="0" w:color="auto"/>
        <w:bottom w:val="none" w:sz="0" w:space="0" w:color="auto"/>
        <w:right w:val="none" w:sz="0" w:space="0" w:color="auto"/>
      </w:divBdr>
    </w:div>
    <w:div w:id="1491604569">
      <w:bodyDiv w:val="1"/>
      <w:marLeft w:val="0"/>
      <w:marRight w:val="0"/>
      <w:marTop w:val="0"/>
      <w:marBottom w:val="0"/>
      <w:divBdr>
        <w:top w:val="none" w:sz="0" w:space="0" w:color="auto"/>
        <w:left w:val="none" w:sz="0" w:space="0" w:color="auto"/>
        <w:bottom w:val="none" w:sz="0" w:space="0" w:color="auto"/>
        <w:right w:val="none" w:sz="0" w:space="0" w:color="auto"/>
      </w:divBdr>
    </w:div>
    <w:div w:id="1492527958">
      <w:bodyDiv w:val="1"/>
      <w:marLeft w:val="0"/>
      <w:marRight w:val="0"/>
      <w:marTop w:val="0"/>
      <w:marBottom w:val="0"/>
      <w:divBdr>
        <w:top w:val="none" w:sz="0" w:space="0" w:color="auto"/>
        <w:left w:val="none" w:sz="0" w:space="0" w:color="auto"/>
        <w:bottom w:val="none" w:sz="0" w:space="0" w:color="auto"/>
        <w:right w:val="none" w:sz="0" w:space="0" w:color="auto"/>
      </w:divBdr>
    </w:div>
    <w:div w:id="1495998183">
      <w:bodyDiv w:val="1"/>
      <w:marLeft w:val="0"/>
      <w:marRight w:val="0"/>
      <w:marTop w:val="0"/>
      <w:marBottom w:val="0"/>
      <w:divBdr>
        <w:top w:val="none" w:sz="0" w:space="0" w:color="auto"/>
        <w:left w:val="none" w:sz="0" w:space="0" w:color="auto"/>
        <w:bottom w:val="none" w:sz="0" w:space="0" w:color="auto"/>
        <w:right w:val="none" w:sz="0" w:space="0" w:color="auto"/>
      </w:divBdr>
    </w:div>
    <w:div w:id="1502040663">
      <w:bodyDiv w:val="1"/>
      <w:marLeft w:val="0"/>
      <w:marRight w:val="0"/>
      <w:marTop w:val="0"/>
      <w:marBottom w:val="0"/>
      <w:divBdr>
        <w:top w:val="none" w:sz="0" w:space="0" w:color="auto"/>
        <w:left w:val="none" w:sz="0" w:space="0" w:color="auto"/>
        <w:bottom w:val="none" w:sz="0" w:space="0" w:color="auto"/>
        <w:right w:val="none" w:sz="0" w:space="0" w:color="auto"/>
      </w:divBdr>
    </w:div>
    <w:div w:id="1559977093">
      <w:bodyDiv w:val="1"/>
      <w:marLeft w:val="0"/>
      <w:marRight w:val="0"/>
      <w:marTop w:val="0"/>
      <w:marBottom w:val="0"/>
      <w:divBdr>
        <w:top w:val="none" w:sz="0" w:space="0" w:color="auto"/>
        <w:left w:val="none" w:sz="0" w:space="0" w:color="auto"/>
        <w:bottom w:val="none" w:sz="0" w:space="0" w:color="auto"/>
        <w:right w:val="none" w:sz="0" w:space="0" w:color="auto"/>
      </w:divBdr>
    </w:div>
    <w:div w:id="1562130958">
      <w:bodyDiv w:val="1"/>
      <w:marLeft w:val="0"/>
      <w:marRight w:val="0"/>
      <w:marTop w:val="0"/>
      <w:marBottom w:val="0"/>
      <w:divBdr>
        <w:top w:val="none" w:sz="0" w:space="0" w:color="auto"/>
        <w:left w:val="none" w:sz="0" w:space="0" w:color="auto"/>
        <w:bottom w:val="none" w:sz="0" w:space="0" w:color="auto"/>
        <w:right w:val="none" w:sz="0" w:space="0" w:color="auto"/>
      </w:divBdr>
    </w:div>
    <w:div w:id="1607301073">
      <w:bodyDiv w:val="1"/>
      <w:marLeft w:val="0"/>
      <w:marRight w:val="0"/>
      <w:marTop w:val="0"/>
      <w:marBottom w:val="0"/>
      <w:divBdr>
        <w:top w:val="none" w:sz="0" w:space="0" w:color="auto"/>
        <w:left w:val="none" w:sz="0" w:space="0" w:color="auto"/>
        <w:bottom w:val="none" w:sz="0" w:space="0" w:color="auto"/>
        <w:right w:val="none" w:sz="0" w:space="0" w:color="auto"/>
      </w:divBdr>
    </w:div>
    <w:div w:id="1624727290">
      <w:bodyDiv w:val="1"/>
      <w:marLeft w:val="0"/>
      <w:marRight w:val="0"/>
      <w:marTop w:val="0"/>
      <w:marBottom w:val="0"/>
      <w:divBdr>
        <w:top w:val="none" w:sz="0" w:space="0" w:color="auto"/>
        <w:left w:val="none" w:sz="0" w:space="0" w:color="auto"/>
        <w:bottom w:val="none" w:sz="0" w:space="0" w:color="auto"/>
        <w:right w:val="none" w:sz="0" w:space="0" w:color="auto"/>
      </w:divBdr>
    </w:div>
    <w:div w:id="1628775960">
      <w:bodyDiv w:val="1"/>
      <w:marLeft w:val="0"/>
      <w:marRight w:val="0"/>
      <w:marTop w:val="0"/>
      <w:marBottom w:val="0"/>
      <w:divBdr>
        <w:top w:val="none" w:sz="0" w:space="0" w:color="auto"/>
        <w:left w:val="none" w:sz="0" w:space="0" w:color="auto"/>
        <w:bottom w:val="none" w:sz="0" w:space="0" w:color="auto"/>
        <w:right w:val="none" w:sz="0" w:space="0" w:color="auto"/>
      </w:divBdr>
    </w:div>
    <w:div w:id="1635216947">
      <w:bodyDiv w:val="1"/>
      <w:marLeft w:val="0"/>
      <w:marRight w:val="0"/>
      <w:marTop w:val="0"/>
      <w:marBottom w:val="0"/>
      <w:divBdr>
        <w:top w:val="none" w:sz="0" w:space="0" w:color="auto"/>
        <w:left w:val="none" w:sz="0" w:space="0" w:color="auto"/>
        <w:bottom w:val="none" w:sz="0" w:space="0" w:color="auto"/>
        <w:right w:val="none" w:sz="0" w:space="0" w:color="auto"/>
      </w:divBdr>
    </w:div>
    <w:div w:id="1661496868">
      <w:bodyDiv w:val="1"/>
      <w:marLeft w:val="0"/>
      <w:marRight w:val="0"/>
      <w:marTop w:val="0"/>
      <w:marBottom w:val="0"/>
      <w:divBdr>
        <w:top w:val="none" w:sz="0" w:space="0" w:color="auto"/>
        <w:left w:val="none" w:sz="0" w:space="0" w:color="auto"/>
        <w:bottom w:val="none" w:sz="0" w:space="0" w:color="auto"/>
        <w:right w:val="none" w:sz="0" w:space="0" w:color="auto"/>
      </w:divBdr>
    </w:div>
    <w:div w:id="1661734736">
      <w:bodyDiv w:val="1"/>
      <w:marLeft w:val="0"/>
      <w:marRight w:val="0"/>
      <w:marTop w:val="0"/>
      <w:marBottom w:val="0"/>
      <w:divBdr>
        <w:top w:val="none" w:sz="0" w:space="0" w:color="auto"/>
        <w:left w:val="none" w:sz="0" w:space="0" w:color="auto"/>
        <w:bottom w:val="none" w:sz="0" w:space="0" w:color="auto"/>
        <w:right w:val="none" w:sz="0" w:space="0" w:color="auto"/>
      </w:divBdr>
    </w:div>
    <w:div w:id="1666778841">
      <w:bodyDiv w:val="1"/>
      <w:marLeft w:val="0"/>
      <w:marRight w:val="0"/>
      <w:marTop w:val="0"/>
      <w:marBottom w:val="0"/>
      <w:divBdr>
        <w:top w:val="none" w:sz="0" w:space="0" w:color="auto"/>
        <w:left w:val="none" w:sz="0" w:space="0" w:color="auto"/>
        <w:bottom w:val="none" w:sz="0" w:space="0" w:color="auto"/>
        <w:right w:val="none" w:sz="0" w:space="0" w:color="auto"/>
      </w:divBdr>
    </w:div>
    <w:div w:id="1677996968">
      <w:bodyDiv w:val="1"/>
      <w:marLeft w:val="0"/>
      <w:marRight w:val="0"/>
      <w:marTop w:val="0"/>
      <w:marBottom w:val="0"/>
      <w:divBdr>
        <w:top w:val="none" w:sz="0" w:space="0" w:color="auto"/>
        <w:left w:val="none" w:sz="0" w:space="0" w:color="auto"/>
        <w:bottom w:val="none" w:sz="0" w:space="0" w:color="auto"/>
        <w:right w:val="none" w:sz="0" w:space="0" w:color="auto"/>
      </w:divBdr>
    </w:div>
    <w:div w:id="1685470493">
      <w:bodyDiv w:val="1"/>
      <w:marLeft w:val="0"/>
      <w:marRight w:val="0"/>
      <w:marTop w:val="0"/>
      <w:marBottom w:val="0"/>
      <w:divBdr>
        <w:top w:val="none" w:sz="0" w:space="0" w:color="auto"/>
        <w:left w:val="none" w:sz="0" w:space="0" w:color="auto"/>
        <w:bottom w:val="none" w:sz="0" w:space="0" w:color="auto"/>
        <w:right w:val="none" w:sz="0" w:space="0" w:color="auto"/>
      </w:divBdr>
    </w:div>
    <w:div w:id="1719889193">
      <w:bodyDiv w:val="1"/>
      <w:marLeft w:val="0"/>
      <w:marRight w:val="0"/>
      <w:marTop w:val="0"/>
      <w:marBottom w:val="0"/>
      <w:divBdr>
        <w:top w:val="none" w:sz="0" w:space="0" w:color="auto"/>
        <w:left w:val="none" w:sz="0" w:space="0" w:color="auto"/>
        <w:bottom w:val="none" w:sz="0" w:space="0" w:color="auto"/>
        <w:right w:val="none" w:sz="0" w:space="0" w:color="auto"/>
      </w:divBdr>
    </w:div>
    <w:div w:id="1723628891">
      <w:bodyDiv w:val="1"/>
      <w:marLeft w:val="0"/>
      <w:marRight w:val="0"/>
      <w:marTop w:val="0"/>
      <w:marBottom w:val="0"/>
      <w:divBdr>
        <w:top w:val="none" w:sz="0" w:space="0" w:color="auto"/>
        <w:left w:val="none" w:sz="0" w:space="0" w:color="auto"/>
        <w:bottom w:val="none" w:sz="0" w:space="0" w:color="auto"/>
        <w:right w:val="none" w:sz="0" w:space="0" w:color="auto"/>
      </w:divBdr>
    </w:div>
    <w:div w:id="1773894522">
      <w:bodyDiv w:val="1"/>
      <w:marLeft w:val="0"/>
      <w:marRight w:val="0"/>
      <w:marTop w:val="0"/>
      <w:marBottom w:val="0"/>
      <w:divBdr>
        <w:top w:val="none" w:sz="0" w:space="0" w:color="auto"/>
        <w:left w:val="none" w:sz="0" w:space="0" w:color="auto"/>
        <w:bottom w:val="none" w:sz="0" w:space="0" w:color="auto"/>
        <w:right w:val="none" w:sz="0" w:space="0" w:color="auto"/>
      </w:divBdr>
    </w:div>
    <w:div w:id="1777939231">
      <w:bodyDiv w:val="1"/>
      <w:marLeft w:val="0"/>
      <w:marRight w:val="0"/>
      <w:marTop w:val="0"/>
      <w:marBottom w:val="0"/>
      <w:divBdr>
        <w:top w:val="none" w:sz="0" w:space="0" w:color="auto"/>
        <w:left w:val="none" w:sz="0" w:space="0" w:color="auto"/>
        <w:bottom w:val="none" w:sz="0" w:space="0" w:color="auto"/>
        <w:right w:val="none" w:sz="0" w:space="0" w:color="auto"/>
      </w:divBdr>
    </w:div>
    <w:div w:id="1779525450">
      <w:bodyDiv w:val="1"/>
      <w:marLeft w:val="0"/>
      <w:marRight w:val="0"/>
      <w:marTop w:val="0"/>
      <w:marBottom w:val="0"/>
      <w:divBdr>
        <w:top w:val="none" w:sz="0" w:space="0" w:color="auto"/>
        <w:left w:val="none" w:sz="0" w:space="0" w:color="auto"/>
        <w:bottom w:val="none" w:sz="0" w:space="0" w:color="auto"/>
        <w:right w:val="none" w:sz="0" w:space="0" w:color="auto"/>
      </w:divBdr>
    </w:div>
    <w:div w:id="1789156348">
      <w:bodyDiv w:val="1"/>
      <w:marLeft w:val="0"/>
      <w:marRight w:val="0"/>
      <w:marTop w:val="0"/>
      <w:marBottom w:val="0"/>
      <w:divBdr>
        <w:top w:val="none" w:sz="0" w:space="0" w:color="auto"/>
        <w:left w:val="none" w:sz="0" w:space="0" w:color="auto"/>
        <w:bottom w:val="none" w:sz="0" w:space="0" w:color="auto"/>
        <w:right w:val="none" w:sz="0" w:space="0" w:color="auto"/>
      </w:divBdr>
    </w:div>
    <w:div w:id="1793013099">
      <w:bodyDiv w:val="1"/>
      <w:marLeft w:val="0"/>
      <w:marRight w:val="0"/>
      <w:marTop w:val="0"/>
      <w:marBottom w:val="0"/>
      <w:divBdr>
        <w:top w:val="none" w:sz="0" w:space="0" w:color="auto"/>
        <w:left w:val="none" w:sz="0" w:space="0" w:color="auto"/>
        <w:bottom w:val="none" w:sz="0" w:space="0" w:color="auto"/>
        <w:right w:val="none" w:sz="0" w:space="0" w:color="auto"/>
      </w:divBdr>
    </w:div>
    <w:div w:id="1824541505">
      <w:bodyDiv w:val="1"/>
      <w:marLeft w:val="0"/>
      <w:marRight w:val="0"/>
      <w:marTop w:val="0"/>
      <w:marBottom w:val="0"/>
      <w:divBdr>
        <w:top w:val="none" w:sz="0" w:space="0" w:color="auto"/>
        <w:left w:val="none" w:sz="0" w:space="0" w:color="auto"/>
        <w:bottom w:val="none" w:sz="0" w:space="0" w:color="auto"/>
        <w:right w:val="none" w:sz="0" w:space="0" w:color="auto"/>
      </w:divBdr>
    </w:div>
    <w:div w:id="1826895866">
      <w:bodyDiv w:val="1"/>
      <w:marLeft w:val="0"/>
      <w:marRight w:val="0"/>
      <w:marTop w:val="0"/>
      <w:marBottom w:val="0"/>
      <w:divBdr>
        <w:top w:val="none" w:sz="0" w:space="0" w:color="auto"/>
        <w:left w:val="none" w:sz="0" w:space="0" w:color="auto"/>
        <w:bottom w:val="none" w:sz="0" w:space="0" w:color="auto"/>
        <w:right w:val="none" w:sz="0" w:space="0" w:color="auto"/>
      </w:divBdr>
    </w:div>
    <w:div w:id="1828747102">
      <w:bodyDiv w:val="1"/>
      <w:marLeft w:val="0"/>
      <w:marRight w:val="0"/>
      <w:marTop w:val="0"/>
      <w:marBottom w:val="0"/>
      <w:divBdr>
        <w:top w:val="none" w:sz="0" w:space="0" w:color="auto"/>
        <w:left w:val="none" w:sz="0" w:space="0" w:color="auto"/>
        <w:bottom w:val="none" w:sz="0" w:space="0" w:color="auto"/>
        <w:right w:val="none" w:sz="0" w:space="0" w:color="auto"/>
      </w:divBdr>
    </w:div>
    <w:div w:id="1853181311">
      <w:bodyDiv w:val="1"/>
      <w:marLeft w:val="0"/>
      <w:marRight w:val="0"/>
      <w:marTop w:val="0"/>
      <w:marBottom w:val="0"/>
      <w:divBdr>
        <w:top w:val="none" w:sz="0" w:space="0" w:color="auto"/>
        <w:left w:val="none" w:sz="0" w:space="0" w:color="auto"/>
        <w:bottom w:val="none" w:sz="0" w:space="0" w:color="auto"/>
        <w:right w:val="none" w:sz="0" w:space="0" w:color="auto"/>
      </w:divBdr>
    </w:div>
    <w:div w:id="1873952502">
      <w:bodyDiv w:val="1"/>
      <w:marLeft w:val="0"/>
      <w:marRight w:val="0"/>
      <w:marTop w:val="0"/>
      <w:marBottom w:val="0"/>
      <w:divBdr>
        <w:top w:val="none" w:sz="0" w:space="0" w:color="auto"/>
        <w:left w:val="none" w:sz="0" w:space="0" w:color="auto"/>
        <w:bottom w:val="none" w:sz="0" w:space="0" w:color="auto"/>
        <w:right w:val="none" w:sz="0" w:space="0" w:color="auto"/>
      </w:divBdr>
    </w:div>
    <w:div w:id="1887252532">
      <w:bodyDiv w:val="1"/>
      <w:marLeft w:val="0"/>
      <w:marRight w:val="0"/>
      <w:marTop w:val="0"/>
      <w:marBottom w:val="0"/>
      <w:divBdr>
        <w:top w:val="none" w:sz="0" w:space="0" w:color="auto"/>
        <w:left w:val="none" w:sz="0" w:space="0" w:color="auto"/>
        <w:bottom w:val="none" w:sz="0" w:space="0" w:color="auto"/>
        <w:right w:val="none" w:sz="0" w:space="0" w:color="auto"/>
      </w:divBdr>
    </w:div>
    <w:div w:id="1957179251">
      <w:bodyDiv w:val="1"/>
      <w:marLeft w:val="0"/>
      <w:marRight w:val="0"/>
      <w:marTop w:val="0"/>
      <w:marBottom w:val="0"/>
      <w:divBdr>
        <w:top w:val="none" w:sz="0" w:space="0" w:color="auto"/>
        <w:left w:val="none" w:sz="0" w:space="0" w:color="auto"/>
        <w:bottom w:val="none" w:sz="0" w:space="0" w:color="auto"/>
        <w:right w:val="none" w:sz="0" w:space="0" w:color="auto"/>
      </w:divBdr>
    </w:div>
    <w:div w:id="1960260871">
      <w:bodyDiv w:val="1"/>
      <w:marLeft w:val="0"/>
      <w:marRight w:val="0"/>
      <w:marTop w:val="0"/>
      <w:marBottom w:val="0"/>
      <w:divBdr>
        <w:top w:val="none" w:sz="0" w:space="0" w:color="auto"/>
        <w:left w:val="none" w:sz="0" w:space="0" w:color="auto"/>
        <w:bottom w:val="none" w:sz="0" w:space="0" w:color="auto"/>
        <w:right w:val="none" w:sz="0" w:space="0" w:color="auto"/>
      </w:divBdr>
      <w:divsChild>
        <w:div w:id="221840541">
          <w:marLeft w:val="0"/>
          <w:marRight w:val="0"/>
          <w:marTop w:val="0"/>
          <w:marBottom w:val="0"/>
          <w:divBdr>
            <w:top w:val="none" w:sz="0" w:space="0" w:color="auto"/>
            <w:left w:val="none" w:sz="0" w:space="0" w:color="auto"/>
            <w:bottom w:val="none" w:sz="0" w:space="0" w:color="auto"/>
            <w:right w:val="none" w:sz="0" w:space="0" w:color="auto"/>
          </w:divBdr>
          <w:divsChild>
            <w:div w:id="109209838">
              <w:marLeft w:val="0"/>
              <w:marRight w:val="0"/>
              <w:marTop w:val="0"/>
              <w:marBottom w:val="0"/>
              <w:divBdr>
                <w:top w:val="none" w:sz="0" w:space="0" w:color="auto"/>
                <w:left w:val="none" w:sz="0" w:space="0" w:color="auto"/>
                <w:bottom w:val="none" w:sz="0" w:space="0" w:color="auto"/>
                <w:right w:val="none" w:sz="0" w:space="0" w:color="auto"/>
              </w:divBdr>
              <w:divsChild>
                <w:div w:id="1723746422">
                  <w:marLeft w:val="0"/>
                  <w:marRight w:val="0"/>
                  <w:marTop w:val="0"/>
                  <w:marBottom w:val="0"/>
                  <w:divBdr>
                    <w:top w:val="none" w:sz="0" w:space="0" w:color="auto"/>
                    <w:left w:val="none" w:sz="0" w:space="0" w:color="auto"/>
                    <w:bottom w:val="none" w:sz="0" w:space="0" w:color="auto"/>
                    <w:right w:val="none" w:sz="0" w:space="0" w:color="auto"/>
                  </w:divBdr>
                  <w:divsChild>
                    <w:div w:id="831994306">
                      <w:marLeft w:val="0"/>
                      <w:marRight w:val="0"/>
                      <w:marTop w:val="0"/>
                      <w:marBottom w:val="0"/>
                      <w:divBdr>
                        <w:top w:val="none" w:sz="0" w:space="0" w:color="auto"/>
                        <w:left w:val="none" w:sz="0" w:space="0" w:color="auto"/>
                        <w:bottom w:val="none" w:sz="0" w:space="0" w:color="auto"/>
                        <w:right w:val="none" w:sz="0" w:space="0" w:color="auto"/>
                      </w:divBdr>
                      <w:divsChild>
                        <w:div w:id="888876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2180190">
      <w:bodyDiv w:val="1"/>
      <w:marLeft w:val="0"/>
      <w:marRight w:val="0"/>
      <w:marTop w:val="0"/>
      <w:marBottom w:val="0"/>
      <w:divBdr>
        <w:top w:val="none" w:sz="0" w:space="0" w:color="auto"/>
        <w:left w:val="none" w:sz="0" w:space="0" w:color="auto"/>
        <w:bottom w:val="none" w:sz="0" w:space="0" w:color="auto"/>
        <w:right w:val="none" w:sz="0" w:space="0" w:color="auto"/>
      </w:divBdr>
    </w:div>
    <w:div w:id="1977831647">
      <w:bodyDiv w:val="1"/>
      <w:marLeft w:val="0"/>
      <w:marRight w:val="0"/>
      <w:marTop w:val="0"/>
      <w:marBottom w:val="0"/>
      <w:divBdr>
        <w:top w:val="none" w:sz="0" w:space="0" w:color="auto"/>
        <w:left w:val="none" w:sz="0" w:space="0" w:color="auto"/>
        <w:bottom w:val="none" w:sz="0" w:space="0" w:color="auto"/>
        <w:right w:val="none" w:sz="0" w:space="0" w:color="auto"/>
      </w:divBdr>
    </w:div>
    <w:div w:id="1983192411">
      <w:bodyDiv w:val="1"/>
      <w:marLeft w:val="0"/>
      <w:marRight w:val="0"/>
      <w:marTop w:val="0"/>
      <w:marBottom w:val="0"/>
      <w:divBdr>
        <w:top w:val="none" w:sz="0" w:space="0" w:color="auto"/>
        <w:left w:val="none" w:sz="0" w:space="0" w:color="auto"/>
        <w:bottom w:val="none" w:sz="0" w:space="0" w:color="auto"/>
        <w:right w:val="none" w:sz="0" w:space="0" w:color="auto"/>
      </w:divBdr>
    </w:div>
    <w:div w:id="2000116606">
      <w:bodyDiv w:val="1"/>
      <w:marLeft w:val="0"/>
      <w:marRight w:val="0"/>
      <w:marTop w:val="0"/>
      <w:marBottom w:val="0"/>
      <w:divBdr>
        <w:top w:val="none" w:sz="0" w:space="0" w:color="auto"/>
        <w:left w:val="none" w:sz="0" w:space="0" w:color="auto"/>
        <w:bottom w:val="none" w:sz="0" w:space="0" w:color="auto"/>
        <w:right w:val="none" w:sz="0" w:space="0" w:color="auto"/>
      </w:divBdr>
    </w:div>
    <w:div w:id="2002923087">
      <w:bodyDiv w:val="1"/>
      <w:marLeft w:val="0"/>
      <w:marRight w:val="0"/>
      <w:marTop w:val="0"/>
      <w:marBottom w:val="0"/>
      <w:divBdr>
        <w:top w:val="none" w:sz="0" w:space="0" w:color="auto"/>
        <w:left w:val="none" w:sz="0" w:space="0" w:color="auto"/>
        <w:bottom w:val="none" w:sz="0" w:space="0" w:color="auto"/>
        <w:right w:val="none" w:sz="0" w:space="0" w:color="auto"/>
      </w:divBdr>
    </w:div>
    <w:div w:id="2003266542">
      <w:bodyDiv w:val="1"/>
      <w:marLeft w:val="0"/>
      <w:marRight w:val="0"/>
      <w:marTop w:val="0"/>
      <w:marBottom w:val="0"/>
      <w:divBdr>
        <w:top w:val="none" w:sz="0" w:space="0" w:color="auto"/>
        <w:left w:val="none" w:sz="0" w:space="0" w:color="auto"/>
        <w:bottom w:val="none" w:sz="0" w:space="0" w:color="auto"/>
        <w:right w:val="none" w:sz="0" w:space="0" w:color="auto"/>
      </w:divBdr>
    </w:div>
    <w:div w:id="2006131208">
      <w:bodyDiv w:val="1"/>
      <w:marLeft w:val="0"/>
      <w:marRight w:val="0"/>
      <w:marTop w:val="0"/>
      <w:marBottom w:val="0"/>
      <w:divBdr>
        <w:top w:val="none" w:sz="0" w:space="0" w:color="auto"/>
        <w:left w:val="none" w:sz="0" w:space="0" w:color="auto"/>
        <w:bottom w:val="none" w:sz="0" w:space="0" w:color="auto"/>
        <w:right w:val="none" w:sz="0" w:space="0" w:color="auto"/>
      </w:divBdr>
    </w:div>
    <w:div w:id="2010867721">
      <w:bodyDiv w:val="1"/>
      <w:marLeft w:val="0"/>
      <w:marRight w:val="0"/>
      <w:marTop w:val="0"/>
      <w:marBottom w:val="0"/>
      <w:divBdr>
        <w:top w:val="none" w:sz="0" w:space="0" w:color="auto"/>
        <w:left w:val="none" w:sz="0" w:space="0" w:color="auto"/>
        <w:bottom w:val="none" w:sz="0" w:space="0" w:color="auto"/>
        <w:right w:val="none" w:sz="0" w:space="0" w:color="auto"/>
      </w:divBdr>
    </w:div>
    <w:div w:id="2013333116">
      <w:bodyDiv w:val="1"/>
      <w:marLeft w:val="0"/>
      <w:marRight w:val="0"/>
      <w:marTop w:val="0"/>
      <w:marBottom w:val="0"/>
      <w:divBdr>
        <w:top w:val="none" w:sz="0" w:space="0" w:color="auto"/>
        <w:left w:val="none" w:sz="0" w:space="0" w:color="auto"/>
        <w:bottom w:val="none" w:sz="0" w:space="0" w:color="auto"/>
        <w:right w:val="none" w:sz="0" w:space="0" w:color="auto"/>
      </w:divBdr>
    </w:div>
    <w:div w:id="2030403168">
      <w:bodyDiv w:val="1"/>
      <w:marLeft w:val="0"/>
      <w:marRight w:val="0"/>
      <w:marTop w:val="0"/>
      <w:marBottom w:val="0"/>
      <w:divBdr>
        <w:top w:val="none" w:sz="0" w:space="0" w:color="auto"/>
        <w:left w:val="none" w:sz="0" w:space="0" w:color="auto"/>
        <w:bottom w:val="none" w:sz="0" w:space="0" w:color="auto"/>
        <w:right w:val="none" w:sz="0" w:space="0" w:color="auto"/>
      </w:divBdr>
      <w:divsChild>
        <w:div w:id="174540341">
          <w:marLeft w:val="0"/>
          <w:marRight w:val="0"/>
          <w:marTop w:val="0"/>
          <w:marBottom w:val="0"/>
          <w:divBdr>
            <w:top w:val="none" w:sz="0" w:space="0" w:color="29166F"/>
            <w:left w:val="single" w:sz="18" w:space="4" w:color="29166F"/>
            <w:bottom w:val="none" w:sz="0" w:space="0" w:color="29166F"/>
            <w:right w:val="none" w:sz="0" w:space="0" w:color="29166F"/>
          </w:divBdr>
        </w:div>
      </w:divsChild>
    </w:div>
    <w:div w:id="2038310531">
      <w:bodyDiv w:val="1"/>
      <w:marLeft w:val="0"/>
      <w:marRight w:val="0"/>
      <w:marTop w:val="0"/>
      <w:marBottom w:val="0"/>
      <w:divBdr>
        <w:top w:val="none" w:sz="0" w:space="0" w:color="auto"/>
        <w:left w:val="none" w:sz="0" w:space="0" w:color="auto"/>
        <w:bottom w:val="none" w:sz="0" w:space="0" w:color="auto"/>
        <w:right w:val="none" w:sz="0" w:space="0" w:color="auto"/>
      </w:divBdr>
    </w:div>
    <w:div w:id="2048797539">
      <w:bodyDiv w:val="1"/>
      <w:marLeft w:val="0"/>
      <w:marRight w:val="0"/>
      <w:marTop w:val="0"/>
      <w:marBottom w:val="0"/>
      <w:divBdr>
        <w:top w:val="none" w:sz="0" w:space="0" w:color="auto"/>
        <w:left w:val="none" w:sz="0" w:space="0" w:color="auto"/>
        <w:bottom w:val="none" w:sz="0" w:space="0" w:color="auto"/>
        <w:right w:val="none" w:sz="0" w:space="0" w:color="auto"/>
      </w:divBdr>
    </w:div>
    <w:div w:id="2048870852">
      <w:bodyDiv w:val="1"/>
      <w:marLeft w:val="0"/>
      <w:marRight w:val="0"/>
      <w:marTop w:val="0"/>
      <w:marBottom w:val="0"/>
      <w:divBdr>
        <w:top w:val="none" w:sz="0" w:space="0" w:color="auto"/>
        <w:left w:val="none" w:sz="0" w:space="0" w:color="auto"/>
        <w:bottom w:val="none" w:sz="0" w:space="0" w:color="auto"/>
        <w:right w:val="none" w:sz="0" w:space="0" w:color="auto"/>
      </w:divBdr>
    </w:div>
    <w:div w:id="2062249302">
      <w:bodyDiv w:val="1"/>
      <w:marLeft w:val="0"/>
      <w:marRight w:val="0"/>
      <w:marTop w:val="0"/>
      <w:marBottom w:val="0"/>
      <w:divBdr>
        <w:top w:val="none" w:sz="0" w:space="0" w:color="auto"/>
        <w:left w:val="none" w:sz="0" w:space="0" w:color="auto"/>
        <w:bottom w:val="none" w:sz="0" w:space="0" w:color="auto"/>
        <w:right w:val="none" w:sz="0" w:space="0" w:color="auto"/>
      </w:divBdr>
    </w:div>
    <w:div w:id="2066290816">
      <w:bodyDiv w:val="1"/>
      <w:marLeft w:val="0"/>
      <w:marRight w:val="0"/>
      <w:marTop w:val="0"/>
      <w:marBottom w:val="0"/>
      <w:divBdr>
        <w:top w:val="none" w:sz="0" w:space="0" w:color="auto"/>
        <w:left w:val="none" w:sz="0" w:space="0" w:color="auto"/>
        <w:bottom w:val="none" w:sz="0" w:space="0" w:color="auto"/>
        <w:right w:val="none" w:sz="0" w:space="0" w:color="auto"/>
      </w:divBdr>
    </w:div>
    <w:div w:id="2068217526">
      <w:bodyDiv w:val="1"/>
      <w:marLeft w:val="0"/>
      <w:marRight w:val="0"/>
      <w:marTop w:val="0"/>
      <w:marBottom w:val="0"/>
      <w:divBdr>
        <w:top w:val="none" w:sz="0" w:space="0" w:color="auto"/>
        <w:left w:val="none" w:sz="0" w:space="0" w:color="auto"/>
        <w:bottom w:val="none" w:sz="0" w:space="0" w:color="auto"/>
        <w:right w:val="none" w:sz="0" w:space="0" w:color="auto"/>
      </w:divBdr>
    </w:div>
    <w:div w:id="2076394895">
      <w:bodyDiv w:val="1"/>
      <w:marLeft w:val="0"/>
      <w:marRight w:val="0"/>
      <w:marTop w:val="0"/>
      <w:marBottom w:val="0"/>
      <w:divBdr>
        <w:top w:val="none" w:sz="0" w:space="0" w:color="auto"/>
        <w:left w:val="none" w:sz="0" w:space="0" w:color="auto"/>
        <w:bottom w:val="none" w:sz="0" w:space="0" w:color="auto"/>
        <w:right w:val="none" w:sz="0" w:space="0" w:color="auto"/>
      </w:divBdr>
    </w:div>
    <w:div w:id="2089571747">
      <w:bodyDiv w:val="1"/>
      <w:marLeft w:val="0"/>
      <w:marRight w:val="0"/>
      <w:marTop w:val="0"/>
      <w:marBottom w:val="0"/>
      <w:divBdr>
        <w:top w:val="none" w:sz="0" w:space="0" w:color="auto"/>
        <w:left w:val="none" w:sz="0" w:space="0" w:color="auto"/>
        <w:bottom w:val="none" w:sz="0" w:space="0" w:color="auto"/>
        <w:right w:val="none" w:sz="0" w:space="0" w:color="auto"/>
      </w:divBdr>
    </w:div>
    <w:div w:id="2096710291">
      <w:bodyDiv w:val="1"/>
      <w:marLeft w:val="0"/>
      <w:marRight w:val="0"/>
      <w:marTop w:val="0"/>
      <w:marBottom w:val="0"/>
      <w:divBdr>
        <w:top w:val="none" w:sz="0" w:space="0" w:color="auto"/>
        <w:left w:val="none" w:sz="0" w:space="0" w:color="auto"/>
        <w:bottom w:val="none" w:sz="0" w:space="0" w:color="auto"/>
        <w:right w:val="none" w:sz="0" w:space="0" w:color="auto"/>
      </w:divBdr>
    </w:div>
    <w:div w:id="2107773313">
      <w:bodyDiv w:val="1"/>
      <w:marLeft w:val="0"/>
      <w:marRight w:val="0"/>
      <w:marTop w:val="0"/>
      <w:marBottom w:val="0"/>
      <w:divBdr>
        <w:top w:val="none" w:sz="0" w:space="0" w:color="auto"/>
        <w:left w:val="none" w:sz="0" w:space="0" w:color="auto"/>
        <w:bottom w:val="none" w:sz="0" w:space="0" w:color="auto"/>
        <w:right w:val="none" w:sz="0" w:space="0" w:color="auto"/>
      </w:divBdr>
    </w:div>
    <w:div w:id="2121533846">
      <w:bodyDiv w:val="1"/>
      <w:marLeft w:val="0"/>
      <w:marRight w:val="0"/>
      <w:marTop w:val="0"/>
      <w:marBottom w:val="0"/>
      <w:divBdr>
        <w:top w:val="none" w:sz="0" w:space="0" w:color="auto"/>
        <w:left w:val="none" w:sz="0" w:space="0" w:color="auto"/>
        <w:bottom w:val="none" w:sz="0" w:space="0" w:color="auto"/>
        <w:right w:val="none" w:sz="0" w:space="0" w:color="auto"/>
      </w:divBdr>
    </w:div>
    <w:div w:id="2131121828">
      <w:bodyDiv w:val="1"/>
      <w:marLeft w:val="0"/>
      <w:marRight w:val="0"/>
      <w:marTop w:val="0"/>
      <w:marBottom w:val="0"/>
      <w:divBdr>
        <w:top w:val="none" w:sz="0" w:space="0" w:color="auto"/>
        <w:left w:val="none" w:sz="0" w:space="0" w:color="auto"/>
        <w:bottom w:val="none" w:sz="0" w:space="0" w:color="auto"/>
        <w:right w:val="none" w:sz="0" w:space="0" w:color="auto"/>
      </w:divBdr>
    </w:div>
    <w:div w:id="2140682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pv.enem.pl/pl/45330000-9" TargetMode="External"/><Relationship Id="rId13" Type="http://schemas.openxmlformats.org/officeDocument/2006/relationships/image" Target="media/image4.pn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2.jpe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hyperlink" Target="https://eur-lex.europa.eu/legal-content/PL/TXT/?uri=celex:32020R0852"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8.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4.jpeg"/><Relationship Id="rId32" Type="http://schemas.openxmlformats.org/officeDocument/2006/relationships/image" Target="media/image21.png"/><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hyperlink" Target="https://rastry.gison.pl/mpzp-public/slemien/uchwaly/U_2013_196_XXXVII.pdf" TargetMode="External"/><Relationship Id="rId36" Type="http://schemas.openxmlformats.org/officeDocument/2006/relationships/hyperlink" Target="https://eur-lex.europa.eu/legal-content/PL/TXT/?uri=celex:32020R0852" TargetMode="External"/><Relationship Id="rId10" Type="http://schemas.openxmlformats.org/officeDocument/2006/relationships/hyperlink" Target="https://sip.gison.pl/slemien" TargetMode="External"/><Relationship Id="rId19" Type="http://schemas.openxmlformats.org/officeDocument/2006/relationships/image" Target="media/image9.jpeg"/><Relationship Id="rId31" Type="http://schemas.openxmlformats.org/officeDocument/2006/relationships/image" Target="media/image20.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sip.gison.pl/slemien" TargetMode="External"/><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19.png"/><Relationship Id="rId35" Type="http://schemas.openxmlformats.org/officeDocument/2006/relationships/hyperlink" Target="https://www.inforlex.pl/dok/tresc,DZU.2022.279.0002057,USTAWA-z-dnia-24-sierpnia-1991-r-o-ochronie-przeciwpozarowej.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ooM\AppData\Roaming\Microsoft\Szablony\ZOOM_nowy.dotx"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098CCC-C2B4-4951-BE6C-8F3B65C3DA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ZOOM_nowy</Template>
  <TotalTime>7</TotalTime>
  <Pages>64</Pages>
  <Words>25489</Words>
  <Characters>152935</Characters>
  <Application>Microsoft Office Word</Application>
  <DocSecurity>0</DocSecurity>
  <Lines>1274</Lines>
  <Paragraphs>356</Paragraphs>
  <ScaleCrop>false</ScaleCrop>
  <HeadingPairs>
    <vt:vector size="2" baseType="variant">
      <vt:variant>
        <vt:lpstr>Tytuł</vt:lpstr>
      </vt:variant>
      <vt:variant>
        <vt:i4>1</vt:i4>
      </vt:variant>
    </vt:vector>
  </HeadingPairs>
  <TitlesOfParts>
    <vt:vector size="1" baseType="lpstr">
      <vt:lpstr/>
    </vt:vector>
  </TitlesOfParts>
  <Company>ZOOM Projekt</Company>
  <LinksUpToDate>false</LinksUpToDate>
  <CharactersWithSpaces>178068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Piotr Zowada</dc:creator>
  <cp:lastModifiedBy>Lenovo</cp:lastModifiedBy>
  <cp:revision>6</cp:revision>
  <cp:lastPrinted>2026-03-04T15:26:00Z</cp:lastPrinted>
  <dcterms:created xsi:type="dcterms:W3CDTF">2026-03-04T15:22:00Z</dcterms:created>
  <dcterms:modified xsi:type="dcterms:W3CDTF">2026-03-04T15:28:00Z</dcterms:modified>
</cp:coreProperties>
</file>